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3.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4.xml" ContentType="application/vnd.openxmlformats-officedocument.drawingml.chartshapes+xml"/>
  <Override PartName="/word/charts/chart7.xml" ContentType="application/vnd.openxmlformats-officedocument.drawingml.chart+xml"/>
  <Override PartName="/word/drawings/drawing5.xml" ContentType="application/vnd.openxmlformats-officedocument.drawingml.chartshapes+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6.xml" ContentType="application/vnd.openxmlformats-officedocument.drawingml.chartshapes+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7.xml" ContentType="application/vnd.openxmlformats-officedocument.drawingml.chartshapes+xml"/>
  <Override PartName="/word/charts/chart10.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8.xml" ContentType="application/vnd.openxmlformats-officedocument.drawingml.chartshapes+xml"/>
  <Override PartName="/word/charts/chart11.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xml" ContentType="application/vnd.openxmlformats-officedocument.themeOverride+xml"/>
  <Override PartName="/word/drawings/drawing9.xml" ContentType="application/vnd.openxmlformats-officedocument.drawingml.chartshapes+xml"/>
  <Override PartName="/word/charts/chart12.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2.xml" ContentType="application/vnd.openxmlformats-officedocument.themeOverride+xml"/>
  <Override PartName="/word/drawings/drawing10.xml" ContentType="application/vnd.openxmlformats-officedocument.drawingml.chartshapes+xml"/>
  <Override PartName="/word/charts/chart13.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3.xml" ContentType="application/vnd.openxmlformats-officedocument.themeOverride+xml"/>
  <Override PartName="/word/drawings/drawing11.xml" ContentType="application/vnd.openxmlformats-officedocument.drawingml.chartshapes+xml"/>
  <Override PartName="/word/charts/chart14.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4.xml" ContentType="application/vnd.openxmlformats-officedocument.themeOverride+xml"/>
  <Override PartName="/word/drawings/drawing12.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06431344"/>
        <w:docPartObj>
          <w:docPartGallery w:val="Cover Pages"/>
          <w:docPartUnique/>
        </w:docPartObj>
      </w:sdtPr>
      <w:sdtEndPr>
        <w:rPr>
          <w:rFonts w:ascii="標楷體" w:eastAsia="標楷體" w:hAnsi="標楷體"/>
          <w:b/>
          <w:color w:val="000000" w:themeColor="text1"/>
          <w:kern w:val="32"/>
          <w:sz w:val="40"/>
          <w:szCs w:val="40"/>
        </w:rPr>
      </w:sdtEndPr>
      <w:sdtContent>
        <w:p w14:paraId="3EA81C26" w14:textId="396366A1" w:rsidR="006B1CC9" w:rsidRDefault="006B1CC9"/>
        <w:p w14:paraId="1B5D6496" w14:textId="4D4274D2" w:rsidR="006B1CC9" w:rsidRDefault="006B1CC9">
          <w:pPr>
            <w:widowControl/>
            <w:rPr>
              <w:rFonts w:ascii="標楷體" w:eastAsia="標楷體" w:hAnsi="標楷體"/>
              <w:b/>
              <w:color w:val="000000" w:themeColor="text1"/>
              <w:kern w:val="32"/>
              <w:sz w:val="40"/>
              <w:szCs w:val="40"/>
            </w:rPr>
          </w:pPr>
          <w:r>
            <w:rPr>
              <w:rFonts w:ascii="標楷體" w:eastAsia="標楷體" w:hAnsi="標楷體"/>
              <w:b/>
              <w:color w:val="000000" w:themeColor="text1"/>
              <w:kern w:val="32"/>
              <w:sz w:val="40"/>
              <w:szCs w:val="40"/>
            </w:rPr>
            <w:br w:type="page"/>
          </w:r>
        </w:p>
      </w:sdtContent>
    </w:sdt>
    <w:p w14:paraId="42010C67" w14:textId="77777777" w:rsidR="00B05329" w:rsidRPr="006F4407" w:rsidRDefault="00B05329" w:rsidP="00B05329">
      <w:pPr>
        <w:overflowPunct w:val="0"/>
        <w:spacing w:afterLines="50" w:after="180" w:line="600" w:lineRule="exact"/>
        <w:jc w:val="center"/>
        <w:rPr>
          <w:rFonts w:ascii="標楷體" w:eastAsia="標楷體" w:hAnsi="標楷體"/>
          <w:b/>
          <w:color w:val="000000" w:themeColor="text1"/>
          <w:kern w:val="32"/>
          <w:sz w:val="40"/>
          <w:szCs w:val="40"/>
        </w:rPr>
      </w:pPr>
      <w:r w:rsidRPr="006F4407">
        <w:rPr>
          <w:rFonts w:ascii="標楷體" w:eastAsia="標楷體" w:hAnsi="標楷體" w:hint="eastAsia"/>
          <w:b/>
          <w:color w:val="000000" w:themeColor="text1"/>
          <w:kern w:val="32"/>
          <w:sz w:val="40"/>
          <w:szCs w:val="40"/>
        </w:rPr>
        <w:lastRenderedPageBreak/>
        <w:t>戊、附    錄</w:t>
      </w:r>
    </w:p>
    <w:p w14:paraId="3D45A0E9" w14:textId="77777777" w:rsidR="00B05329" w:rsidRPr="006F4407" w:rsidRDefault="00B05329" w:rsidP="00B05329">
      <w:pPr>
        <w:overflowPunct w:val="0"/>
        <w:spacing w:beforeLines="100" w:before="360" w:afterLines="20" w:after="72" w:line="640" w:lineRule="exact"/>
        <w:jc w:val="both"/>
        <w:textAlignment w:val="bottom"/>
        <w:rPr>
          <w:rFonts w:ascii="標楷體" w:eastAsia="標楷體" w:hAnsi="標楷體"/>
          <w:b/>
          <w:bCs/>
          <w:color w:val="000000" w:themeColor="text1"/>
          <w:kern w:val="20"/>
          <w:sz w:val="36"/>
          <w:szCs w:val="36"/>
        </w:rPr>
      </w:pPr>
      <w:r w:rsidRPr="006F4407">
        <w:rPr>
          <w:rFonts w:ascii="標楷體" w:eastAsia="標楷體" w:hAnsi="標楷體" w:hint="eastAsia"/>
          <w:b/>
          <w:bCs/>
          <w:color w:val="000000" w:themeColor="text1"/>
          <w:kern w:val="20"/>
          <w:sz w:val="36"/>
          <w:szCs w:val="36"/>
        </w:rPr>
        <w:t>壹、公庫年度出納終結報告之查核</w:t>
      </w:r>
    </w:p>
    <w:p w14:paraId="333AEE27" w14:textId="77777777" w:rsidR="00B05329" w:rsidRPr="006F4407" w:rsidRDefault="00B05329" w:rsidP="00B05329">
      <w:pPr>
        <w:pStyle w:val="a7"/>
        <w:overflowPunct w:val="0"/>
        <w:spacing w:line="400" w:lineRule="exact"/>
        <w:ind w:left="0" w:firstLineChars="200" w:firstLine="480"/>
        <w:jc w:val="both"/>
        <w:rPr>
          <w:rFonts w:ascii="標楷體" w:eastAsia="標楷體" w:hAnsi="標楷體"/>
          <w:color w:val="000000" w:themeColor="text1"/>
          <w:kern w:val="32"/>
          <w:szCs w:val="24"/>
        </w:rPr>
      </w:pPr>
      <w:proofErr w:type="gramStart"/>
      <w:r w:rsidRPr="006F4407">
        <w:rPr>
          <w:rFonts w:ascii="標楷體" w:eastAsia="標楷體" w:hAnsi="標楷體" w:hint="eastAsia"/>
          <w:color w:val="000000" w:themeColor="text1"/>
          <w:kern w:val="32"/>
          <w:szCs w:val="24"/>
        </w:rPr>
        <w:t>1</w:t>
      </w:r>
      <w:r w:rsidRPr="006F4407">
        <w:rPr>
          <w:rFonts w:ascii="標楷體" w:eastAsia="標楷體" w:hAnsi="標楷體"/>
          <w:color w:val="000000" w:themeColor="text1"/>
          <w:kern w:val="32"/>
          <w:szCs w:val="24"/>
        </w:rPr>
        <w:t>1</w:t>
      </w:r>
      <w:r>
        <w:rPr>
          <w:rFonts w:ascii="標楷體" w:eastAsia="標楷體" w:hAnsi="標楷體"/>
          <w:color w:val="000000" w:themeColor="text1"/>
          <w:kern w:val="32"/>
          <w:szCs w:val="24"/>
        </w:rPr>
        <w:t>3</w:t>
      </w:r>
      <w:proofErr w:type="gramEnd"/>
      <w:r w:rsidRPr="006F4407">
        <w:rPr>
          <w:rFonts w:ascii="標楷體" w:eastAsia="標楷體" w:hAnsi="標楷體" w:hint="eastAsia"/>
          <w:color w:val="000000" w:themeColor="text1"/>
          <w:kern w:val="32"/>
          <w:szCs w:val="24"/>
        </w:rPr>
        <w:t>年度</w:t>
      </w:r>
      <w:proofErr w:type="gramStart"/>
      <w:r w:rsidRPr="006F4407">
        <w:rPr>
          <w:rFonts w:ascii="標楷體" w:eastAsia="標楷體" w:hAnsi="標楷體" w:hint="eastAsia"/>
          <w:color w:val="000000" w:themeColor="text1"/>
          <w:kern w:val="32"/>
          <w:szCs w:val="24"/>
        </w:rPr>
        <w:t>臺</w:t>
      </w:r>
      <w:proofErr w:type="gramEnd"/>
      <w:r w:rsidRPr="006F4407">
        <w:rPr>
          <w:rFonts w:ascii="標楷體" w:eastAsia="標楷體" w:hAnsi="標楷體" w:hint="eastAsia"/>
          <w:color w:val="000000" w:themeColor="text1"/>
          <w:kern w:val="32"/>
          <w:szCs w:val="24"/>
        </w:rPr>
        <w:t>東縣總決算公庫年度出納終結報告，經予書面審核，並派員就地抽查，茲將公庫收支及結存等情形分述如次：</w:t>
      </w:r>
    </w:p>
    <w:p w14:paraId="76CF0A08" w14:textId="77777777" w:rsidR="00B05329" w:rsidRPr="006F4407" w:rsidRDefault="00B05329" w:rsidP="00B05329">
      <w:pPr>
        <w:overflowPunct w:val="0"/>
        <w:spacing w:beforeLines="20" w:before="72" w:afterLines="30" w:after="108" w:line="400" w:lineRule="exact"/>
        <w:jc w:val="both"/>
        <w:rPr>
          <w:rFonts w:ascii="標楷體" w:eastAsia="標楷體" w:hAnsi="標楷體"/>
          <w:b/>
          <w:color w:val="000000" w:themeColor="text1"/>
          <w:kern w:val="32"/>
          <w:sz w:val="32"/>
          <w:szCs w:val="32"/>
        </w:rPr>
      </w:pPr>
      <w:r w:rsidRPr="006F4407">
        <w:rPr>
          <w:rFonts w:ascii="標楷體" w:eastAsia="標楷體" w:hAnsi="標楷體" w:hint="eastAsia"/>
          <w:b/>
          <w:color w:val="000000" w:themeColor="text1"/>
          <w:kern w:val="32"/>
          <w:sz w:val="32"/>
          <w:szCs w:val="32"/>
        </w:rPr>
        <w:t>一、公庫收支餘</w:t>
      </w:r>
      <w:proofErr w:type="gramStart"/>
      <w:r w:rsidRPr="006F4407">
        <w:rPr>
          <w:rFonts w:ascii="標楷體" w:eastAsia="標楷體" w:hAnsi="標楷體" w:hint="eastAsia"/>
          <w:b/>
          <w:color w:val="000000" w:themeColor="text1"/>
          <w:kern w:val="32"/>
          <w:sz w:val="32"/>
          <w:szCs w:val="32"/>
        </w:rPr>
        <w:t>絀</w:t>
      </w:r>
      <w:proofErr w:type="gramEnd"/>
      <w:r w:rsidRPr="006F4407">
        <w:rPr>
          <w:rFonts w:ascii="標楷體" w:eastAsia="標楷體" w:hAnsi="標楷體" w:hint="eastAsia"/>
          <w:b/>
          <w:color w:val="000000" w:themeColor="text1"/>
          <w:kern w:val="32"/>
          <w:sz w:val="32"/>
          <w:szCs w:val="32"/>
        </w:rPr>
        <w:t>及結存情形</w:t>
      </w:r>
    </w:p>
    <w:p w14:paraId="7FC0DA20" w14:textId="77777777" w:rsidR="00B05329" w:rsidRPr="006F4407" w:rsidRDefault="00B05329" w:rsidP="00B05329">
      <w:pPr>
        <w:overflowPunct w:val="0"/>
        <w:spacing w:line="400" w:lineRule="exact"/>
        <w:ind w:firstLineChars="100" w:firstLine="280"/>
        <w:jc w:val="both"/>
        <w:textAlignment w:val="bottom"/>
        <w:rPr>
          <w:rFonts w:ascii="標楷體" w:eastAsia="標楷體" w:hAnsi="標楷體"/>
          <w:b/>
          <w:color w:val="000000" w:themeColor="text1"/>
          <w:kern w:val="32"/>
          <w:sz w:val="28"/>
          <w:szCs w:val="28"/>
        </w:rPr>
      </w:pPr>
      <w:bookmarkStart w:id="0" w:name="_Hlk43900909"/>
      <w:r w:rsidRPr="006F4407">
        <w:rPr>
          <w:rFonts w:ascii="標楷體" w:eastAsia="標楷體" w:hAnsi="標楷體" w:hint="eastAsia"/>
          <w:b/>
          <w:color w:val="000000" w:themeColor="text1"/>
          <w:sz w:val="28"/>
          <w:szCs w:val="28"/>
        </w:rPr>
        <w:t>（一）</w:t>
      </w:r>
      <w:bookmarkEnd w:id="0"/>
      <w:r w:rsidRPr="006F4407">
        <w:rPr>
          <w:rFonts w:ascii="標楷體" w:eastAsia="標楷體" w:hAnsi="標楷體" w:hint="eastAsia"/>
          <w:b/>
          <w:color w:val="000000" w:themeColor="text1"/>
          <w:kern w:val="32"/>
          <w:sz w:val="28"/>
          <w:szCs w:val="28"/>
        </w:rPr>
        <w:t>公庫收支餘</w:t>
      </w:r>
      <w:proofErr w:type="gramStart"/>
      <w:r w:rsidRPr="006F4407">
        <w:rPr>
          <w:rFonts w:ascii="標楷體" w:eastAsia="標楷體" w:hAnsi="標楷體" w:hint="eastAsia"/>
          <w:b/>
          <w:color w:val="000000" w:themeColor="text1"/>
          <w:kern w:val="32"/>
          <w:sz w:val="28"/>
          <w:szCs w:val="28"/>
        </w:rPr>
        <w:t>絀</w:t>
      </w:r>
      <w:proofErr w:type="gramEnd"/>
    </w:p>
    <w:p w14:paraId="247CFC55" w14:textId="77777777" w:rsidR="00B05329" w:rsidRPr="006F4407" w:rsidRDefault="00B05329" w:rsidP="00B05329">
      <w:pPr>
        <w:overflowPunct w:val="0"/>
        <w:spacing w:line="400" w:lineRule="exact"/>
        <w:ind w:firstLineChars="200" w:firstLine="480"/>
        <w:jc w:val="both"/>
        <w:textAlignment w:val="bottom"/>
        <w:rPr>
          <w:rFonts w:ascii="標楷體" w:eastAsia="標楷體" w:hAnsi="標楷體"/>
          <w:bCs/>
          <w:color w:val="000000" w:themeColor="text1"/>
        </w:rPr>
      </w:pPr>
      <w:proofErr w:type="gramStart"/>
      <w:r w:rsidRPr="006F4407">
        <w:rPr>
          <w:rFonts w:ascii="標楷體" w:eastAsia="標楷體" w:hAnsi="標楷體" w:hint="eastAsia"/>
          <w:bCs/>
          <w:color w:val="000000" w:themeColor="text1"/>
        </w:rPr>
        <w:t>1</w:t>
      </w:r>
      <w:r w:rsidRPr="006F4407">
        <w:rPr>
          <w:rFonts w:ascii="標楷體" w:eastAsia="標楷體" w:hAnsi="標楷體"/>
          <w:bCs/>
          <w:color w:val="000000" w:themeColor="text1"/>
        </w:rPr>
        <w:t>1</w:t>
      </w:r>
      <w:r>
        <w:rPr>
          <w:rFonts w:ascii="標楷體" w:eastAsia="標楷體" w:hAnsi="標楷體"/>
          <w:bCs/>
          <w:color w:val="000000" w:themeColor="text1"/>
        </w:rPr>
        <w:t>3</w:t>
      </w:r>
      <w:proofErr w:type="gramEnd"/>
      <w:r w:rsidRPr="006F4407">
        <w:rPr>
          <w:rFonts w:ascii="標楷體" w:eastAsia="標楷體" w:hAnsi="標楷體" w:hint="eastAsia"/>
          <w:bCs/>
          <w:color w:val="000000" w:themeColor="text1"/>
        </w:rPr>
        <w:t>年度收入部分，繳付公庫數</w:t>
      </w:r>
      <w:r w:rsidRPr="006F4407">
        <w:rPr>
          <w:rFonts w:ascii="標楷體" w:eastAsia="標楷體" w:hAnsi="標楷體" w:hint="eastAsia"/>
          <w:color w:val="000000" w:themeColor="text1"/>
          <w:kern w:val="32"/>
        </w:rPr>
        <w:t>25</w:t>
      </w:r>
      <w:r>
        <w:rPr>
          <w:rFonts w:ascii="標楷體" w:eastAsia="標楷體" w:hAnsi="標楷體" w:hint="eastAsia"/>
          <w:color w:val="000000" w:themeColor="text1"/>
          <w:kern w:val="32"/>
        </w:rPr>
        <w:t>7</w:t>
      </w:r>
      <w:r w:rsidRPr="006F4407">
        <w:rPr>
          <w:rFonts w:ascii="標楷體" w:eastAsia="標楷體" w:hAnsi="標楷體" w:hint="eastAsia"/>
          <w:bCs/>
          <w:color w:val="000000" w:themeColor="text1"/>
        </w:rPr>
        <w:t>億</w:t>
      </w:r>
      <w:r>
        <w:rPr>
          <w:rFonts w:ascii="標楷體" w:eastAsia="標楷體" w:hAnsi="標楷體" w:hint="eastAsia"/>
          <w:bCs/>
          <w:color w:val="000000" w:themeColor="text1"/>
        </w:rPr>
        <w:t>9,334</w:t>
      </w:r>
      <w:r w:rsidRPr="006F4407">
        <w:rPr>
          <w:rFonts w:ascii="標楷體" w:eastAsia="標楷體" w:hAnsi="標楷體" w:hint="eastAsia"/>
          <w:bCs/>
          <w:color w:val="000000" w:themeColor="text1"/>
        </w:rPr>
        <w:t>萬餘元；支出部分，</w:t>
      </w:r>
      <w:proofErr w:type="gramStart"/>
      <w:r w:rsidRPr="006F4407">
        <w:rPr>
          <w:rFonts w:ascii="標楷體" w:eastAsia="標楷體" w:hAnsi="標楷體" w:hint="eastAsia"/>
          <w:bCs/>
          <w:color w:val="000000" w:themeColor="text1"/>
        </w:rPr>
        <w:t>公庫撥入</w:t>
      </w:r>
      <w:proofErr w:type="gramEnd"/>
      <w:r w:rsidRPr="006F4407">
        <w:rPr>
          <w:rFonts w:ascii="標楷體" w:eastAsia="標楷體" w:hAnsi="標楷體" w:hint="eastAsia"/>
          <w:bCs/>
          <w:color w:val="000000" w:themeColor="text1"/>
        </w:rPr>
        <w:t>數</w:t>
      </w:r>
      <w:r>
        <w:rPr>
          <w:rFonts w:ascii="標楷體" w:eastAsia="標楷體" w:hAnsi="標楷體" w:hint="eastAsia"/>
          <w:bCs/>
          <w:color w:val="000000" w:themeColor="text1"/>
        </w:rPr>
        <w:t>241</w:t>
      </w:r>
      <w:r w:rsidRPr="006F4407">
        <w:rPr>
          <w:rFonts w:ascii="標楷體" w:eastAsia="標楷體" w:hAnsi="標楷體" w:hint="eastAsia"/>
          <w:bCs/>
          <w:color w:val="000000" w:themeColor="text1"/>
        </w:rPr>
        <w:t>億</w:t>
      </w:r>
      <w:r>
        <w:rPr>
          <w:rFonts w:ascii="標楷體" w:eastAsia="標楷體" w:hAnsi="標楷體" w:hint="eastAsia"/>
          <w:bCs/>
          <w:color w:val="000000" w:themeColor="text1"/>
        </w:rPr>
        <w:t>6,752</w:t>
      </w:r>
      <w:r w:rsidRPr="006F4407">
        <w:rPr>
          <w:rFonts w:ascii="標楷體" w:eastAsia="標楷體" w:hAnsi="標楷體" w:hint="eastAsia"/>
          <w:bCs/>
          <w:color w:val="000000" w:themeColor="text1"/>
        </w:rPr>
        <w:t>萬餘元</w:t>
      </w:r>
      <w:r>
        <w:rPr>
          <w:rFonts w:ascii="標楷體" w:eastAsia="標楷體" w:hAnsi="標楷體" w:hint="eastAsia"/>
          <w:bCs/>
          <w:color w:val="000000" w:themeColor="text1"/>
        </w:rPr>
        <w:t>，</w:t>
      </w:r>
      <w:r w:rsidRPr="006F4407">
        <w:rPr>
          <w:rFonts w:ascii="標楷體" w:eastAsia="標楷體" w:hAnsi="標楷體" w:hint="eastAsia"/>
          <w:bCs/>
          <w:color w:val="000000" w:themeColor="text1"/>
        </w:rPr>
        <w:t>收支相抵計賸餘</w:t>
      </w:r>
      <w:r>
        <w:rPr>
          <w:rFonts w:ascii="標楷體" w:eastAsia="標楷體" w:hAnsi="標楷體" w:hint="eastAsia"/>
          <w:bCs/>
          <w:color w:val="000000" w:themeColor="text1"/>
        </w:rPr>
        <w:t>1</w:t>
      </w:r>
      <w:r w:rsidRPr="006F4407">
        <w:rPr>
          <w:rFonts w:ascii="標楷體" w:eastAsia="標楷體" w:hAnsi="標楷體"/>
          <w:bCs/>
          <w:color w:val="000000" w:themeColor="text1"/>
        </w:rPr>
        <w:t>6</w:t>
      </w:r>
      <w:r w:rsidRPr="006F4407">
        <w:rPr>
          <w:rFonts w:ascii="標楷體" w:eastAsia="標楷體" w:hAnsi="標楷體" w:hint="eastAsia"/>
          <w:bCs/>
          <w:color w:val="000000" w:themeColor="text1"/>
        </w:rPr>
        <w:t>億</w:t>
      </w:r>
      <w:r>
        <w:rPr>
          <w:rFonts w:ascii="標楷體" w:eastAsia="標楷體" w:hAnsi="標楷體" w:hint="eastAsia"/>
          <w:bCs/>
          <w:color w:val="000000" w:themeColor="text1"/>
        </w:rPr>
        <w:t>2,582</w:t>
      </w:r>
      <w:r w:rsidRPr="006F4407">
        <w:rPr>
          <w:rFonts w:ascii="標楷體" w:eastAsia="標楷體" w:hAnsi="標楷體" w:hint="eastAsia"/>
          <w:bCs/>
          <w:color w:val="000000" w:themeColor="text1"/>
        </w:rPr>
        <w:t>萬餘元，其餘</w:t>
      </w:r>
      <w:proofErr w:type="gramStart"/>
      <w:r w:rsidRPr="006F4407">
        <w:rPr>
          <w:rFonts w:ascii="標楷體" w:eastAsia="標楷體" w:hAnsi="標楷體" w:hint="eastAsia"/>
          <w:bCs/>
          <w:color w:val="000000" w:themeColor="text1"/>
        </w:rPr>
        <w:t>絀</w:t>
      </w:r>
      <w:proofErr w:type="gramEnd"/>
      <w:r w:rsidRPr="006F4407">
        <w:rPr>
          <w:rFonts w:ascii="標楷體" w:eastAsia="標楷體" w:hAnsi="標楷體" w:hint="eastAsia"/>
          <w:bCs/>
          <w:color w:val="000000" w:themeColor="text1"/>
        </w:rPr>
        <w:t>情形如次：</w:t>
      </w:r>
    </w:p>
    <w:p w14:paraId="69E90259" w14:textId="77777777" w:rsidR="00B05329" w:rsidRPr="006F4407" w:rsidRDefault="00B05329" w:rsidP="00B05329">
      <w:pPr>
        <w:overflowPunct w:val="0"/>
        <w:spacing w:line="400" w:lineRule="exact"/>
        <w:ind w:firstLineChars="300" w:firstLine="721"/>
        <w:jc w:val="both"/>
        <w:textAlignment w:val="bottom"/>
        <w:rPr>
          <w:rFonts w:ascii="標楷體" w:eastAsia="標楷體" w:hAnsi="標楷體"/>
          <w:bCs/>
          <w:color w:val="000000" w:themeColor="text1"/>
        </w:rPr>
      </w:pPr>
      <w:bookmarkStart w:id="1" w:name="_Hlk43916301"/>
      <w:r w:rsidRPr="006F4407">
        <w:rPr>
          <w:rFonts w:ascii="標楷體" w:eastAsia="標楷體" w:hAnsi="標楷體" w:hint="eastAsia"/>
          <w:b/>
          <w:bCs/>
          <w:color w:val="000000" w:themeColor="text1"/>
        </w:rPr>
        <w:t xml:space="preserve">1. </w:t>
      </w:r>
      <w:proofErr w:type="gramStart"/>
      <w:r w:rsidRPr="006F4407">
        <w:rPr>
          <w:rFonts w:ascii="標楷體" w:eastAsia="標楷體" w:hAnsi="標楷體" w:hint="eastAsia"/>
          <w:b/>
          <w:bCs/>
          <w:color w:val="000000" w:themeColor="text1"/>
        </w:rPr>
        <w:t>1</w:t>
      </w:r>
      <w:r w:rsidRPr="006F4407">
        <w:rPr>
          <w:rFonts w:ascii="標楷體" w:eastAsia="標楷體" w:hAnsi="標楷體"/>
          <w:b/>
          <w:bCs/>
          <w:color w:val="000000" w:themeColor="text1"/>
        </w:rPr>
        <w:t>1</w:t>
      </w:r>
      <w:r>
        <w:rPr>
          <w:rFonts w:ascii="標楷體" w:eastAsia="標楷體" w:hAnsi="標楷體"/>
          <w:b/>
          <w:bCs/>
          <w:color w:val="000000" w:themeColor="text1"/>
        </w:rPr>
        <w:t>3</w:t>
      </w:r>
      <w:proofErr w:type="gramEnd"/>
      <w:r w:rsidRPr="006F4407">
        <w:rPr>
          <w:rFonts w:ascii="標楷體" w:eastAsia="標楷體" w:hAnsi="標楷體" w:hint="eastAsia"/>
          <w:b/>
          <w:bCs/>
          <w:color w:val="000000" w:themeColor="text1"/>
        </w:rPr>
        <w:t>年度總決算部分：</w:t>
      </w:r>
      <w:r w:rsidRPr="006F4407">
        <w:rPr>
          <w:rFonts w:ascii="標楷體" w:eastAsia="標楷體" w:hAnsi="標楷體" w:hint="eastAsia"/>
          <w:color w:val="000000" w:themeColor="text1"/>
        </w:rPr>
        <w:t>歲入</w:t>
      </w:r>
      <w:proofErr w:type="gramStart"/>
      <w:r w:rsidRPr="006F4407">
        <w:rPr>
          <w:rFonts w:ascii="標楷體" w:eastAsia="標楷體" w:hAnsi="標楷體" w:hint="eastAsia"/>
          <w:color w:val="000000" w:themeColor="text1"/>
        </w:rPr>
        <w:t>實收數</w:t>
      </w:r>
      <w:r>
        <w:rPr>
          <w:rFonts w:ascii="標楷體" w:eastAsia="標楷體" w:hAnsi="標楷體" w:hint="eastAsia"/>
          <w:color w:val="000000" w:themeColor="text1"/>
        </w:rPr>
        <w:t>245</w:t>
      </w:r>
      <w:r w:rsidRPr="006F4407">
        <w:rPr>
          <w:rFonts w:ascii="標楷體" w:eastAsia="標楷體" w:hAnsi="標楷體" w:hint="eastAsia"/>
          <w:color w:val="000000" w:themeColor="text1"/>
        </w:rPr>
        <w:t>億</w:t>
      </w:r>
      <w:proofErr w:type="gramEnd"/>
      <w:r>
        <w:rPr>
          <w:rFonts w:ascii="標楷體" w:eastAsia="標楷體" w:hAnsi="標楷體" w:hint="eastAsia"/>
          <w:color w:val="000000" w:themeColor="text1"/>
        </w:rPr>
        <w:t>2,569</w:t>
      </w:r>
      <w:r w:rsidRPr="006F4407">
        <w:rPr>
          <w:rFonts w:ascii="標楷體" w:eastAsia="標楷體" w:hAnsi="標楷體" w:hint="eastAsia"/>
          <w:color w:val="000000" w:themeColor="text1"/>
        </w:rPr>
        <w:t>萬餘元，歲出</w:t>
      </w:r>
      <w:proofErr w:type="gramStart"/>
      <w:r w:rsidRPr="006F4407">
        <w:rPr>
          <w:rFonts w:ascii="標楷體" w:eastAsia="標楷體" w:hAnsi="標楷體" w:hint="eastAsia"/>
          <w:color w:val="000000" w:themeColor="text1"/>
        </w:rPr>
        <w:t>實支數</w:t>
      </w:r>
      <w:r>
        <w:rPr>
          <w:rFonts w:ascii="標楷體" w:eastAsia="標楷體" w:hAnsi="標楷體" w:hint="eastAsia"/>
          <w:color w:val="000000" w:themeColor="text1"/>
        </w:rPr>
        <w:t>203</w:t>
      </w:r>
      <w:r w:rsidRPr="006F4407">
        <w:rPr>
          <w:rFonts w:ascii="標楷體" w:eastAsia="標楷體" w:hAnsi="標楷體" w:hint="eastAsia"/>
          <w:color w:val="000000" w:themeColor="text1"/>
        </w:rPr>
        <w:t>億</w:t>
      </w:r>
      <w:proofErr w:type="gramEnd"/>
      <w:r>
        <w:rPr>
          <w:rFonts w:ascii="標楷體" w:eastAsia="標楷體" w:hAnsi="標楷體" w:hint="eastAsia"/>
          <w:color w:val="000000" w:themeColor="text1"/>
        </w:rPr>
        <w:t>9,396</w:t>
      </w:r>
      <w:r w:rsidRPr="006F4407">
        <w:rPr>
          <w:rFonts w:ascii="標楷體" w:eastAsia="標楷體" w:hAnsi="標楷體" w:hint="eastAsia"/>
          <w:color w:val="000000" w:themeColor="text1"/>
        </w:rPr>
        <w:t>萬餘元，收支相抵計賸餘</w:t>
      </w:r>
      <w:r>
        <w:rPr>
          <w:rFonts w:ascii="標楷體" w:eastAsia="標楷體" w:hAnsi="標楷體" w:hint="eastAsia"/>
          <w:color w:val="000000" w:themeColor="text1"/>
        </w:rPr>
        <w:t>41</w:t>
      </w:r>
      <w:r w:rsidRPr="006F4407">
        <w:rPr>
          <w:rFonts w:ascii="標楷體" w:eastAsia="標楷體" w:hAnsi="標楷體" w:hint="eastAsia"/>
          <w:color w:val="000000" w:themeColor="text1"/>
        </w:rPr>
        <w:t>億</w:t>
      </w:r>
      <w:r>
        <w:rPr>
          <w:rFonts w:ascii="標楷體" w:eastAsia="標楷體" w:hAnsi="標楷體" w:hint="eastAsia"/>
          <w:color w:val="000000" w:themeColor="text1"/>
        </w:rPr>
        <w:t>3,173</w:t>
      </w:r>
      <w:r w:rsidRPr="006F4407">
        <w:rPr>
          <w:rFonts w:ascii="標楷體" w:eastAsia="標楷體" w:hAnsi="標楷體" w:hint="eastAsia"/>
          <w:color w:val="000000" w:themeColor="text1"/>
        </w:rPr>
        <w:t>萬餘元。</w:t>
      </w:r>
    </w:p>
    <w:p w14:paraId="2B0BF663" w14:textId="77777777" w:rsidR="00B05329" w:rsidRPr="006F4407" w:rsidRDefault="00B05329" w:rsidP="00B05329">
      <w:pPr>
        <w:overflowPunct w:val="0"/>
        <w:spacing w:line="400" w:lineRule="exact"/>
        <w:ind w:firstLineChars="300" w:firstLine="721"/>
        <w:jc w:val="both"/>
        <w:textAlignment w:val="bottom"/>
        <w:rPr>
          <w:rFonts w:ascii="標楷體" w:eastAsia="標楷體" w:hAnsi="標楷體"/>
          <w:color w:val="000000" w:themeColor="text1"/>
        </w:rPr>
      </w:pPr>
      <w:r w:rsidRPr="006F4407">
        <w:rPr>
          <w:rFonts w:ascii="標楷體" w:eastAsia="標楷體" w:hAnsi="標楷體" w:hint="eastAsia"/>
          <w:b/>
          <w:bCs/>
          <w:color w:val="000000" w:themeColor="text1"/>
        </w:rPr>
        <w:t>2. 不屬於</w:t>
      </w:r>
      <w:proofErr w:type="gramStart"/>
      <w:r w:rsidRPr="006F4407">
        <w:rPr>
          <w:rFonts w:ascii="標楷體" w:eastAsia="標楷體" w:hAnsi="標楷體" w:hint="eastAsia"/>
          <w:b/>
          <w:bCs/>
          <w:color w:val="000000" w:themeColor="text1"/>
        </w:rPr>
        <w:t>1</w:t>
      </w:r>
      <w:r w:rsidRPr="006F4407">
        <w:rPr>
          <w:rFonts w:ascii="標楷體" w:eastAsia="標楷體" w:hAnsi="標楷體"/>
          <w:b/>
          <w:bCs/>
          <w:color w:val="000000" w:themeColor="text1"/>
        </w:rPr>
        <w:t>1</w:t>
      </w:r>
      <w:r>
        <w:rPr>
          <w:rFonts w:ascii="標楷體" w:eastAsia="標楷體" w:hAnsi="標楷體"/>
          <w:b/>
          <w:bCs/>
          <w:color w:val="000000" w:themeColor="text1"/>
        </w:rPr>
        <w:t>3</w:t>
      </w:r>
      <w:proofErr w:type="gramEnd"/>
      <w:r w:rsidRPr="006F4407">
        <w:rPr>
          <w:rFonts w:ascii="標楷體" w:eastAsia="標楷體" w:hAnsi="標楷體" w:hint="eastAsia"/>
          <w:b/>
          <w:bCs/>
          <w:color w:val="000000" w:themeColor="text1"/>
        </w:rPr>
        <w:t>年度總決算部分：</w:t>
      </w:r>
      <w:r w:rsidRPr="006F4407">
        <w:rPr>
          <w:rFonts w:ascii="標楷體" w:eastAsia="標楷體" w:hAnsi="標楷體" w:hint="eastAsia"/>
          <w:color w:val="000000" w:themeColor="text1"/>
        </w:rPr>
        <w:t>以前年度收入計收</w:t>
      </w:r>
      <w:r w:rsidRPr="006F4407">
        <w:rPr>
          <w:rFonts w:ascii="標楷體" w:eastAsia="標楷體" w:hAnsi="標楷體"/>
          <w:color w:val="000000" w:themeColor="text1"/>
        </w:rPr>
        <w:t>1</w:t>
      </w:r>
      <w:r>
        <w:rPr>
          <w:rFonts w:ascii="標楷體" w:eastAsia="標楷體" w:hAnsi="標楷體" w:hint="eastAsia"/>
          <w:color w:val="000000" w:themeColor="text1"/>
        </w:rPr>
        <w:t>2</w:t>
      </w:r>
      <w:r w:rsidRPr="006F4407">
        <w:rPr>
          <w:rFonts w:ascii="標楷體" w:eastAsia="標楷體" w:hAnsi="標楷體" w:hint="eastAsia"/>
          <w:color w:val="000000" w:themeColor="text1"/>
        </w:rPr>
        <w:t>億</w:t>
      </w:r>
      <w:r>
        <w:rPr>
          <w:rFonts w:ascii="標楷體" w:eastAsia="標楷體" w:hAnsi="標楷體" w:hint="eastAsia"/>
          <w:color w:val="000000" w:themeColor="text1"/>
        </w:rPr>
        <w:t>6,765</w:t>
      </w:r>
      <w:r w:rsidRPr="006F4407">
        <w:rPr>
          <w:rFonts w:ascii="標楷體" w:eastAsia="標楷體" w:hAnsi="標楷體" w:hint="eastAsia"/>
          <w:color w:val="000000" w:themeColor="text1"/>
        </w:rPr>
        <w:t>萬餘元；以前年度支出及墊付款等，</w:t>
      </w:r>
      <w:proofErr w:type="gramStart"/>
      <w:r w:rsidRPr="006F4407">
        <w:rPr>
          <w:rFonts w:ascii="標楷體" w:eastAsia="標楷體" w:hAnsi="標楷體" w:hint="eastAsia"/>
          <w:color w:val="000000" w:themeColor="text1"/>
        </w:rPr>
        <w:t>計支</w:t>
      </w:r>
      <w:r>
        <w:rPr>
          <w:rFonts w:ascii="標楷體" w:eastAsia="標楷體" w:hAnsi="標楷體" w:hint="eastAsia"/>
          <w:color w:val="000000" w:themeColor="text1"/>
        </w:rPr>
        <w:t>18</w:t>
      </w:r>
      <w:r w:rsidRPr="006F4407">
        <w:rPr>
          <w:rFonts w:ascii="標楷體" w:eastAsia="標楷體" w:hAnsi="標楷體" w:hint="eastAsia"/>
          <w:color w:val="000000" w:themeColor="text1"/>
        </w:rPr>
        <w:t>億</w:t>
      </w:r>
      <w:proofErr w:type="gramEnd"/>
      <w:r>
        <w:rPr>
          <w:rFonts w:ascii="標楷體" w:eastAsia="標楷體" w:hAnsi="標楷體" w:hint="eastAsia"/>
          <w:color w:val="000000" w:themeColor="text1"/>
        </w:rPr>
        <w:t>2,356</w:t>
      </w:r>
      <w:r w:rsidRPr="006F4407">
        <w:rPr>
          <w:rFonts w:ascii="標楷體" w:eastAsia="標楷體" w:hAnsi="標楷體" w:hint="eastAsia"/>
          <w:color w:val="000000" w:themeColor="text1"/>
        </w:rPr>
        <w:t>萬餘元，收支相抵計短</w:t>
      </w:r>
      <w:proofErr w:type="gramStart"/>
      <w:r w:rsidRPr="006F4407">
        <w:rPr>
          <w:rFonts w:ascii="標楷體" w:eastAsia="標楷體" w:hAnsi="標楷體" w:hint="eastAsia"/>
          <w:color w:val="000000" w:themeColor="text1"/>
        </w:rPr>
        <w:t>絀</w:t>
      </w:r>
      <w:proofErr w:type="gramEnd"/>
      <w:r>
        <w:rPr>
          <w:rFonts w:ascii="標楷體" w:eastAsia="標楷體" w:hAnsi="標楷體" w:hint="eastAsia"/>
          <w:color w:val="000000" w:themeColor="text1"/>
        </w:rPr>
        <w:t>5</w:t>
      </w:r>
      <w:r w:rsidRPr="006F4407">
        <w:rPr>
          <w:rFonts w:ascii="標楷體" w:eastAsia="標楷體" w:hAnsi="標楷體" w:hint="eastAsia"/>
          <w:color w:val="000000" w:themeColor="text1"/>
        </w:rPr>
        <w:t>億</w:t>
      </w:r>
      <w:r>
        <w:rPr>
          <w:rFonts w:ascii="標楷體" w:eastAsia="標楷體" w:hAnsi="標楷體" w:hint="eastAsia"/>
          <w:color w:val="000000" w:themeColor="text1"/>
        </w:rPr>
        <w:t>5,591</w:t>
      </w:r>
      <w:r w:rsidRPr="006F4407">
        <w:rPr>
          <w:rFonts w:ascii="標楷體" w:eastAsia="標楷體" w:hAnsi="標楷體" w:hint="eastAsia"/>
          <w:color w:val="000000" w:themeColor="text1"/>
        </w:rPr>
        <w:t>萬餘元。</w:t>
      </w:r>
    </w:p>
    <w:p w14:paraId="04F7F694" w14:textId="77777777" w:rsidR="00B05329" w:rsidRPr="006F4407" w:rsidRDefault="00B05329" w:rsidP="00B05329">
      <w:pPr>
        <w:overflowPunct w:val="0"/>
        <w:spacing w:line="400" w:lineRule="exact"/>
        <w:ind w:firstLineChars="300" w:firstLine="721"/>
        <w:jc w:val="both"/>
        <w:textAlignment w:val="bottom"/>
        <w:rPr>
          <w:rFonts w:ascii="標楷體" w:eastAsia="標楷體" w:hAnsi="標楷體"/>
          <w:color w:val="000000" w:themeColor="text1"/>
        </w:rPr>
      </w:pPr>
      <w:r w:rsidRPr="006F4407">
        <w:rPr>
          <w:rFonts w:ascii="標楷體" w:eastAsia="標楷體" w:hAnsi="標楷體" w:hint="eastAsia"/>
          <w:b/>
          <w:bCs/>
          <w:color w:val="000000" w:themeColor="text1"/>
        </w:rPr>
        <w:t>3. 債務之舉借及償還部分：</w:t>
      </w:r>
      <w:proofErr w:type="gramStart"/>
      <w:r w:rsidRPr="006F4407">
        <w:rPr>
          <w:rFonts w:ascii="標楷體" w:eastAsia="標楷體" w:hAnsi="標楷體" w:hint="eastAsia"/>
          <w:bCs/>
          <w:color w:val="000000" w:themeColor="text1"/>
        </w:rPr>
        <w:t>1</w:t>
      </w:r>
      <w:r w:rsidRPr="006F4407">
        <w:rPr>
          <w:rFonts w:ascii="標楷體" w:eastAsia="標楷體" w:hAnsi="標楷體"/>
          <w:bCs/>
          <w:color w:val="000000" w:themeColor="text1"/>
        </w:rPr>
        <w:t>1</w:t>
      </w:r>
      <w:r>
        <w:rPr>
          <w:rFonts w:ascii="標楷體" w:eastAsia="標楷體" w:hAnsi="標楷體"/>
          <w:bCs/>
          <w:color w:val="000000" w:themeColor="text1"/>
        </w:rPr>
        <w:t>3</w:t>
      </w:r>
      <w:proofErr w:type="gramEnd"/>
      <w:r w:rsidRPr="006F4407">
        <w:rPr>
          <w:rFonts w:ascii="標楷體" w:eastAsia="標楷體" w:hAnsi="標楷體" w:hint="eastAsia"/>
          <w:bCs/>
          <w:color w:val="000000" w:themeColor="text1"/>
        </w:rPr>
        <w:t>年度</w:t>
      </w:r>
      <w:r>
        <w:rPr>
          <w:rFonts w:ascii="標楷體" w:eastAsia="標楷體" w:hAnsi="標楷體" w:hint="eastAsia"/>
          <w:bCs/>
          <w:color w:val="000000" w:themeColor="text1"/>
        </w:rPr>
        <w:t>無</w:t>
      </w:r>
      <w:r w:rsidRPr="006F4407">
        <w:rPr>
          <w:rFonts w:ascii="標楷體" w:eastAsia="標楷體" w:hAnsi="標楷體" w:hint="eastAsia"/>
          <w:color w:val="000000" w:themeColor="text1"/>
        </w:rPr>
        <w:t>債務</w:t>
      </w:r>
      <w:r w:rsidRPr="006F4407">
        <w:rPr>
          <w:rFonts w:ascii="標楷體" w:eastAsia="標楷體" w:hAnsi="標楷體" w:hint="eastAsia"/>
          <w:bCs/>
          <w:color w:val="000000" w:themeColor="text1"/>
        </w:rPr>
        <w:t>舉借</w:t>
      </w:r>
      <w:r w:rsidRPr="006F4407">
        <w:rPr>
          <w:rFonts w:ascii="標楷體" w:eastAsia="標楷體" w:hAnsi="標楷體" w:hint="eastAsia"/>
          <w:color w:val="000000" w:themeColor="text1"/>
        </w:rPr>
        <w:t>收入，債務償還支出</w:t>
      </w:r>
      <w:r>
        <w:rPr>
          <w:rFonts w:ascii="標楷體" w:eastAsia="標楷體" w:hAnsi="標楷體" w:hint="eastAsia"/>
          <w:color w:val="000000" w:themeColor="text1"/>
        </w:rPr>
        <w:t>19</w:t>
      </w:r>
      <w:r w:rsidRPr="006F4407">
        <w:rPr>
          <w:rFonts w:ascii="標楷體" w:eastAsia="標楷體" w:hAnsi="標楷體" w:hint="eastAsia"/>
          <w:color w:val="000000" w:themeColor="text1"/>
        </w:rPr>
        <w:t>億</w:t>
      </w:r>
      <w:r>
        <w:rPr>
          <w:rFonts w:ascii="標楷體" w:eastAsia="標楷體" w:hAnsi="標楷體" w:hint="eastAsia"/>
          <w:color w:val="000000" w:themeColor="text1"/>
        </w:rPr>
        <w:t>5</w:t>
      </w:r>
      <w:r w:rsidRPr="006F4407">
        <w:rPr>
          <w:rFonts w:ascii="標楷體" w:eastAsia="標楷體" w:hAnsi="標楷體"/>
          <w:color w:val="000000" w:themeColor="text1"/>
        </w:rPr>
        <w:t>,000</w:t>
      </w:r>
      <w:r w:rsidRPr="006F4407">
        <w:rPr>
          <w:rFonts w:ascii="標楷體" w:eastAsia="標楷體" w:hAnsi="標楷體" w:hint="eastAsia"/>
          <w:color w:val="000000" w:themeColor="text1"/>
        </w:rPr>
        <w:t>萬元，收支相抵後短</w:t>
      </w:r>
      <w:proofErr w:type="gramStart"/>
      <w:r w:rsidRPr="006F4407">
        <w:rPr>
          <w:rFonts w:ascii="標楷體" w:eastAsia="標楷體" w:hAnsi="標楷體" w:hint="eastAsia"/>
          <w:color w:val="000000" w:themeColor="text1"/>
        </w:rPr>
        <w:t>絀</w:t>
      </w:r>
      <w:proofErr w:type="gramEnd"/>
      <w:r>
        <w:rPr>
          <w:rFonts w:ascii="標楷體" w:eastAsia="標楷體" w:hAnsi="標楷體" w:hint="eastAsia"/>
          <w:color w:val="000000" w:themeColor="text1"/>
        </w:rPr>
        <w:t>19</w:t>
      </w:r>
      <w:r w:rsidRPr="006F4407">
        <w:rPr>
          <w:rFonts w:ascii="標楷體" w:eastAsia="標楷體" w:hAnsi="標楷體" w:hint="eastAsia"/>
          <w:color w:val="000000" w:themeColor="text1"/>
        </w:rPr>
        <w:t>億</w:t>
      </w:r>
      <w:r>
        <w:rPr>
          <w:rFonts w:ascii="標楷體" w:eastAsia="標楷體" w:hAnsi="標楷體" w:hint="eastAsia"/>
          <w:color w:val="000000" w:themeColor="text1"/>
        </w:rPr>
        <w:t>5</w:t>
      </w:r>
      <w:r w:rsidRPr="006F4407">
        <w:rPr>
          <w:rFonts w:ascii="標楷體" w:eastAsia="標楷體" w:hAnsi="標楷體"/>
          <w:color w:val="000000" w:themeColor="text1"/>
        </w:rPr>
        <w:t>,000</w:t>
      </w:r>
      <w:r w:rsidRPr="006F4407">
        <w:rPr>
          <w:rFonts w:ascii="標楷體" w:eastAsia="標楷體" w:hAnsi="標楷體" w:hint="eastAsia"/>
          <w:color w:val="000000" w:themeColor="text1"/>
        </w:rPr>
        <w:t>萬元。</w:t>
      </w:r>
    </w:p>
    <w:p w14:paraId="37BB519A" w14:textId="77777777" w:rsidR="00B05329" w:rsidRPr="006F4407" w:rsidRDefault="00B05329" w:rsidP="00B05329">
      <w:pPr>
        <w:overflowPunct w:val="0"/>
        <w:spacing w:line="400" w:lineRule="exact"/>
        <w:ind w:firstLineChars="200" w:firstLine="480"/>
        <w:jc w:val="both"/>
        <w:textAlignment w:val="bottom"/>
        <w:rPr>
          <w:rFonts w:ascii="標楷體" w:eastAsia="標楷體" w:hAnsi="標楷體"/>
          <w:bCs/>
          <w:color w:val="000000" w:themeColor="text1"/>
        </w:rPr>
      </w:pPr>
      <w:r w:rsidRPr="006F4407">
        <w:rPr>
          <w:rFonts w:ascii="標楷體" w:eastAsia="標楷體" w:hAnsi="標楷體" w:hint="eastAsia"/>
          <w:bCs/>
          <w:color w:val="000000" w:themeColor="text1"/>
        </w:rPr>
        <w:t>上述賸餘與短</w:t>
      </w:r>
      <w:proofErr w:type="gramStart"/>
      <w:r w:rsidRPr="006F4407">
        <w:rPr>
          <w:rFonts w:ascii="標楷體" w:eastAsia="標楷體" w:hAnsi="標楷體" w:hint="eastAsia"/>
          <w:bCs/>
          <w:color w:val="000000" w:themeColor="text1"/>
        </w:rPr>
        <w:t>絀</w:t>
      </w:r>
      <w:proofErr w:type="gramEnd"/>
      <w:r w:rsidRPr="006F4407">
        <w:rPr>
          <w:rFonts w:ascii="標楷體" w:eastAsia="標楷體" w:hAnsi="標楷體" w:hint="eastAsia"/>
          <w:bCs/>
          <w:color w:val="000000" w:themeColor="text1"/>
        </w:rPr>
        <w:t>相抵後，計賸餘</w:t>
      </w:r>
      <w:r>
        <w:rPr>
          <w:rFonts w:ascii="標楷體" w:eastAsia="標楷體" w:hAnsi="標楷體" w:hint="eastAsia"/>
          <w:bCs/>
          <w:color w:val="000000" w:themeColor="text1"/>
        </w:rPr>
        <w:t>1</w:t>
      </w:r>
      <w:r w:rsidRPr="006F4407">
        <w:rPr>
          <w:rFonts w:ascii="標楷體" w:eastAsia="標楷體" w:hAnsi="標楷體" w:hint="eastAsia"/>
          <w:bCs/>
          <w:color w:val="000000" w:themeColor="text1"/>
        </w:rPr>
        <w:t>6億</w:t>
      </w:r>
      <w:r>
        <w:rPr>
          <w:rFonts w:ascii="標楷體" w:eastAsia="標楷體" w:hAnsi="標楷體" w:hint="eastAsia"/>
          <w:bCs/>
          <w:color w:val="000000" w:themeColor="text1"/>
        </w:rPr>
        <w:t>2,582</w:t>
      </w:r>
      <w:r w:rsidRPr="006F4407">
        <w:rPr>
          <w:rFonts w:ascii="標楷體" w:eastAsia="標楷體" w:hAnsi="標楷體" w:hint="eastAsia"/>
          <w:bCs/>
          <w:color w:val="000000" w:themeColor="text1"/>
        </w:rPr>
        <w:t>萬餘元，即為</w:t>
      </w:r>
      <w:proofErr w:type="gramStart"/>
      <w:r w:rsidRPr="006F4407">
        <w:rPr>
          <w:rFonts w:ascii="標楷體" w:eastAsia="標楷體" w:hAnsi="標楷體" w:hint="eastAsia"/>
          <w:bCs/>
          <w:color w:val="000000" w:themeColor="text1"/>
        </w:rPr>
        <w:t>1</w:t>
      </w:r>
      <w:r w:rsidRPr="006F4407">
        <w:rPr>
          <w:rFonts w:ascii="標楷體" w:eastAsia="標楷體" w:hAnsi="標楷體"/>
          <w:bCs/>
          <w:color w:val="000000" w:themeColor="text1"/>
        </w:rPr>
        <w:t>1</w:t>
      </w:r>
      <w:r>
        <w:rPr>
          <w:rFonts w:ascii="標楷體" w:eastAsia="標楷體" w:hAnsi="標楷體"/>
          <w:bCs/>
          <w:color w:val="000000" w:themeColor="text1"/>
        </w:rPr>
        <w:t>3</w:t>
      </w:r>
      <w:proofErr w:type="gramEnd"/>
      <w:r w:rsidRPr="006F4407">
        <w:rPr>
          <w:rFonts w:ascii="標楷體" w:eastAsia="標楷體" w:hAnsi="標楷體" w:hint="eastAsia"/>
          <w:bCs/>
          <w:color w:val="000000" w:themeColor="text1"/>
        </w:rPr>
        <w:t>年度縣庫賸餘。</w:t>
      </w:r>
      <w:bookmarkEnd w:id="1"/>
    </w:p>
    <w:p w14:paraId="28363F83" w14:textId="77777777" w:rsidR="00B05329" w:rsidRPr="006F4407" w:rsidRDefault="00B05329" w:rsidP="00B05329">
      <w:pPr>
        <w:overflowPunct w:val="0"/>
        <w:spacing w:line="400" w:lineRule="exact"/>
        <w:ind w:firstLineChars="100" w:firstLine="280"/>
        <w:jc w:val="both"/>
        <w:textAlignment w:val="bottom"/>
        <w:rPr>
          <w:rFonts w:ascii="標楷體" w:eastAsia="標楷體" w:hAnsi="標楷體"/>
          <w:b/>
          <w:color w:val="000000" w:themeColor="text1"/>
          <w:sz w:val="28"/>
          <w:szCs w:val="28"/>
        </w:rPr>
      </w:pPr>
      <w:r w:rsidRPr="006F4407">
        <w:rPr>
          <w:rFonts w:ascii="標楷體" w:eastAsia="標楷體" w:hAnsi="標楷體" w:hint="eastAsia"/>
          <w:b/>
          <w:color w:val="000000" w:themeColor="text1"/>
          <w:sz w:val="28"/>
          <w:szCs w:val="28"/>
        </w:rPr>
        <w:t>（二）公庫</w:t>
      </w:r>
      <w:r w:rsidRPr="006F4407">
        <w:rPr>
          <w:rFonts w:ascii="標楷體" w:eastAsia="標楷體" w:hAnsi="標楷體" w:hint="eastAsia"/>
          <w:b/>
          <w:color w:val="000000" w:themeColor="text1"/>
          <w:kern w:val="32"/>
          <w:sz w:val="28"/>
          <w:szCs w:val="28"/>
        </w:rPr>
        <w:t>結存</w:t>
      </w:r>
    </w:p>
    <w:p w14:paraId="442F51C4" w14:textId="77777777" w:rsidR="00B05329" w:rsidRPr="006F4407" w:rsidRDefault="00B05329" w:rsidP="00B05329">
      <w:pPr>
        <w:overflowPunct w:val="0"/>
        <w:spacing w:line="400" w:lineRule="exact"/>
        <w:ind w:firstLineChars="200" w:firstLine="480"/>
        <w:jc w:val="both"/>
        <w:textAlignment w:val="bottom"/>
        <w:rPr>
          <w:rFonts w:ascii="標楷體" w:eastAsia="標楷體" w:hAnsi="標楷體"/>
          <w:bCs/>
          <w:color w:val="000000" w:themeColor="text1"/>
        </w:rPr>
      </w:pPr>
      <w:proofErr w:type="gramStart"/>
      <w:r w:rsidRPr="006F4407">
        <w:rPr>
          <w:rFonts w:ascii="標楷體" w:eastAsia="標楷體" w:hAnsi="標楷體" w:hint="eastAsia"/>
          <w:bCs/>
          <w:color w:val="000000" w:themeColor="text1"/>
        </w:rPr>
        <w:t>1</w:t>
      </w:r>
      <w:r w:rsidRPr="006F4407">
        <w:rPr>
          <w:rFonts w:ascii="標楷體" w:eastAsia="標楷體" w:hAnsi="標楷體"/>
          <w:bCs/>
          <w:color w:val="000000" w:themeColor="text1"/>
        </w:rPr>
        <w:t>1</w:t>
      </w:r>
      <w:r>
        <w:rPr>
          <w:rFonts w:ascii="標楷體" w:eastAsia="標楷體" w:hAnsi="標楷體"/>
          <w:bCs/>
          <w:color w:val="000000" w:themeColor="text1"/>
        </w:rPr>
        <w:t>3</w:t>
      </w:r>
      <w:proofErr w:type="gramEnd"/>
      <w:r w:rsidRPr="006F4407">
        <w:rPr>
          <w:rFonts w:ascii="標楷體" w:eastAsia="標楷體" w:hAnsi="標楷體" w:hint="eastAsia"/>
          <w:bCs/>
          <w:color w:val="000000" w:themeColor="text1"/>
        </w:rPr>
        <w:t>年度縣庫賸餘</w:t>
      </w:r>
      <w:r>
        <w:rPr>
          <w:rFonts w:ascii="標楷體" w:eastAsia="標楷體" w:hAnsi="標楷體" w:hint="eastAsia"/>
          <w:bCs/>
          <w:color w:val="000000" w:themeColor="text1"/>
        </w:rPr>
        <w:t>1</w:t>
      </w:r>
      <w:r w:rsidRPr="006F4407">
        <w:rPr>
          <w:rFonts w:ascii="標楷體" w:eastAsia="標楷體" w:hAnsi="標楷體"/>
          <w:bCs/>
          <w:color w:val="000000" w:themeColor="text1"/>
        </w:rPr>
        <w:t>6</w:t>
      </w:r>
      <w:r w:rsidRPr="006F4407">
        <w:rPr>
          <w:rFonts w:ascii="標楷體" w:eastAsia="標楷體" w:hAnsi="標楷體" w:hint="eastAsia"/>
          <w:bCs/>
          <w:color w:val="000000" w:themeColor="text1"/>
        </w:rPr>
        <w:t>億</w:t>
      </w:r>
      <w:r>
        <w:rPr>
          <w:rFonts w:ascii="標楷體" w:eastAsia="標楷體" w:hAnsi="標楷體" w:hint="eastAsia"/>
          <w:bCs/>
          <w:color w:val="000000" w:themeColor="text1"/>
        </w:rPr>
        <w:t>2,582</w:t>
      </w:r>
      <w:r w:rsidRPr="006F4407">
        <w:rPr>
          <w:rFonts w:ascii="標楷體" w:eastAsia="標楷體" w:hAnsi="標楷體" w:hint="eastAsia"/>
          <w:bCs/>
          <w:color w:val="000000" w:themeColor="text1"/>
        </w:rPr>
        <w:t>萬餘元，加計</w:t>
      </w:r>
      <w:proofErr w:type="gramStart"/>
      <w:r w:rsidRPr="006F4407">
        <w:rPr>
          <w:rFonts w:ascii="標楷體" w:eastAsia="標楷體" w:hAnsi="標楷體" w:hint="eastAsia"/>
          <w:bCs/>
          <w:color w:val="000000" w:themeColor="text1"/>
        </w:rPr>
        <w:t>1</w:t>
      </w:r>
      <w:r w:rsidRPr="006F4407">
        <w:rPr>
          <w:rFonts w:ascii="標楷體" w:eastAsia="標楷體" w:hAnsi="標楷體"/>
          <w:bCs/>
          <w:color w:val="000000" w:themeColor="text1"/>
        </w:rPr>
        <w:t>1</w:t>
      </w:r>
      <w:r>
        <w:rPr>
          <w:rFonts w:ascii="標楷體" w:eastAsia="標楷體" w:hAnsi="標楷體"/>
          <w:bCs/>
          <w:color w:val="000000" w:themeColor="text1"/>
        </w:rPr>
        <w:t>2</w:t>
      </w:r>
      <w:proofErr w:type="gramEnd"/>
      <w:r w:rsidRPr="006F4407">
        <w:rPr>
          <w:rFonts w:ascii="標楷體" w:eastAsia="標楷體" w:hAnsi="標楷體" w:hint="eastAsia"/>
          <w:bCs/>
          <w:color w:val="000000" w:themeColor="text1"/>
        </w:rPr>
        <w:t>年度</w:t>
      </w:r>
      <w:r>
        <w:rPr>
          <w:rFonts w:ascii="標楷體" w:eastAsia="標楷體" w:hAnsi="標楷體" w:hint="eastAsia"/>
          <w:bCs/>
          <w:color w:val="000000" w:themeColor="text1"/>
        </w:rPr>
        <w:t>縣庫</w:t>
      </w:r>
      <w:r w:rsidRPr="006F4407">
        <w:rPr>
          <w:rFonts w:ascii="標楷體" w:eastAsia="標楷體" w:hAnsi="標楷體" w:hint="eastAsia"/>
          <w:bCs/>
          <w:color w:val="000000" w:themeColor="text1"/>
        </w:rPr>
        <w:t>結存轉入數</w:t>
      </w:r>
      <w:r w:rsidRPr="003D031D">
        <w:rPr>
          <w:rFonts w:ascii="標楷體" w:eastAsia="標楷體" w:hAnsi="標楷體" w:hint="eastAsia"/>
          <w:bCs/>
          <w:color w:val="000000" w:themeColor="text1"/>
        </w:rPr>
        <w:t>22億4,094</w:t>
      </w:r>
      <w:r w:rsidRPr="006F4407">
        <w:rPr>
          <w:rFonts w:ascii="標楷體" w:eastAsia="標楷體" w:hAnsi="標楷體" w:hint="eastAsia"/>
          <w:bCs/>
          <w:color w:val="000000" w:themeColor="text1"/>
        </w:rPr>
        <w:t>萬餘元、</w:t>
      </w:r>
      <w:proofErr w:type="gramStart"/>
      <w:r w:rsidRPr="006F4407">
        <w:rPr>
          <w:rFonts w:ascii="標楷體" w:eastAsia="標楷體" w:hAnsi="標楷體" w:hint="eastAsia"/>
          <w:bCs/>
          <w:color w:val="000000" w:themeColor="text1"/>
        </w:rPr>
        <w:t>保管款淨</w:t>
      </w:r>
      <w:r>
        <w:rPr>
          <w:rFonts w:ascii="標楷體" w:eastAsia="標楷體" w:hAnsi="標楷體" w:hint="eastAsia"/>
          <w:bCs/>
          <w:color w:val="000000" w:themeColor="text1"/>
        </w:rPr>
        <w:t>增</w:t>
      </w:r>
      <w:proofErr w:type="gramEnd"/>
      <w:r w:rsidRPr="006F4407">
        <w:rPr>
          <w:rFonts w:ascii="標楷體" w:eastAsia="標楷體" w:hAnsi="標楷體" w:hint="eastAsia"/>
          <w:bCs/>
          <w:color w:val="000000" w:themeColor="text1"/>
        </w:rPr>
        <w:t>存放餘額</w:t>
      </w:r>
      <w:r>
        <w:rPr>
          <w:rFonts w:ascii="標楷體" w:eastAsia="標楷體" w:hAnsi="標楷體" w:hint="eastAsia"/>
          <w:bCs/>
          <w:color w:val="000000" w:themeColor="text1"/>
        </w:rPr>
        <w:t>2億</w:t>
      </w:r>
      <w:r w:rsidRPr="006F4407">
        <w:rPr>
          <w:rFonts w:ascii="標楷體" w:eastAsia="標楷體" w:hAnsi="標楷體"/>
          <w:bCs/>
          <w:color w:val="000000" w:themeColor="text1"/>
        </w:rPr>
        <w:t>6</w:t>
      </w:r>
      <w:r w:rsidRPr="006F4407">
        <w:rPr>
          <w:rFonts w:ascii="標楷體" w:eastAsia="標楷體" w:hAnsi="標楷體" w:hint="eastAsia"/>
          <w:bCs/>
          <w:color w:val="000000" w:themeColor="text1"/>
        </w:rPr>
        <w:t>,</w:t>
      </w:r>
      <w:r>
        <w:rPr>
          <w:rFonts w:ascii="標楷體" w:eastAsia="標楷體" w:hAnsi="標楷體" w:hint="eastAsia"/>
          <w:bCs/>
          <w:color w:val="000000" w:themeColor="text1"/>
        </w:rPr>
        <w:t>524</w:t>
      </w:r>
      <w:r w:rsidRPr="006F4407">
        <w:rPr>
          <w:rFonts w:ascii="標楷體" w:eastAsia="標楷體" w:hAnsi="標楷體" w:hint="eastAsia"/>
          <w:bCs/>
          <w:color w:val="000000" w:themeColor="text1"/>
        </w:rPr>
        <w:t>萬餘元</w:t>
      </w:r>
      <w:r w:rsidRPr="006F4407">
        <w:rPr>
          <w:rFonts w:ascii="新細明體" w:hAnsi="新細明體" w:hint="eastAsia"/>
          <w:bCs/>
          <w:color w:val="000000" w:themeColor="text1"/>
        </w:rPr>
        <w:t>、</w:t>
      </w:r>
      <w:proofErr w:type="gramStart"/>
      <w:r w:rsidRPr="006F4407">
        <w:rPr>
          <w:rFonts w:ascii="標楷體" w:eastAsia="標楷體" w:hAnsi="標楷體" w:hint="eastAsia"/>
          <w:bCs/>
          <w:color w:val="000000" w:themeColor="text1"/>
        </w:rPr>
        <w:t>1</w:t>
      </w:r>
      <w:r w:rsidRPr="006F4407">
        <w:rPr>
          <w:rFonts w:ascii="標楷體" w:eastAsia="標楷體" w:hAnsi="標楷體"/>
          <w:bCs/>
          <w:color w:val="000000" w:themeColor="text1"/>
        </w:rPr>
        <w:t>1</w:t>
      </w:r>
      <w:r>
        <w:rPr>
          <w:rFonts w:ascii="標楷體" w:eastAsia="標楷體" w:hAnsi="標楷體"/>
          <w:bCs/>
          <w:color w:val="000000" w:themeColor="text1"/>
        </w:rPr>
        <w:t>3</w:t>
      </w:r>
      <w:proofErr w:type="gramEnd"/>
      <w:r w:rsidRPr="006F4407">
        <w:rPr>
          <w:rFonts w:ascii="標楷體" w:eastAsia="標楷體" w:hAnsi="標楷體" w:hint="eastAsia"/>
          <w:bCs/>
          <w:color w:val="000000" w:themeColor="text1"/>
        </w:rPr>
        <w:t>年度短期借款</w:t>
      </w:r>
      <w:proofErr w:type="gramStart"/>
      <w:r w:rsidRPr="006F4407">
        <w:rPr>
          <w:rFonts w:ascii="標楷體" w:eastAsia="標楷體" w:hAnsi="標楷體" w:hint="eastAsia"/>
          <w:bCs/>
          <w:color w:val="000000" w:themeColor="text1"/>
        </w:rPr>
        <w:t>淨減舉</w:t>
      </w:r>
      <w:proofErr w:type="gramEnd"/>
      <w:r w:rsidRPr="006F4407">
        <w:rPr>
          <w:rFonts w:ascii="標楷體" w:eastAsia="標楷體" w:hAnsi="標楷體" w:hint="eastAsia"/>
          <w:bCs/>
          <w:color w:val="000000" w:themeColor="text1"/>
        </w:rPr>
        <w:t>借數</w:t>
      </w:r>
      <w:r>
        <w:rPr>
          <w:rFonts w:ascii="標楷體" w:eastAsia="標楷體" w:hAnsi="標楷體" w:hint="eastAsia"/>
          <w:bCs/>
          <w:color w:val="000000" w:themeColor="text1"/>
        </w:rPr>
        <w:t>1</w:t>
      </w:r>
      <w:r w:rsidRPr="006F4407">
        <w:rPr>
          <w:rFonts w:ascii="標楷體" w:eastAsia="標楷體" w:hAnsi="標楷體" w:hint="eastAsia"/>
          <w:bCs/>
          <w:color w:val="000000" w:themeColor="text1"/>
        </w:rPr>
        <w:t>萬餘元，</w:t>
      </w:r>
      <w:proofErr w:type="gramStart"/>
      <w:r w:rsidRPr="006F4407">
        <w:rPr>
          <w:rFonts w:ascii="標楷體" w:eastAsia="標楷體" w:hAnsi="標楷體" w:hint="eastAsia"/>
          <w:bCs/>
          <w:color w:val="000000" w:themeColor="text1"/>
        </w:rPr>
        <w:t>1</w:t>
      </w:r>
      <w:r w:rsidRPr="006F4407">
        <w:rPr>
          <w:rFonts w:ascii="標楷體" w:eastAsia="標楷體" w:hAnsi="標楷體"/>
          <w:bCs/>
          <w:color w:val="000000" w:themeColor="text1"/>
        </w:rPr>
        <w:t>1</w:t>
      </w:r>
      <w:r>
        <w:rPr>
          <w:rFonts w:ascii="標楷體" w:eastAsia="標楷體" w:hAnsi="標楷體"/>
          <w:bCs/>
          <w:color w:val="000000" w:themeColor="text1"/>
        </w:rPr>
        <w:t>3</w:t>
      </w:r>
      <w:proofErr w:type="gramEnd"/>
      <w:r w:rsidRPr="006F4407">
        <w:rPr>
          <w:rFonts w:ascii="標楷體" w:eastAsia="標楷體" w:hAnsi="標楷體" w:hint="eastAsia"/>
          <w:bCs/>
          <w:color w:val="000000" w:themeColor="text1"/>
        </w:rPr>
        <w:t>年度結存轉入</w:t>
      </w:r>
      <w:proofErr w:type="gramStart"/>
      <w:r w:rsidRPr="006F4407">
        <w:rPr>
          <w:rFonts w:ascii="標楷體" w:eastAsia="標楷體" w:hAnsi="標楷體" w:hint="eastAsia"/>
          <w:bCs/>
          <w:color w:val="000000" w:themeColor="text1"/>
        </w:rPr>
        <w:t>11</w:t>
      </w:r>
      <w:r>
        <w:rPr>
          <w:rFonts w:ascii="標楷體" w:eastAsia="標楷體" w:hAnsi="標楷體"/>
          <w:bCs/>
          <w:color w:val="000000" w:themeColor="text1"/>
        </w:rPr>
        <w:t>4</w:t>
      </w:r>
      <w:proofErr w:type="gramEnd"/>
      <w:r w:rsidRPr="006F4407">
        <w:rPr>
          <w:rFonts w:ascii="標楷體" w:eastAsia="標楷體" w:hAnsi="標楷體" w:hint="eastAsia"/>
          <w:bCs/>
          <w:color w:val="000000" w:themeColor="text1"/>
        </w:rPr>
        <w:t>年度之</w:t>
      </w:r>
      <w:r>
        <w:rPr>
          <w:rFonts w:ascii="標楷體" w:eastAsia="標楷體" w:hAnsi="標楷體" w:hint="eastAsia"/>
          <w:bCs/>
          <w:color w:val="000000" w:themeColor="text1"/>
        </w:rPr>
        <w:t>縣庫</w:t>
      </w:r>
      <w:r w:rsidRPr="006F4407">
        <w:rPr>
          <w:rFonts w:ascii="標楷體" w:eastAsia="標楷體" w:hAnsi="標楷體" w:hint="eastAsia"/>
          <w:bCs/>
          <w:color w:val="000000" w:themeColor="text1"/>
        </w:rPr>
        <w:t>結存數為</w:t>
      </w:r>
      <w:r>
        <w:rPr>
          <w:rFonts w:ascii="標楷體" w:eastAsia="標楷體" w:hAnsi="標楷體" w:hint="eastAsia"/>
          <w:bCs/>
          <w:color w:val="000000" w:themeColor="text1"/>
        </w:rPr>
        <w:t>41</w:t>
      </w:r>
      <w:r w:rsidRPr="006F4407">
        <w:rPr>
          <w:rFonts w:ascii="標楷體" w:eastAsia="標楷體" w:hAnsi="標楷體" w:hint="eastAsia"/>
          <w:bCs/>
          <w:color w:val="000000" w:themeColor="text1"/>
        </w:rPr>
        <w:t>億</w:t>
      </w:r>
      <w:r>
        <w:rPr>
          <w:rFonts w:ascii="標楷體" w:eastAsia="標楷體" w:hAnsi="標楷體" w:hint="eastAsia"/>
          <w:bCs/>
          <w:color w:val="000000" w:themeColor="text1"/>
        </w:rPr>
        <w:t>3,200</w:t>
      </w:r>
      <w:r w:rsidRPr="006F4407">
        <w:rPr>
          <w:rFonts w:ascii="標楷體" w:eastAsia="標楷體" w:hAnsi="標楷體" w:hint="eastAsia"/>
          <w:bCs/>
          <w:color w:val="000000" w:themeColor="text1"/>
        </w:rPr>
        <w:t>萬餘元。</w:t>
      </w:r>
    </w:p>
    <w:p w14:paraId="6660A97D" w14:textId="77777777" w:rsidR="00B05329" w:rsidRPr="006F4407" w:rsidRDefault="00B05329" w:rsidP="00B05329">
      <w:pPr>
        <w:overflowPunct w:val="0"/>
        <w:spacing w:beforeLines="20" w:before="72" w:afterLines="30" w:after="108" w:line="400" w:lineRule="exact"/>
        <w:jc w:val="both"/>
        <w:rPr>
          <w:rFonts w:ascii="標楷體" w:eastAsia="標楷體" w:hAnsi="標楷體"/>
          <w:b/>
          <w:color w:val="000000" w:themeColor="text1"/>
          <w:kern w:val="32"/>
          <w:sz w:val="32"/>
          <w:szCs w:val="32"/>
        </w:rPr>
      </w:pPr>
      <w:r w:rsidRPr="006F4407">
        <w:rPr>
          <w:rFonts w:ascii="標楷體" w:eastAsia="標楷體" w:hAnsi="標楷體"/>
          <w:b/>
          <w:color w:val="000000" w:themeColor="text1"/>
          <w:kern w:val="32"/>
          <w:sz w:val="32"/>
          <w:szCs w:val="32"/>
        </w:rPr>
        <w:t>二、</w:t>
      </w:r>
      <w:proofErr w:type="gramStart"/>
      <w:r w:rsidRPr="006F4407">
        <w:rPr>
          <w:rFonts w:ascii="標楷體" w:eastAsia="標楷體" w:hAnsi="標楷體" w:hint="eastAsia"/>
          <w:b/>
          <w:color w:val="000000" w:themeColor="text1"/>
          <w:kern w:val="32"/>
          <w:sz w:val="32"/>
          <w:szCs w:val="32"/>
        </w:rPr>
        <w:t>1</w:t>
      </w:r>
      <w:r w:rsidRPr="006F4407">
        <w:rPr>
          <w:rFonts w:ascii="標楷體" w:eastAsia="標楷體" w:hAnsi="標楷體"/>
          <w:b/>
          <w:color w:val="000000" w:themeColor="text1"/>
          <w:kern w:val="32"/>
          <w:sz w:val="32"/>
          <w:szCs w:val="32"/>
        </w:rPr>
        <w:t>1</w:t>
      </w:r>
      <w:r>
        <w:rPr>
          <w:rFonts w:ascii="標楷體" w:eastAsia="標楷體" w:hAnsi="標楷體"/>
          <w:b/>
          <w:color w:val="000000" w:themeColor="text1"/>
          <w:kern w:val="32"/>
          <w:sz w:val="32"/>
          <w:szCs w:val="32"/>
        </w:rPr>
        <w:t>3</w:t>
      </w:r>
      <w:proofErr w:type="gramEnd"/>
      <w:r w:rsidRPr="006F4407">
        <w:rPr>
          <w:rFonts w:ascii="標楷體" w:eastAsia="標楷體" w:hAnsi="標楷體"/>
          <w:b/>
          <w:color w:val="000000" w:themeColor="text1"/>
          <w:kern w:val="32"/>
          <w:sz w:val="32"/>
          <w:szCs w:val="32"/>
        </w:rPr>
        <w:t>年度總決算收支實現審定數與</w:t>
      </w:r>
      <w:r w:rsidRPr="006F4407">
        <w:rPr>
          <w:rFonts w:ascii="標楷體" w:eastAsia="標楷體" w:hAnsi="標楷體" w:hint="eastAsia"/>
          <w:b/>
          <w:color w:val="000000" w:themeColor="text1"/>
          <w:kern w:val="32"/>
          <w:sz w:val="32"/>
          <w:szCs w:val="32"/>
        </w:rPr>
        <w:t>繳付公庫數及</w:t>
      </w:r>
      <w:proofErr w:type="gramStart"/>
      <w:r w:rsidRPr="006F4407">
        <w:rPr>
          <w:rFonts w:ascii="標楷體" w:eastAsia="標楷體" w:hAnsi="標楷體" w:hint="eastAsia"/>
          <w:b/>
          <w:color w:val="000000" w:themeColor="text1"/>
          <w:kern w:val="32"/>
          <w:sz w:val="32"/>
          <w:szCs w:val="32"/>
        </w:rPr>
        <w:t>公庫撥入</w:t>
      </w:r>
      <w:proofErr w:type="gramEnd"/>
      <w:r w:rsidRPr="006F4407">
        <w:rPr>
          <w:rFonts w:ascii="標楷體" w:eastAsia="標楷體" w:hAnsi="標楷體" w:hint="eastAsia"/>
          <w:b/>
          <w:color w:val="000000" w:themeColor="text1"/>
          <w:kern w:val="32"/>
          <w:sz w:val="32"/>
          <w:szCs w:val="32"/>
        </w:rPr>
        <w:t>數之分析</w:t>
      </w:r>
    </w:p>
    <w:p w14:paraId="2552FFB9" w14:textId="77777777" w:rsidR="00B05329" w:rsidRPr="006F4407" w:rsidRDefault="00B05329" w:rsidP="00B05329">
      <w:pPr>
        <w:overflowPunct w:val="0"/>
        <w:spacing w:line="400" w:lineRule="exact"/>
        <w:ind w:firstLineChars="100" w:firstLine="280"/>
        <w:jc w:val="both"/>
        <w:textAlignment w:val="bottom"/>
        <w:rPr>
          <w:rFonts w:ascii="標楷體" w:eastAsia="標楷體" w:hAnsi="標楷體"/>
          <w:b/>
          <w:color w:val="000000" w:themeColor="text1"/>
          <w:kern w:val="32"/>
          <w:sz w:val="28"/>
          <w:szCs w:val="28"/>
        </w:rPr>
      </w:pPr>
      <w:r w:rsidRPr="006F4407">
        <w:rPr>
          <w:rFonts w:ascii="標楷體" w:eastAsia="標楷體" w:hAnsi="標楷體" w:hint="eastAsia"/>
          <w:b/>
          <w:color w:val="000000" w:themeColor="text1"/>
          <w:sz w:val="28"/>
          <w:szCs w:val="28"/>
        </w:rPr>
        <w:t>（一）</w:t>
      </w:r>
      <w:r w:rsidRPr="006F4407">
        <w:rPr>
          <w:rFonts w:ascii="標楷體" w:eastAsia="標楷體" w:hAnsi="標楷體" w:hint="eastAsia"/>
          <w:b/>
          <w:color w:val="000000" w:themeColor="text1"/>
          <w:kern w:val="32"/>
          <w:sz w:val="28"/>
          <w:szCs w:val="28"/>
        </w:rPr>
        <w:t>總決算收入實現審定數與繳付公庫數之分析</w:t>
      </w:r>
    </w:p>
    <w:p w14:paraId="7C29117A" w14:textId="77777777" w:rsidR="00B05329" w:rsidRPr="006F4407" w:rsidRDefault="00B05329" w:rsidP="00B05329">
      <w:pPr>
        <w:overflowPunct w:val="0"/>
        <w:spacing w:line="400" w:lineRule="exact"/>
        <w:ind w:firstLineChars="200" w:firstLine="480"/>
        <w:jc w:val="both"/>
        <w:textAlignment w:val="bottom"/>
        <w:rPr>
          <w:rFonts w:ascii="標楷體" w:eastAsia="標楷體" w:hAnsi="標楷體"/>
          <w:color w:val="000000" w:themeColor="text1"/>
          <w:kern w:val="32"/>
        </w:rPr>
      </w:pPr>
      <w:proofErr w:type="gramStart"/>
      <w:r w:rsidRPr="006F4407">
        <w:rPr>
          <w:rFonts w:ascii="標楷體" w:eastAsia="標楷體" w:hAnsi="標楷體" w:hint="eastAsia"/>
          <w:color w:val="000000" w:themeColor="text1"/>
          <w:kern w:val="32"/>
        </w:rPr>
        <w:t>1</w:t>
      </w:r>
      <w:r w:rsidRPr="006F4407">
        <w:rPr>
          <w:rFonts w:ascii="標楷體" w:eastAsia="標楷體" w:hAnsi="標楷體"/>
          <w:color w:val="000000" w:themeColor="text1"/>
          <w:kern w:val="32"/>
        </w:rPr>
        <w:t>1</w:t>
      </w:r>
      <w:r>
        <w:rPr>
          <w:rFonts w:ascii="標楷體" w:eastAsia="標楷體" w:hAnsi="標楷體"/>
          <w:color w:val="000000" w:themeColor="text1"/>
          <w:kern w:val="32"/>
        </w:rPr>
        <w:t>3</w:t>
      </w:r>
      <w:proofErr w:type="gramEnd"/>
      <w:r w:rsidRPr="006F4407">
        <w:rPr>
          <w:rFonts w:ascii="標楷體" w:eastAsia="標楷體" w:hAnsi="標楷體" w:hint="eastAsia"/>
          <w:color w:val="000000" w:themeColor="text1"/>
          <w:kern w:val="32"/>
        </w:rPr>
        <w:t>年度總決算收入實現審定數</w:t>
      </w:r>
      <w:r w:rsidRPr="006F4407">
        <w:rPr>
          <w:rFonts w:ascii="標楷體" w:eastAsia="標楷體" w:hAnsi="標楷體" w:hint="eastAsia"/>
          <w:bCs/>
          <w:color w:val="000000" w:themeColor="text1"/>
        </w:rPr>
        <w:t>25</w:t>
      </w:r>
      <w:r>
        <w:rPr>
          <w:rFonts w:ascii="標楷體" w:eastAsia="標楷體" w:hAnsi="標楷體" w:hint="eastAsia"/>
          <w:bCs/>
          <w:color w:val="000000" w:themeColor="text1"/>
        </w:rPr>
        <w:t>7</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9,312</w:t>
      </w:r>
      <w:r w:rsidRPr="006F4407">
        <w:rPr>
          <w:rFonts w:ascii="標楷體" w:eastAsia="標楷體" w:hAnsi="標楷體" w:hint="eastAsia"/>
          <w:color w:val="000000" w:themeColor="text1"/>
          <w:kern w:val="32"/>
        </w:rPr>
        <w:t>萬餘元，與繳付公庫數</w:t>
      </w:r>
      <w:r w:rsidRPr="006F4407">
        <w:rPr>
          <w:rFonts w:ascii="標楷體" w:eastAsia="標楷體" w:hAnsi="標楷體" w:hint="eastAsia"/>
          <w:bCs/>
          <w:color w:val="000000" w:themeColor="text1"/>
        </w:rPr>
        <w:t>25</w:t>
      </w:r>
      <w:r>
        <w:rPr>
          <w:rFonts w:ascii="標楷體" w:eastAsia="標楷體" w:hAnsi="標楷體" w:hint="eastAsia"/>
          <w:bCs/>
          <w:color w:val="000000" w:themeColor="text1"/>
        </w:rPr>
        <w:t>7</w:t>
      </w:r>
      <w:r w:rsidRPr="006F4407">
        <w:rPr>
          <w:rFonts w:ascii="標楷體" w:eastAsia="標楷體" w:hAnsi="標楷體" w:hint="eastAsia"/>
          <w:bCs/>
          <w:color w:val="000000" w:themeColor="text1"/>
        </w:rPr>
        <w:t>億</w:t>
      </w:r>
      <w:r>
        <w:rPr>
          <w:rFonts w:ascii="標楷體" w:eastAsia="標楷體" w:hAnsi="標楷體" w:hint="eastAsia"/>
          <w:bCs/>
          <w:color w:val="000000" w:themeColor="text1"/>
        </w:rPr>
        <w:t>9,334</w:t>
      </w:r>
      <w:r w:rsidRPr="006F4407">
        <w:rPr>
          <w:rFonts w:ascii="標楷體" w:eastAsia="標楷體" w:hAnsi="標楷體" w:hint="eastAsia"/>
          <w:bCs/>
          <w:color w:val="000000" w:themeColor="text1"/>
        </w:rPr>
        <w:t>萬餘元</w:t>
      </w:r>
      <w:r w:rsidRPr="006F4407">
        <w:rPr>
          <w:rFonts w:ascii="標楷體" w:eastAsia="標楷體" w:hAnsi="標楷體" w:hint="eastAsia"/>
          <w:color w:val="000000" w:themeColor="text1"/>
          <w:kern w:val="32"/>
        </w:rPr>
        <w:t>相較，差異</w:t>
      </w:r>
      <w:r>
        <w:rPr>
          <w:rFonts w:ascii="標楷體" w:eastAsia="標楷體" w:hAnsi="標楷體" w:hint="eastAsia"/>
          <w:color w:val="000000" w:themeColor="text1"/>
          <w:kern w:val="32"/>
        </w:rPr>
        <w:t>2</w:t>
      </w:r>
      <w:r w:rsidRPr="006F4407">
        <w:rPr>
          <w:rFonts w:ascii="標楷體" w:eastAsia="標楷體" w:hAnsi="標楷體" w:hint="eastAsia"/>
          <w:color w:val="000000" w:themeColor="text1"/>
          <w:kern w:val="32"/>
        </w:rPr>
        <w:t>2萬餘元，其差異原因如次：</w:t>
      </w:r>
    </w:p>
    <w:p w14:paraId="4E907B24" w14:textId="77777777" w:rsidR="00B05329" w:rsidRPr="006F4407" w:rsidRDefault="00B05329" w:rsidP="00B05329">
      <w:pPr>
        <w:pStyle w:val="afa"/>
        <w:numPr>
          <w:ilvl w:val="0"/>
          <w:numId w:val="1"/>
        </w:numPr>
        <w:overflowPunct w:val="0"/>
        <w:spacing w:line="400" w:lineRule="exact"/>
        <w:ind w:leftChars="0"/>
        <w:jc w:val="both"/>
        <w:textAlignment w:val="bottom"/>
        <w:rPr>
          <w:rFonts w:ascii="標楷體" w:eastAsia="標楷體" w:hAnsi="標楷體"/>
          <w:color w:val="000000" w:themeColor="text1"/>
          <w:kern w:val="32"/>
        </w:rPr>
      </w:pPr>
      <w:r>
        <w:rPr>
          <w:rFonts w:ascii="標楷體" w:eastAsia="標楷體" w:hAnsi="標楷體" w:hint="eastAsia"/>
          <w:color w:val="000000" w:themeColor="text1"/>
          <w:kern w:val="32"/>
        </w:rPr>
        <w:t>減</w:t>
      </w:r>
      <w:r w:rsidRPr="006F4407">
        <w:rPr>
          <w:rFonts w:ascii="標楷體" w:eastAsia="標楷體" w:hAnsi="標楷體" w:hint="eastAsia"/>
          <w:color w:val="000000" w:themeColor="text1"/>
          <w:kern w:val="32"/>
        </w:rPr>
        <w:t>項</w:t>
      </w:r>
      <w:r>
        <w:rPr>
          <w:rFonts w:ascii="標楷體" w:eastAsia="標楷體" w:hAnsi="標楷體"/>
          <w:color w:val="000000" w:themeColor="text1"/>
          <w:kern w:val="32"/>
        </w:rPr>
        <w:t>18</w:t>
      </w:r>
      <w:r w:rsidRPr="006F4407">
        <w:rPr>
          <w:rFonts w:ascii="標楷體" w:eastAsia="標楷體" w:hAnsi="標楷體" w:hint="eastAsia"/>
          <w:color w:val="000000" w:themeColor="text1"/>
          <w:kern w:val="32"/>
        </w:rPr>
        <w:t>萬餘元，</w:t>
      </w:r>
      <w:proofErr w:type="gramStart"/>
      <w:r>
        <w:rPr>
          <w:rFonts w:ascii="標楷體" w:eastAsia="標楷體" w:hAnsi="標楷體" w:hint="eastAsia"/>
          <w:color w:val="000000" w:themeColor="text1"/>
          <w:kern w:val="32"/>
        </w:rPr>
        <w:t>係</w:t>
      </w:r>
      <w:r w:rsidRPr="003D031D">
        <w:rPr>
          <w:rFonts w:ascii="標楷體" w:eastAsia="標楷體" w:hAnsi="標楷體" w:hint="eastAsia"/>
          <w:color w:val="000000" w:themeColor="text1"/>
          <w:kern w:val="32"/>
        </w:rPr>
        <w:t>本室修正</w:t>
      </w:r>
      <w:proofErr w:type="gramEnd"/>
      <w:r w:rsidRPr="003D031D">
        <w:rPr>
          <w:rFonts w:ascii="標楷體" w:eastAsia="標楷體" w:hAnsi="標楷體" w:hint="eastAsia"/>
          <w:color w:val="000000" w:themeColor="text1"/>
          <w:kern w:val="32"/>
        </w:rPr>
        <w:t>數。</w:t>
      </w:r>
    </w:p>
    <w:p w14:paraId="17D0FDCE" w14:textId="77777777" w:rsidR="00B05329" w:rsidRPr="006F4407" w:rsidRDefault="00B05329" w:rsidP="00B05329">
      <w:pPr>
        <w:pStyle w:val="afa"/>
        <w:numPr>
          <w:ilvl w:val="0"/>
          <w:numId w:val="1"/>
        </w:numPr>
        <w:overflowPunct w:val="0"/>
        <w:spacing w:line="400" w:lineRule="exact"/>
        <w:ind w:leftChars="0"/>
        <w:jc w:val="both"/>
        <w:textAlignment w:val="bottom"/>
        <w:rPr>
          <w:rFonts w:ascii="標楷體" w:eastAsia="標楷體" w:hAnsi="標楷體"/>
          <w:color w:val="000000" w:themeColor="text1"/>
          <w:kern w:val="32"/>
        </w:rPr>
      </w:pPr>
      <w:proofErr w:type="gramStart"/>
      <w:r w:rsidRPr="006F4407">
        <w:rPr>
          <w:rFonts w:ascii="標楷體" w:eastAsia="標楷體" w:hAnsi="標楷體" w:hint="eastAsia"/>
          <w:color w:val="000000" w:themeColor="text1"/>
          <w:kern w:val="32"/>
        </w:rPr>
        <w:t>加項</w:t>
      </w:r>
      <w:proofErr w:type="gramEnd"/>
      <w:r>
        <w:rPr>
          <w:rFonts w:ascii="標楷體" w:eastAsia="標楷體" w:hAnsi="標楷體" w:hint="eastAsia"/>
          <w:color w:val="000000" w:themeColor="text1"/>
          <w:kern w:val="32"/>
        </w:rPr>
        <w:t>40</w:t>
      </w:r>
      <w:r w:rsidRPr="006F4407">
        <w:rPr>
          <w:rFonts w:ascii="標楷體" w:eastAsia="標楷體" w:hAnsi="標楷體" w:hint="eastAsia"/>
          <w:color w:val="000000" w:themeColor="text1"/>
          <w:kern w:val="32"/>
        </w:rPr>
        <w:t>萬餘元，</w:t>
      </w:r>
      <w:r>
        <w:rPr>
          <w:rFonts w:ascii="標楷體" w:eastAsia="標楷體" w:hAnsi="標楷體" w:hint="eastAsia"/>
          <w:color w:val="000000" w:themeColor="text1"/>
          <w:kern w:val="32"/>
        </w:rPr>
        <w:t>係</w:t>
      </w:r>
      <w:r w:rsidRPr="006F4407">
        <w:rPr>
          <w:rFonts w:ascii="標楷體" w:eastAsia="標楷體" w:hAnsi="標楷體" w:hint="eastAsia"/>
          <w:color w:val="000000" w:themeColor="text1"/>
          <w:kern w:val="32"/>
        </w:rPr>
        <w:t>以前年度撥款於</w:t>
      </w:r>
      <w:proofErr w:type="gramStart"/>
      <w:r w:rsidRPr="006F4407">
        <w:rPr>
          <w:rFonts w:ascii="標楷體" w:eastAsia="標楷體" w:hAnsi="標楷體" w:hint="eastAsia"/>
          <w:color w:val="000000" w:themeColor="text1"/>
          <w:kern w:val="32"/>
        </w:rPr>
        <w:t>1</w:t>
      </w:r>
      <w:r w:rsidRPr="006F4407">
        <w:rPr>
          <w:rFonts w:ascii="標楷體" w:eastAsia="標楷體" w:hAnsi="標楷體"/>
          <w:color w:val="000000" w:themeColor="text1"/>
          <w:kern w:val="32"/>
        </w:rPr>
        <w:t>1</w:t>
      </w:r>
      <w:r>
        <w:rPr>
          <w:rFonts w:ascii="標楷體" w:eastAsia="標楷體" w:hAnsi="標楷體" w:hint="eastAsia"/>
          <w:color w:val="000000" w:themeColor="text1"/>
          <w:kern w:val="32"/>
        </w:rPr>
        <w:t>3</w:t>
      </w:r>
      <w:proofErr w:type="gramEnd"/>
      <w:r w:rsidRPr="006F4407">
        <w:rPr>
          <w:rFonts w:ascii="標楷體" w:eastAsia="標楷體" w:hAnsi="標楷體" w:hint="eastAsia"/>
          <w:color w:val="000000" w:themeColor="text1"/>
          <w:kern w:val="32"/>
        </w:rPr>
        <w:t>年度繳還數。</w:t>
      </w:r>
    </w:p>
    <w:p w14:paraId="47A586A0" w14:textId="77777777" w:rsidR="00B05329" w:rsidRPr="006F4407" w:rsidRDefault="00B05329" w:rsidP="00B05329">
      <w:pPr>
        <w:overflowPunct w:val="0"/>
        <w:spacing w:line="400" w:lineRule="exact"/>
        <w:ind w:firstLineChars="300" w:firstLine="720"/>
        <w:jc w:val="both"/>
        <w:textAlignment w:val="bottom"/>
        <w:rPr>
          <w:rFonts w:ascii="標楷體" w:eastAsia="標楷體" w:hAnsi="標楷體"/>
          <w:color w:val="000000" w:themeColor="text1"/>
          <w:kern w:val="32"/>
        </w:rPr>
      </w:pPr>
      <w:r>
        <w:rPr>
          <w:rFonts w:ascii="標楷體" w:eastAsia="標楷體" w:hAnsi="標楷體" w:hint="eastAsia"/>
          <w:color w:val="000000" w:themeColor="text1"/>
          <w:kern w:val="32"/>
        </w:rPr>
        <w:t>3.</w:t>
      </w:r>
      <w:r w:rsidRPr="00535C74">
        <w:rPr>
          <w:rFonts w:ascii="標楷體" w:eastAsia="標楷體" w:hAnsi="標楷體" w:hint="eastAsia"/>
          <w:color w:val="000000" w:themeColor="text1"/>
          <w:spacing w:val="-18"/>
          <w:kern w:val="32"/>
        </w:rPr>
        <w:t xml:space="preserve"> </w:t>
      </w:r>
      <w:proofErr w:type="gramStart"/>
      <w:r w:rsidRPr="006F4407">
        <w:rPr>
          <w:rFonts w:ascii="標楷體" w:eastAsia="標楷體" w:hAnsi="標楷體" w:hint="eastAsia"/>
          <w:color w:val="000000" w:themeColor="text1"/>
          <w:kern w:val="32"/>
        </w:rPr>
        <w:t>上述加項</w:t>
      </w:r>
      <w:r>
        <w:rPr>
          <w:rFonts w:ascii="標楷體" w:eastAsia="標楷體" w:hAnsi="標楷體" w:hint="eastAsia"/>
          <w:color w:val="000000" w:themeColor="text1"/>
          <w:kern w:val="32"/>
        </w:rPr>
        <w:t>與</w:t>
      </w:r>
      <w:proofErr w:type="gramEnd"/>
      <w:r w:rsidRPr="006F4407">
        <w:rPr>
          <w:rFonts w:ascii="標楷體" w:eastAsia="標楷體" w:hAnsi="標楷體" w:hint="eastAsia"/>
          <w:color w:val="000000" w:themeColor="text1"/>
          <w:kern w:val="32"/>
        </w:rPr>
        <w:t>減項數額相抵後，差額</w:t>
      </w:r>
      <w:r>
        <w:rPr>
          <w:rFonts w:ascii="標楷體" w:eastAsia="標楷體" w:hAnsi="標楷體" w:hint="eastAsia"/>
          <w:color w:val="000000" w:themeColor="text1"/>
          <w:kern w:val="32"/>
        </w:rPr>
        <w:t>22</w:t>
      </w:r>
      <w:r w:rsidRPr="006F4407">
        <w:rPr>
          <w:rFonts w:ascii="標楷體" w:eastAsia="標楷體" w:hAnsi="標楷體" w:hint="eastAsia"/>
          <w:color w:val="000000" w:themeColor="text1"/>
          <w:kern w:val="32"/>
        </w:rPr>
        <w:t>萬餘元，即為總決算收入實現審定數與繳付公庫數之差額。</w:t>
      </w:r>
    </w:p>
    <w:p w14:paraId="342A8A35" w14:textId="77777777" w:rsidR="00B05329" w:rsidRPr="006F4407" w:rsidRDefault="00B05329" w:rsidP="00B05329">
      <w:pPr>
        <w:overflowPunct w:val="0"/>
        <w:spacing w:line="400" w:lineRule="exact"/>
        <w:ind w:firstLineChars="100" w:firstLine="280"/>
        <w:jc w:val="both"/>
        <w:textAlignment w:val="bottom"/>
        <w:rPr>
          <w:rFonts w:ascii="標楷體" w:eastAsia="標楷體" w:hAnsi="標楷體"/>
          <w:b/>
          <w:color w:val="000000" w:themeColor="text1"/>
          <w:kern w:val="32"/>
          <w:sz w:val="28"/>
          <w:szCs w:val="28"/>
        </w:rPr>
      </w:pPr>
      <w:r w:rsidRPr="006F4407">
        <w:rPr>
          <w:rFonts w:ascii="標楷體" w:eastAsia="標楷體" w:hAnsi="標楷體" w:hint="eastAsia"/>
          <w:b/>
          <w:color w:val="000000" w:themeColor="text1"/>
          <w:sz w:val="28"/>
          <w:szCs w:val="28"/>
        </w:rPr>
        <w:t>（二）</w:t>
      </w:r>
      <w:r w:rsidRPr="006F4407">
        <w:rPr>
          <w:rFonts w:ascii="標楷體" w:eastAsia="標楷體" w:hAnsi="標楷體" w:hint="eastAsia"/>
          <w:b/>
          <w:color w:val="000000" w:themeColor="text1"/>
          <w:kern w:val="32"/>
          <w:sz w:val="28"/>
          <w:szCs w:val="28"/>
        </w:rPr>
        <w:t>總決算支出實現審定數與</w:t>
      </w:r>
      <w:proofErr w:type="gramStart"/>
      <w:r w:rsidRPr="006F4407">
        <w:rPr>
          <w:rFonts w:ascii="標楷體" w:eastAsia="標楷體" w:hAnsi="標楷體" w:hint="eastAsia"/>
          <w:b/>
          <w:color w:val="000000" w:themeColor="text1"/>
          <w:kern w:val="32"/>
          <w:sz w:val="28"/>
          <w:szCs w:val="28"/>
        </w:rPr>
        <w:t>公庫撥入</w:t>
      </w:r>
      <w:proofErr w:type="gramEnd"/>
      <w:r w:rsidRPr="006F4407">
        <w:rPr>
          <w:rFonts w:ascii="標楷體" w:eastAsia="標楷體" w:hAnsi="標楷體" w:hint="eastAsia"/>
          <w:b/>
          <w:color w:val="000000" w:themeColor="text1"/>
          <w:kern w:val="32"/>
          <w:sz w:val="28"/>
          <w:szCs w:val="28"/>
        </w:rPr>
        <w:t>數之分析</w:t>
      </w:r>
    </w:p>
    <w:p w14:paraId="5F04E42D" w14:textId="77777777" w:rsidR="00B05329" w:rsidRPr="006F4407" w:rsidRDefault="00B05329" w:rsidP="00B05329">
      <w:pPr>
        <w:overflowPunct w:val="0"/>
        <w:spacing w:line="400" w:lineRule="exact"/>
        <w:ind w:firstLineChars="200" w:firstLine="480"/>
        <w:jc w:val="both"/>
        <w:textAlignment w:val="bottom"/>
        <w:rPr>
          <w:rFonts w:ascii="標楷體" w:eastAsia="標楷體" w:hAnsi="標楷體"/>
          <w:color w:val="000000" w:themeColor="text1"/>
          <w:kern w:val="32"/>
        </w:rPr>
      </w:pPr>
      <w:proofErr w:type="gramStart"/>
      <w:r w:rsidRPr="006F4407">
        <w:rPr>
          <w:rFonts w:ascii="標楷體" w:eastAsia="標楷體" w:hAnsi="標楷體" w:hint="eastAsia"/>
          <w:color w:val="000000" w:themeColor="text1"/>
          <w:kern w:val="32"/>
        </w:rPr>
        <w:t>1</w:t>
      </w:r>
      <w:r w:rsidRPr="006F4407">
        <w:rPr>
          <w:rFonts w:ascii="標楷體" w:eastAsia="標楷體" w:hAnsi="標楷體"/>
          <w:color w:val="000000" w:themeColor="text1"/>
          <w:kern w:val="32"/>
        </w:rPr>
        <w:t>1</w:t>
      </w:r>
      <w:r>
        <w:rPr>
          <w:rFonts w:ascii="標楷體" w:eastAsia="標楷體" w:hAnsi="標楷體"/>
          <w:color w:val="000000" w:themeColor="text1"/>
          <w:kern w:val="32"/>
        </w:rPr>
        <w:t>3</w:t>
      </w:r>
      <w:proofErr w:type="gramEnd"/>
      <w:r w:rsidRPr="006F4407">
        <w:rPr>
          <w:rFonts w:ascii="標楷體" w:eastAsia="標楷體" w:hAnsi="標楷體" w:hint="eastAsia"/>
          <w:color w:val="000000" w:themeColor="text1"/>
          <w:kern w:val="32"/>
        </w:rPr>
        <w:t>年度總決算支出實現審定數</w:t>
      </w:r>
      <w:r>
        <w:rPr>
          <w:rFonts w:ascii="標楷體" w:eastAsia="標楷體" w:hAnsi="標楷體" w:hint="eastAsia"/>
          <w:color w:val="000000" w:themeColor="text1"/>
          <w:kern w:val="32"/>
        </w:rPr>
        <w:t>242</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6,266</w:t>
      </w:r>
      <w:r w:rsidRPr="006F4407">
        <w:rPr>
          <w:rFonts w:ascii="標楷體" w:eastAsia="標楷體" w:hAnsi="標楷體" w:hint="eastAsia"/>
          <w:color w:val="000000" w:themeColor="text1"/>
          <w:kern w:val="32"/>
        </w:rPr>
        <w:t>萬餘元，與</w:t>
      </w:r>
      <w:proofErr w:type="gramStart"/>
      <w:r w:rsidRPr="006F4407">
        <w:rPr>
          <w:rFonts w:ascii="標楷體" w:eastAsia="標楷體" w:hAnsi="標楷體" w:hint="eastAsia"/>
          <w:color w:val="000000" w:themeColor="text1"/>
          <w:kern w:val="32"/>
        </w:rPr>
        <w:t>公庫撥入</w:t>
      </w:r>
      <w:proofErr w:type="gramEnd"/>
      <w:r w:rsidRPr="006F4407">
        <w:rPr>
          <w:rFonts w:ascii="標楷體" w:eastAsia="標楷體" w:hAnsi="標楷體" w:hint="eastAsia"/>
          <w:color w:val="000000" w:themeColor="text1"/>
          <w:kern w:val="32"/>
        </w:rPr>
        <w:t>數</w:t>
      </w:r>
      <w:r>
        <w:rPr>
          <w:rFonts w:ascii="標楷體" w:eastAsia="標楷體" w:hAnsi="標楷體" w:hint="eastAsia"/>
          <w:color w:val="000000" w:themeColor="text1"/>
          <w:kern w:val="32"/>
        </w:rPr>
        <w:t>241</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6,752</w:t>
      </w:r>
      <w:r w:rsidRPr="006F4407">
        <w:rPr>
          <w:rFonts w:ascii="標楷體" w:eastAsia="標楷體" w:hAnsi="標楷體" w:hint="eastAsia"/>
          <w:color w:val="000000" w:themeColor="text1"/>
          <w:kern w:val="32"/>
        </w:rPr>
        <w:t>萬餘元相較，差異</w:t>
      </w:r>
      <w:r>
        <w:rPr>
          <w:rFonts w:ascii="標楷體" w:eastAsia="標楷體" w:hAnsi="標楷體" w:hint="eastAsia"/>
          <w:color w:val="000000" w:themeColor="text1"/>
          <w:kern w:val="32"/>
        </w:rPr>
        <w:t>9,514</w:t>
      </w:r>
      <w:r w:rsidRPr="006F4407">
        <w:rPr>
          <w:rFonts w:ascii="標楷體" w:eastAsia="標楷體" w:hAnsi="標楷體" w:hint="eastAsia"/>
          <w:color w:val="000000" w:themeColor="text1"/>
          <w:kern w:val="32"/>
        </w:rPr>
        <w:t>萬餘元，其差異原因如次：</w:t>
      </w:r>
    </w:p>
    <w:p w14:paraId="59B272C7" w14:textId="77777777" w:rsidR="00B05329" w:rsidRPr="006F4407" w:rsidRDefault="00B05329" w:rsidP="00B05329">
      <w:pPr>
        <w:overflowPunct w:val="0"/>
        <w:spacing w:line="400" w:lineRule="exact"/>
        <w:ind w:firstLineChars="300" w:firstLine="72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t xml:space="preserve">1. </w:t>
      </w:r>
      <w:proofErr w:type="gramStart"/>
      <w:r w:rsidRPr="006F4407">
        <w:rPr>
          <w:rFonts w:ascii="標楷體" w:eastAsia="標楷體" w:hAnsi="標楷體" w:hint="eastAsia"/>
          <w:color w:val="000000" w:themeColor="text1"/>
          <w:kern w:val="32"/>
        </w:rPr>
        <w:t>加項</w:t>
      </w:r>
      <w:r>
        <w:rPr>
          <w:rFonts w:ascii="標楷體" w:eastAsia="標楷體" w:hAnsi="標楷體" w:hint="eastAsia"/>
          <w:color w:val="000000" w:themeColor="text1"/>
          <w:kern w:val="32"/>
        </w:rPr>
        <w:t>4</w:t>
      </w:r>
      <w:r w:rsidRPr="006F4407">
        <w:rPr>
          <w:rFonts w:ascii="標楷體" w:eastAsia="標楷體" w:hAnsi="標楷體" w:hint="eastAsia"/>
          <w:color w:val="000000" w:themeColor="text1"/>
          <w:kern w:val="32"/>
        </w:rPr>
        <w:t>億</w:t>
      </w:r>
      <w:proofErr w:type="gramEnd"/>
      <w:r>
        <w:rPr>
          <w:rFonts w:ascii="標楷體" w:eastAsia="標楷體" w:hAnsi="標楷體" w:hint="eastAsia"/>
          <w:color w:val="000000" w:themeColor="text1"/>
          <w:kern w:val="32"/>
        </w:rPr>
        <w:t>4,735</w:t>
      </w:r>
      <w:r w:rsidRPr="006F4407">
        <w:rPr>
          <w:rFonts w:ascii="標楷體" w:eastAsia="標楷體" w:hAnsi="標楷體" w:hint="eastAsia"/>
          <w:color w:val="000000" w:themeColor="text1"/>
          <w:kern w:val="32"/>
        </w:rPr>
        <w:t>萬餘元，包括：</w:t>
      </w:r>
    </w:p>
    <w:p w14:paraId="2DEA33BB" w14:textId="77777777" w:rsidR="00B05329" w:rsidRPr="006F4407" w:rsidRDefault="00B05329" w:rsidP="00B05329">
      <w:pPr>
        <w:overflowPunct w:val="0"/>
        <w:spacing w:line="400" w:lineRule="exact"/>
        <w:ind w:firstLineChars="300" w:firstLine="72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lastRenderedPageBreak/>
        <w:t>（1）預付款</w:t>
      </w:r>
      <w:r>
        <w:rPr>
          <w:rFonts w:ascii="標楷體" w:eastAsia="標楷體" w:hAnsi="標楷體" w:hint="eastAsia"/>
          <w:color w:val="000000" w:themeColor="text1"/>
          <w:kern w:val="32"/>
        </w:rPr>
        <w:t>2,685</w:t>
      </w:r>
      <w:r w:rsidRPr="006F4407">
        <w:rPr>
          <w:rFonts w:ascii="標楷體" w:eastAsia="標楷體" w:hAnsi="標楷體" w:hint="eastAsia"/>
          <w:color w:val="000000" w:themeColor="text1"/>
          <w:kern w:val="32"/>
        </w:rPr>
        <w:t>萬餘元。</w:t>
      </w:r>
    </w:p>
    <w:p w14:paraId="0CCF54F1" w14:textId="77777777" w:rsidR="00B05329" w:rsidRPr="006F4407" w:rsidRDefault="00B05329" w:rsidP="00B05329">
      <w:pPr>
        <w:kinsoku w:val="0"/>
        <w:overflowPunct w:val="0"/>
        <w:spacing w:line="400" w:lineRule="exact"/>
        <w:ind w:firstLineChars="300" w:firstLine="72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t>（2）退還收入（預收）款</w:t>
      </w:r>
      <w:r>
        <w:rPr>
          <w:rFonts w:ascii="標楷體" w:eastAsia="標楷體" w:hAnsi="標楷體" w:hint="eastAsia"/>
          <w:color w:val="000000" w:themeColor="text1"/>
          <w:kern w:val="32"/>
        </w:rPr>
        <w:t>1</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8,045</w:t>
      </w:r>
      <w:r w:rsidRPr="006F4407">
        <w:rPr>
          <w:rFonts w:ascii="標楷體" w:eastAsia="標楷體" w:hAnsi="標楷體" w:hint="eastAsia"/>
          <w:color w:val="000000" w:themeColor="text1"/>
          <w:kern w:val="32"/>
        </w:rPr>
        <w:t>萬餘元。</w:t>
      </w:r>
    </w:p>
    <w:p w14:paraId="08FA6A63" w14:textId="77777777" w:rsidR="00B05329" w:rsidRPr="006F4407" w:rsidRDefault="00B05329" w:rsidP="00B05329">
      <w:pPr>
        <w:kinsoku w:val="0"/>
        <w:overflowPunct w:val="0"/>
        <w:spacing w:line="400" w:lineRule="exact"/>
        <w:ind w:firstLineChars="300" w:firstLine="72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t>（</w:t>
      </w:r>
      <w:r w:rsidRPr="006F4407">
        <w:rPr>
          <w:rFonts w:ascii="標楷體" w:eastAsia="標楷體" w:hAnsi="標楷體"/>
          <w:color w:val="000000" w:themeColor="text1"/>
          <w:kern w:val="32"/>
        </w:rPr>
        <w:t>3</w:t>
      </w:r>
      <w:r w:rsidRPr="006F4407">
        <w:rPr>
          <w:rFonts w:ascii="標楷體" w:eastAsia="標楷體" w:hAnsi="標楷體" w:hint="eastAsia"/>
          <w:color w:val="000000" w:themeColor="text1"/>
          <w:kern w:val="32"/>
        </w:rPr>
        <w:t>）墊付數</w:t>
      </w:r>
      <w:r>
        <w:rPr>
          <w:rFonts w:ascii="標楷體" w:eastAsia="標楷體" w:hAnsi="標楷體" w:hint="eastAsia"/>
          <w:color w:val="000000" w:themeColor="text1"/>
          <w:kern w:val="32"/>
        </w:rPr>
        <w:t>2</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4,004</w:t>
      </w:r>
      <w:r w:rsidRPr="006F4407">
        <w:rPr>
          <w:rFonts w:ascii="標楷體" w:eastAsia="標楷體" w:hAnsi="標楷體" w:hint="eastAsia"/>
          <w:color w:val="000000" w:themeColor="text1"/>
          <w:kern w:val="32"/>
        </w:rPr>
        <w:t>萬餘元。</w:t>
      </w:r>
    </w:p>
    <w:p w14:paraId="09CFFA5C" w14:textId="77777777" w:rsidR="00B05329" w:rsidRPr="006F4407" w:rsidRDefault="00B05329" w:rsidP="00B05329">
      <w:pPr>
        <w:overflowPunct w:val="0"/>
        <w:spacing w:line="400" w:lineRule="exact"/>
        <w:ind w:firstLineChars="300" w:firstLine="72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t>2. 減項</w:t>
      </w:r>
      <w:r>
        <w:rPr>
          <w:rFonts w:ascii="標楷體" w:eastAsia="標楷體" w:hAnsi="標楷體" w:hint="eastAsia"/>
          <w:color w:val="000000" w:themeColor="text1"/>
          <w:kern w:val="32"/>
        </w:rPr>
        <w:t>5</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4,250</w:t>
      </w:r>
      <w:r w:rsidRPr="006F4407">
        <w:rPr>
          <w:rFonts w:ascii="標楷體" w:eastAsia="標楷體" w:hAnsi="標楷體" w:hint="eastAsia"/>
          <w:color w:val="000000" w:themeColor="text1"/>
          <w:kern w:val="32"/>
        </w:rPr>
        <w:t>萬餘元，包括：</w:t>
      </w:r>
    </w:p>
    <w:p w14:paraId="0AC45D36" w14:textId="77777777" w:rsidR="00B05329" w:rsidRPr="006F4407" w:rsidRDefault="00B05329" w:rsidP="00B05329">
      <w:pPr>
        <w:overflowPunct w:val="0"/>
        <w:spacing w:line="400" w:lineRule="exact"/>
        <w:ind w:firstLineChars="300" w:firstLine="72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t>（1）以前年度撥款於</w:t>
      </w:r>
      <w:proofErr w:type="gramStart"/>
      <w:r w:rsidRPr="006F4407">
        <w:rPr>
          <w:rFonts w:ascii="標楷體" w:eastAsia="標楷體" w:hAnsi="標楷體" w:hint="eastAsia"/>
          <w:color w:val="000000" w:themeColor="text1"/>
          <w:kern w:val="32"/>
        </w:rPr>
        <w:t>1</w:t>
      </w:r>
      <w:r w:rsidRPr="006F4407">
        <w:rPr>
          <w:rFonts w:ascii="標楷體" w:eastAsia="標楷體" w:hAnsi="標楷體"/>
          <w:color w:val="000000" w:themeColor="text1"/>
          <w:kern w:val="32"/>
        </w:rPr>
        <w:t>1</w:t>
      </w:r>
      <w:r>
        <w:rPr>
          <w:rFonts w:ascii="標楷體" w:eastAsia="標楷體" w:hAnsi="標楷體" w:hint="eastAsia"/>
          <w:color w:val="000000" w:themeColor="text1"/>
          <w:kern w:val="32"/>
        </w:rPr>
        <w:t>3</w:t>
      </w:r>
      <w:proofErr w:type="gramEnd"/>
      <w:r w:rsidRPr="006F4407">
        <w:rPr>
          <w:rFonts w:ascii="標楷體" w:eastAsia="標楷體" w:hAnsi="標楷體" w:hint="eastAsia"/>
          <w:color w:val="000000" w:themeColor="text1"/>
          <w:kern w:val="32"/>
        </w:rPr>
        <w:t>年度實現數</w:t>
      </w:r>
      <w:r>
        <w:rPr>
          <w:rFonts w:ascii="標楷體" w:eastAsia="標楷體" w:hAnsi="標楷體" w:hint="eastAsia"/>
          <w:color w:val="000000" w:themeColor="text1"/>
          <w:kern w:val="32"/>
        </w:rPr>
        <w:t>534</w:t>
      </w:r>
      <w:r w:rsidRPr="006F4407">
        <w:rPr>
          <w:rFonts w:ascii="標楷體" w:eastAsia="標楷體" w:hAnsi="標楷體" w:hint="eastAsia"/>
          <w:color w:val="000000" w:themeColor="text1"/>
          <w:kern w:val="32"/>
        </w:rPr>
        <w:t>萬餘元。</w:t>
      </w:r>
    </w:p>
    <w:p w14:paraId="2A38A687" w14:textId="77777777" w:rsidR="00B05329" w:rsidRPr="006F4407" w:rsidRDefault="00B05329" w:rsidP="00B05329">
      <w:pPr>
        <w:overflowPunct w:val="0"/>
        <w:spacing w:line="400" w:lineRule="exact"/>
        <w:ind w:firstLineChars="300" w:firstLine="72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t>（2）墊付轉正數</w:t>
      </w:r>
      <w:r>
        <w:rPr>
          <w:rFonts w:ascii="標楷體" w:eastAsia="標楷體" w:hAnsi="標楷體" w:hint="eastAsia"/>
          <w:color w:val="000000" w:themeColor="text1"/>
          <w:kern w:val="32"/>
        </w:rPr>
        <w:t>5</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3,715</w:t>
      </w:r>
      <w:r w:rsidRPr="006F4407">
        <w:rPr>
          <w:rFonts w:ascii="標楷體" w:eastAsia="標楷體" w:hAnsi="標楷體" w:hint="eastAsia"/>
          <w:color w:val="000000" w:themeColor="text1"/>
          <w:kern w:val="32"/>
        </w:rPr>
        <w:t>萬餘元。</w:t>
      </w:r>
    </w:p>
    <w:p w14:paraId="5A594E93" w14:textId="77777777" w:rsidR="00B05329" w:rsidRPr="006F4407" w:rsidRDefault="00B05329" w:rsidP="00B05329">
      <w:pPr>
        <w:overflowPunct w:val="0"/>
        <w:spacing w:line="400" w:lineRule="exact"/>
        <w:ind w:firstLineChars="300" w:firstLine="72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t xml:space="preserve">3. </w:t>
      </w:r>
      <w:proofErr w:type="gramStart"/>
      <w:r w:rsidRPr="006F4407">
        <w:rPr>
          <w:rFonts w:ascii="標楷體" w:eastAsia="標楷體" w:hAnsi="標楷體" w:hint="eastAsia"/>
          <w:color w:val="000000" w:themeColor="text1"/>
          <w:kern w:val="32"/>
        </w:rPr>
        <w:t>上述加項與</w:t>
      </w:r>
      <w:proofErr w:type="gramEnd"/>
      <w:r w:rsidRPr="006F4407">
        <w:rPr>
          <w:rFonts w:ascii="標楷體" w:eastAsia="標楷體" w:hAnsi="標楷體" w:hint="eastAsia"/>
          <w:color w:val="000000" w:themeColor="text1"/>
          <w:kern w:val="32"/>
        </w:rPr>
        <w:t>減項數額相抵後，差額</w:t>
      </w:r>
      <w:r>
        <w:rPr>
          <w:rFonts w:ascii="標楷體" w:eastAsia="標楷體" w:hAnsi="標楷體" w:hint="eastAsia"/>
          <w:color w:val="000000" w:themeColor="text1"/>
          <w:kern w:val="32"/>
        </w:rPr>
        <w:t>9,514</w:t>
      </w:r>
      <w:r w:rsidRPr="006F4407">
        <w:rPr>
          <w:rFonts w:ascii="標楷體" w:eastAsia="標楷體" w:hAnsi="標楷體" w:hint="eastAsia"/>
          <w:color w:val="000000" w:themeColor="text1"/>
          <w:kern w:val="32"/>
        </w:rPr>
        <w:t>萬餘元，即為總決算支出實現審定數與</w:t>
      </w:r>
      <w:proofErr w:type="gramStart"/>
      <w:r w:rsidRPr="006F4407">
        <w:rPr>
          <w:rFonts w:ascii="標楷體" w:eastAsia="標楷體" w:hAnsi="標楷體" w:hint="eastAsia"/>
          <w:color w:val="000000" w:themeColor="text1"/>
          <w:kern w:val="32"/>
        </w:rPr>
        <w:t>公庫撥入</w:t>
      </w:r>
      <w:proofErr w:type="gramEnd"/>
      <w:r w:rsidRPr="006F4407">
        <w:rPr>
          <w:rFonts w:ascii="標楷體" w:eastAsia="標楷體" w:hAnsi="標楷體" w:hint="eastAsia"/>
          <w:color w:val="000000" w:themeColor="text1"/>
          <w:kern w:val="32"/>
        </w:rPr>
        <w:t>數之差額。</w:t>
      </w:r>
    </w:p>
    <w:p w14:paraId="2F284CD2" w14:textId="77777777" w:rsidR="00B05329" w:rsidRPr="006F4407" w:rsidRDefault="00B05329" w:rsidP="00B05329">
      <w:pPr>
        <w:overflowPunct w:val="0"/>
        <w:spacing w:beforeLines="20" w:before="72" w:afterLines="30" w:after="108" w:line="400" w:lineRule="exact"/>
        <w:jc w:val="both"/>
        <w:rPr>
          <w:rFonts w:ascii="標楷體" w:eastAsia="標楷體" w:hAnsi="標楷體"/>
          <w:b/>
          <w:color w:val="000000" w:themeColor="text1"/>
          <w:kern w:val="32"/>
          <w:sz w:val="32"/>
          <w:szCs w:val="32"/>
        </w:rPr>
      </w:pPr>
      <w:r w:rsidRPr="006F4407">
        <w:rPr>
          <w:rFonts w:ascii="標楷體" w:eastAsia="標楷體" w:hAnsi="標楷體" w:hint="eastAsia"/>
          <w:b/>
          <w:color w:val="000000" w:themeColor="text1"/>
          <w:kern w:val="32"/>
          <w:sz w:val="32"/>
          <w:szCs w:val="32"/>
        </w:rPr>
        <w:t>三、</w:t>
      </w:r>
      <w:proofErr w:type="gramStart"/>
      <w:r w:rsidRPr="006F4407">
        <w:rPr>
          <w:rFonts w:ascii="標楷體" w:eastAsia="標楷體" w:hAnsi="標楷體" w:hint="eastAsia"/>
          <w:b/>
          <w:color w:val="000000" w:themeColor="text1"/>
          <w:kern w:val="32"/>
          <w:sz w:val="32"/>
          <w:szCs w:val="32"/>
        </w:rPr>
        <w:t>1</w:t>
      </w:r>
      <w:r w:rsidRPr="006F4407">
        <w:rPr>
          <w:rFonts w:ascii="標楷體" w:eastAsia="標楷體" w:hAnsi="標楷體"/>
          <w:b/>
          <w:color w:val="000000" w:themeColor="text1"/>
          <w:kern w:val="32"/>
          <w:sz w:val="32"/>
          <w:szCs w:val="32"/>
        </w:rPr>
        <w:t>1</w:t>
      </w:r>
      <w:r>
        <w:rPr>
          <w:rFonts w:ascii="標楷體" w:eastAsia="標楷體" w:hAnsi="標楷體"/>
          <w:b/>
          <w:color w:val="000000" w:themeColor="text1"/>
          <w:kern w:val="32"/>
          <w:sz w:val="32"/>
          <w:szCs w:val="32"/>
        </w:rPr>
        <w:t>3</w:t>
      </w:r>
      <w:proofErr w:type="gramEnd"/>
      <w:r w:rsidRPr="006F4407">
        <w:rPr>
          <w:rFonts w:ascii="標楷體" w:eastAsia="標楷體" w:hAnsi="標楷體" w:hint="eastAsia"/>
          <w:b/>
          <w:color w:val="000000" w:themeColor="text1"/>
          <w:kern w:val="32"/>
          <w:sz w:val="32"/>
          <w:szCs w:val="32"/>
        </w:rPr>
        <w:t>年度總決算餘</w:t>
      </w:r>
      <w:proofErr w:type="gramStart"/>
      <w:r w:rsidRPr="006F4407">
        <w:rPr>
          <w:rFonts w:ascii="標楷體" w:eastAsia="標楷體" w:hAnsi="標楷體" w:hint="eastAsia"/>
          <w:b/>
          <w:color w:val="000000" w:themeColor="text1"/>
          <w:kern w:val="32"/>
          <w:sz w:val="32"/>
          <w:szCs w:val="32"/>
        </w:rPr>
        <w:t>絀</w:t>
      </w:r>
      <w:proofErr w:type="gramEnd"/>
      <w:r w:rsidRPr="006F4407">
        <w:rPr>
          <w:rFonts w:ascii="標楷體" w:eastAsia="標楷體" w:hAnsi="標楷體" w:hint="eastAsia"/>
          <w:b/>
          <w:color w:val="000000" w:themeColor="text1"/>
          <w:kern w:val="32"/>
          <w:sz w:val="32"/>
          <w:szCs w:val="32"/>
        </w:rPr>
        <w:t>審定數與公庫餘</w:t>
      </w:r>
      <w:proofErr w:type="gramStart"/>
      <w:r w:rsidRPr="006F4407">
        <w:rPr>
          <w:rFonts w:ascii="標楷體" w:eastAsia="標楷體" w:hAnsi="標楷體" w:hint="eastAsia"/>
          <w:b/>
          <w:color w:val="000000" w:themeColor="text1"/>
          <w:kern w:val="32"/>
          <w:sz w:val="32"/>
          <w:szCs w:val="32"/>
        </w:rPr>
        <w:t>絀</w:t>
      </w:r>
      <w:proofErr w:type="gramEnd"/>
      <w:r w:rsidRPr="006F4407">
        <w:rPr>
          <w:rFonts w:ascii="標楷體" w:eastAsia="標楷體" w:hAnsi="標楷體" w:hint="eastAsia"/>
          <w:b/>
          <w:color w:val="000000" w:themeColor="text1"/>
          <w:kern w:val="32"/>
          <w:sz w:val="32"/>
          <w:szCs w:val="32"/>
        </w:rPr>
        <w:t>之分析</w:t>
      </w:r>
    </w:p>
    <w:p w14:paraId="3817F1F3" w14:textId="77777777" w:rsidR="00B05329" w:rsidRPr="006F4407" w:rsidRDefault="00B05329" w:rsidP="0088453E">
      <w:pPr>
        <w:overflowPunct w:val="0"/>
        <w:spacing w:line="410" w:lineRule="exact"/>
        <w:ind w:firstLineChars="200" w:firstLine="480"/>
        <w:jc w:val="both"/>
        <w:textAlignment w:val="bottom"/>
        <w:rPr>
          <w:rFonts w:ascii="標楷體" w:eastAsia="標楷體" w:hAnsi="標楷體"/>
          <w:color w:val="000000" w:themeColor="text1"/>
          <w:kern w:val="32"/>
        </w:rPr>
      </w:pPr>
      <w:proofErr w:type="gramStart"/>
      <w:r w:rsidRPr="006F4407">
        <w:rPr>
          <w:rFonts w:ascii="標楷體" w:eastAsia="標楷體" w:hAnsi="標楷體" w:hint="eastAsia"/>
          <w:color w:val="000000" w:themeColor="text1"/>
          <w:kern w:val="32"/>
        </w:rPr>
        <w:t>1</w:t>
      </w:r>
      <w:r w:rsidRPr="006F4407">
        <w:rPr>
          <w:rFonts w:ascii="標楷體" w:eastAsia="標楷體" w:hAnsi="標楷體"/>
          <w:color w:val="000000" w:themeColor="text1"/>
          <w:kern w:val="32"/>
        </w:rPr>
        <w:t>1</w:t>
      </w:r>
      <w:r>
        <w:rPr>
          <w:rFonts w:ascii="標楷體" w:eastAsia="標楷體" w:hAnsi="標楷體"/>
          <w:color w:val="000000" w:themeColor="text1"/>
          <w:kern w:val="32"/>
        </w:rPr>
        <w:t>3</w:t>
      </w:r>
      <w:proofErr w:type="gramEnd"/>
      <w:r w:rsidRPr="006F4407">
        <w:rPr>
          <w:rFonts w:ascii="標楷體" w:eastAsia="標楷體" w:hAnsi="標楷體" w:hint="eastAsia"/>
          <w:color w:val="000000" w:themeColor="text1"/>
          <w:kern w:val="32"/>
        </w:rPr>
        <w:t>年度審定歲入決算數</w:t>
      </w:r>
      <w:r>
        <w:rPr>
          <w:rFonts w:ascii="標楷體" w:eastAsia="標楷體" w:hAnsi="標楷體" w:hint="eastAsia"/>
          <w:color w:val="000000" w:themeColor="text1"/>
          <w:kern w:val="32"/>
        </w:rPr>
        <w:t>263</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9,062</w:t>
      </w:r>
      <w:r w:rsidRPr="006F4407">
        <w:rPr>
          <w:rFonts w:ascii="標楷體" w:eastAsia="標楷體" w:hAnsi="標楷體" w:hint="eastAsia"/>
          <w:color w:val="000000" w:themeColor="text1"/>
          <w:kern w:val="32"/>
        </w:rPr>
        <w:t>萬餘元，歲出決算數</w:t>
      </w:r>
      <w:r>
        <w:rPr>
          <w:rFonts w:ascii="標楷體" w:eastAsia="標楷體" w:hAnsi="標楷體" w:hint="eastAsia"/>
          <w:color w:val="000000" w:themeColor="text1"/>
          <w:kern w:val="32"/>
        </w:rPr>
        <w:t>235</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8,007</w:t>
      </w:r>
      <w:r w:rsidRPr="006F4407">
        <w:rPr>
          <w:rFonts w:ascii="標楷體" w:eastAsia="標楷體" w:hAnsi="標楷體" w:hint="eastAsia"/>
          <w:color w:val="000000" w:themeColor="text1"/>
          <w:kern w:val="32"/>
        </w:rPr>
        <w:t>萬餘元，相抵後歲入歲出賸餘</w:t>
      </w:r>
      <w:r>
        <w:rPr>
          <w:rFonts w:ascii="標楷體" w:eastAsia="標楷體" w:hAnsi="標楷體" w:hint="eastAsia"/>
          <w:color w:val="000000" w:themeColor="text1"/>
          <w:kern w:val="32"/>
        </w:rPr>
        <w:t>28</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1,055</w:t>
      </w:r>
      <w:r w:rsidRPr="006F4407">
        <w:rPr>
          <w:rFonts w:ascii="標楷體" w:eastAsia="標楷體" w:hAnsi="標楷體" w:hint="eastAsia"/>
          <w:color w:val="000000" w:themeColor="text1"/>
          <w:kern w:val="32"/>
        </w:rPr>
        <w:t>萬餘元；繳付公庫數25</w:t>
      </w:r>
      <w:r>
        <w:rPr>
          <w:rFonts w:ascii="標楷體" w:eastAsia="標楷體" w:hAnsi="標楷體" w:hint="eastAsia"/>
          <w:color w:val="000000" w:themeColor="text1"/>
          <w:kern w:val="32"/>
        </w:rPr>
        <w:t>7</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9,334</w:t>
      </w:r>
      <w:r w:rsidRPr="006F4407">
        <w:rPr>
          <w:rFonts w:ascii="標楷體" w:eastAsia="標楷體" w:hAnsi="標楷體" w:hint="eastAsia"/>
          <w:color w:val="000000" w:themeColor="text1"/>
          <w:kern w:val="32"/>
        </w:rPr>
        <w:t>萬餘元，</w:t>
      </w:r>
      <w:proofErr w:type="gramStart"/>
      <w:r w:rsidRPr="006F4407">
        <w:rPr>
          <w:rFonts w:ascii="標楷體" w:eastAsia="標楷體" w:hAnsi="標楷體" w:hint="eastAsia"/>
          <w:color w:val="000000" w:themeColor="text1"/>
          <w:kern w:val="32"/>
        </w:rPr>
        <w:t>公庫撥入</w:t>
      </w:r>
      <w:proofErr w:type="gramEnd"/>
      <w:r w:rsidRPr="006F4407">
        <w:rPr>
          <w:rFonts w:ascii="標楷體" w:eastAsia="標楷體" w:hAnsi="標楷體" w:hint="eastAsia"/>
          <w:color w:val="000000" w:themeColor="text1"/>
          <w:kern w:val="32"/>
        </w:rPr>
        <w:t>數</w:t>
      </w:r>
      <w:r>
        <w:rPr>
          <w:rFonts w:ascii="標楷體" w:eastAsia="標楷體" w:hAnsi="標楷體" w:hint="eastAsia"/>
          <w:color w:val="000000" w:themeColor="text1"/>
          <w:kern w:val="32"/>
        </w:rPr>
        <w:t>241</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6,752</w:t>
      </w:r>
      <w:r w:rsidRPr="006F4407">
        <w:rPr>
          <w:rFonts w:ascii="標楷體" w:eastAsia="標楷體" w:hAnsi="標楷體" w:hint="eastAsia"/>
          <w:color w:val="000000" w:themeColor="text1"/>
          <w:kern w:val="32"/>
        </w:rPr>
        <w:t>萬餘元，相抵後縣庫收支賸餘</w:t>
      </w:r>
      <w:r>
        <w:rPr>
          <w:rFonts w:ascii="標楷體" w:eastAsia="標楷體" w:hAnsi="標楷體" w:hint="eastAsia"/>
          <w:color w:val="000000" w:themeColor="text1"/>
          <w:kern w:val="32"/>
        </w:rPr>
        <w:t>1</w:t>
      </w:r>
      <w:r w:rsidRPr="006F4407">
        <w:rPr>
          <w:rFonts w:ascii="標楷體" w:eastAsia="標楷體" w:hAnsi="標楷體"/>
          <w:color w:val="000000" w:themeColor="text1"/>
          <w:kern w:val="32"/>
        </w:rPr>
        <w:t>6</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2,582</w:t>
      </w:r>
      <w:r w:rsidRPr="006F4407">
        <w:rPr>
          <w:rFonts w:ascii="標楷體" w:eastAsia="標楷體" w:hAnsi="標楷體" w:hint="eastAsia"/>
          <w:color w:val="000000" w:themeColor="text1"/>
          <w:kern w:val="32"/>
        </w:rPr>
        <w:t>萬餘元。</w:t>
      </w:r>
      <w:proofErr w:type="gramStart"/>
      <w:r w:rsidRPr="006F4407">
        <w:rPr>
          <w:rFonts w:ascii="標楷體" w:eastAsia="標楷體" w:hAnsi="標楷體" w:hint="eastAsia"/>
          <w:color w:val="000000" w:themeColor="text1"/>
          <w:kern w:val="32"/>
        </w:rPr>
        <w:t>1</w:t>
      </w:r>
      <w:r w:rsidRPr="006F4407">
        <w:rPr>
          <w:rFonts w:ascii="標楷體" w:eastAsia="標楷體" w:hAnsi="標楷體"/>
          <w:color w:val="000000" w:themeColor="text1"/>
          <w:kern w:val="32"/>
        </w:rPr>
        <w:t>1</w:t>
      </w:r>
      <w:r>
        <w:rPr>
          <w:rFonts w:ascii="標楷體" w:eastAsia="標楷體" w:hAnsi="標楷體"/>
          <w:color w:val="000000" w:themeColor="text1"/>
          <w:kern w:val="32"/>
        </w:rPr>
        <w:t>3</w:t>
      </w:r>
      <w:proofErr w:type="gramEnd"/>
      <w:r w:rsidRPr="006F4407">
        <w:rPr>
          <w:rFonts w:ascii="標楷體" w:eastAsia="標楷體" w:hAnsi="標楷體" w:hint="eastAsia"/>
          <w:color w:val="000000" w:themeColor="text1"/>
          <w:kern w:val="32"/>
        </w:rPr>
        <w:t>年度縣庫收支賸餘與歲入歲出賸餘審定數差異</w:t>
      </w:r>
      <w:bookmarkStart w:id="2" w:name="_Hlk106736854"/>
      <w:r>
        <w:rPr>
          <w:rFonts w:ascii="標楷體" w:eastAsia="標楷體" w:hAnsi="標楷體" w:hint="eastAsia"/>
          <w:color w:val="000000" w:themeColor="text1"/>
          <w:kern w:val="32"/>
        </w:rPr>
        <w:t>11</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8,473</w:t>
      </w:r>
      <w:r w:rsidRPr="006F4407">
        <w:rPr>
          <w:rFonts w:ascii="標楷體" w:eastAsia="標楷體" w:hAnsi="標楷體" w:hint="eastAsia"/>
          <w:color w:val="000000" w:themeColor="text1"/>
          <w:kern w:val="32"/>
        </w:rPr>
        <w:t>萬餘元</w:t>
      </w:r>
      <w:bookmarkEnd w:id="2"/>
      <w:r w:rsidRPr="006F4407">
        <w:rPr>
          <w:rFonts w:ascii="標楷體" w:eastAsia="標楷體" w:hAnsi="標楷體" w:hint="eastAsia"/>
          <w:color w:val="000000" w:themeColor="text1"/>
          <w:kern w:val="32"/>
        </w:rPr>
        <w:t>，其差異情形分析如次：</w:t>
      </w:r>
    </w:p>
    <w:p w14:paraId="09A9D311" w14:textId="77777777" w:rsidR="00B05329" w:rsidRPr="00433D1C" w:rsidRDefault="00B05329" w:rsidP="0088453E">
      <w:pPr>
        <w:overflowPunct w:val="0"/>
        <w:spacing w:line="410" w:lineRule="exact"/>
        <w:ind w:firstLineChars="100" w:firstLine="24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（一）</w:t>
      </w:r>
      <w:proofErr w:type="gramStart"/>
      <w:r w:rsidRPr="00433D1C">
        <w:rPr>
          <w:rFonts w:ascii="標楷體" w:eastAsia="標楷體" w:hAnsi="標楷體" w:hint="eastAsia"/>
          <w:color w:val="000000" w:themeColor="text1"/>
          <w:kern w:val="32"/>
        </w:rPr>
        <w:t>加項</w:t>
      </w:r>
      <w:r>
        <w:rPr>
          <w:rFonts w:ascii="標楷體" w:eastAsia="標楷體" w:hAnsi="標楷體" w:hint="eastAsia"/>
          <w:color w:val="000000" w:themeColor="text1"/>
          <w:kern w:val="32"/>
        </w:rPr>
        <w:t>5</w:t>
      </w:r>
      <w:r w:rsidRPr="00433D1C">
        <w:rPr>
          <w:rFonts w:ascii="標楷體" w:eastAsia="標楷體" w:hAnsi="標楷體" w:hint="eastAsia"/>
          <w:color w:val="000000" w:themeColor="text1"/>
          <w:kern w:val="32"/>
        </w:rPr>
        <w:t>9億</w:t>
      </w:r>
      <w:proofErr w:type="gramEnd"/>
      <w:r w:rsidRPr="00433D1C">
        <w:rPr>
          <w:rFonts w:ascii="標楷體" w:eastAsia="標楷體" w:hAnsi="標楷體" w:hint="eastAsia"/>
          <w:color w:val="000000" w:themeColor="text1"/>
          <w:kern w:val="32"/>
        </w:rPr>
        <w:t>5,826萬餘元，包括：</w:t>
      </w:r>
    </w:p>
    <w:p w14:paraId="5312FA35" w14:textId="77777777" w:rsidR="00B05329" w:rsidRPr="00433D1C" w:rsidRDefault="00B05329" w:rsidP="0088453E">
      <w:pPr>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 xml:space="preserve">1. </w:t>
      </w:r>
      <w:proofErr w:type="gramStart"/>
      <w:r w:rsidRPr="00433D1C">
        <w:rPr>
          <w:rFonts w:ascii="標楷體" w:eastAsia="標楷體" w:hAnsi="標楷體" w:hint="eastAsia"/>
          <w:color w:val="000000" w:themeColor="text1"/>
          <w:kern w:val="32"/>
        </w:rPr>
        <w:t>1</w:t>
      </w:r>
      <w:r w:rsidRPr="00433D1C">
        <w:rPr>
          <w:rFonts w:ascii="標楷體" w:eastAsia="標楷體" w:hAnsi="標楷體"/>
          <w:color w:val="000000" w:themeColor="text1"/>
          <w:kern w:val="32"/>
        </w:rPr>
        <w:t>13</w:t>
      </w:r>
      <w:proofErr w:type="gramEnd"/>
      <w:r w:rsidRPr="00433D1C">
        <w:rPr>
          <w:rFonts w:ascii="標楷體" w:eastAsia="標楷體" w:hAnsi="標楷體" w:hint="eastAsia"/>
          <w:color w:val="000000" w:themeColor="text1"/>
          <w:kern w:val="32"/>
        </w:rPr>
        <w:t>年度縣庫已列支</w:t>
      </w:r>
      <w:bookmarkStart w:id="3" w:name="_Hlk75367832"/>
      <w:r w:rsidRPr="00433D1C">
        <w:rPr>
          <w:rFonts w:ascii="標楷體" w:eastAsia="標楷體" w:hAnsi="標楷體" w:hint="eastAsia"/>
          <w:color w:val="000000" w:themeColor="text1"/>
          <w:kern w:val="32"/>
        </w:rPr>
        <w:t>，而不屬</w:t>
      </w:r>
      <w:proofErr w:type="gramStart"/>
      <w:r w:rsidRPr="00433D1C">
        <w:rPr>
          <w:rFonts w:ascii="標楷體" w:eastAsia="標楷體" w:hAnsi="標楷體" w:hint="eastAsia"/>
          <w:color w:val="000000" w:themeColor="text1"/>
          <w:kern w:val="32"/>
        </w:rPr>
        <w:t>1</w:t>
      </w:r>
      <w:r w:rsidRPr="00433D1C">
        <w:rPr>
          <w:rFonts w:ascii="標楷體" w:eastAsia="標楷體" w:hAnsi="標楷體"/>
          <w:color w:val="000000" w:themeColor="text1"/>
          <w:kern w:val="32"/>
        </w:rPr>
        <w:t>13</w:t>
      </w:r>
      <w:proofErr w:type="gramEnd"/>
      <w:r w:rsidRPr="00433D1C">
        <w:rPr>
          <w:rFonts w:ascii="標楷體" w:eastAsia="標楷體" w:hAnsi="標楷體" w:hint="eastAsia"/>
          <w:color w:val="000000" w:themeColor="text1"/>
          <w:kern w:val="32"/>
        </w:rPr>
        <w:t>年度總決算歲出部分</w:t>
      </w:r>
      <w:bookmarkEnd w:id="3"/>
      <w:r w:rsidRPr="00433D1C">
        <w:rPr>
          <w:rFonts w:ascii="標楷體" w:eastAsia="標楷體" w:hAnsi="標楷體" w:hint="eastAsia"/>
          <w:color w:val="000000" w:themeColor="text1"/>
          <w:kern w:val="32"/>
        </w:rPr>
        <w:t>40億8,532萬餘元。</w:t>
      </w:r>
    </w:p>
    <w:p w14:paraId="1A15A497"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w:t>
      </w:r>
      <w:r w:rsidRPr="00433D1C">
        <w:rPr>
          <w:rFonts w:ascii="標楷體" w:eastAsia="標楷體" w:hAnsi="標楷體"/>
          <w:color w:val="000000" w:themeColor="text1"/>
          <w:kern w:val="32"/>
        </w:rPr>
        <w:t>1</w:t>
      </w:r>
      <w:r w:rsidRPr="00433D1C">
        <w:rPr>
          <w:rFonts w:ascii="標楷體" w:eastAsia="標楷體" w:hAnsi="標楷體" w:hint="eastAsia"/>
          <w:color w:val="000000" w:themeColor="text1"/>
          <w:kern w:val="32"/>
        </w:rPr>
        <w:t>）支付各機關以前年度支出19億5,487萬餘元。</w:t>
      </w:r>
    </w:p>
    <w:p w14:paraId="4B57E675"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w:t>
      </w:r>
      <w:r w:rsidRPr="00433D1C">
        <w:rPr>
          <w:rFonts w:ascii="標楷體" w:eastAsia="標楷體" w:hAnsi="標楷體"/>
          <w:color w:val="000000" w:themeColor="text1"/>
          <w:kern w:val="32"/>
        </w:rPr>
        <w:t>2</w:t>
      </w:r>
      <w:r w:rsidRPr="00433D1C">
        <w:rPr>
          <w:rFonts w:ascii="標楷體" w:eastAsia="標楷體" w:hAnsi="標楷體" w:hint="eastAsia"/>
          <w:color w:val="000000" w:themeColor="text1"/>
          <w:kern w:val="32"/>
        </w:rPr>
        <w:t>）退還以前年度歲入1億8,045萬餘元。</w:t>
      </w:r>
    </w:p>
    <w:p w14:paraId="0630F9CA"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（3）債務償還支出19億5</w:t>
      </w:r>
      <w:r w:rsidRPr="00433D1C">
        <w:rPr>
          <w:rFonts w:ascii="標楷體" w:eastAsia="標楷體" w:hAnsi="標楷體"/>
          <w:color w:val="000000" w:themeColor="text1"/>
          <w:kern w:val="32"/>
        </w:rPr>
        <w:t>,000</w:t>
      </w:r>
      <w:r w:rsidRPr="00433D1C">
        <w:rPr>
          <w:rFonts w:ascii="標楷體" w:eastAsia="標楷體" w:hAnsi="標楷體" w:hint="eastAsia"/>
          <w:color w:val="000000" w:themeColor="text1"/>
          <w:kern w:val="32"/>
        </w:rPr>
        <w:t>萬元。</w:t>
      </w:r>
    </w:p>
    <w:p w14:paraId="1FEB6159" w14:textId="77777777" w:rsidR="00B05329" w:rsidRPr="00433D1C" w:rsidRDefault="00B05329" w:rsidP="0088453E">
      <w:pPr>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2. 總</w:t>
      </w:r>
      <w:proofErr w:type="gramStart"/>
      <w:r w:rsidRPr="00433D1C">
        <w:rPr>
          <w:rFonts w:ascii="標楷體" w:eastAsia="標楷體" w:hAnsi="標楷體" w:hint="eastAsia"/>
          <w:color w:val="000000" w:themeColor="text1"/>
          <w:kern w:val="32"/>
        </w:rPr>
        <w:t>決算列縣庫</w:t>
      </w:r>
      <w:proofErr w:type="gramEnd"/>
      <w:r w:rsidRPr="00433D1C">
        <w:rPr>
          <w:rFonts w:ascii="標楷體" w:eastAsia="標楷體" w:hAnsi="標楷體" w:hint="eastAsia"/>
          <w:color w:val="000000" w:themeColor="text1"/>
          <w:kern w:val="32"/>
        </w:rPr>
        <w:t>尚未收到部分18億6,474萬餘元。</w:t>
      </w:r>
    </w:p>
    <w:p w14:paraId="24025831"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（1）</w:t>
      </w:r>
      <w:proofErr w:type="gramStart"/>
      <w:r w:rsidRPr="00433D1C">
        <w:rPr>
          <w:rFonts w:ascii="標楷體" w:eastAsia="標楷體" w:hAnsi="標楷體" w:hint="eastAsia"/>
          <w:color w:val="000000" w:themeColor="text1"/>
          <w:kern w:val="32"/>
        </w:rPr>
        <w:t>1</w:t>
      </w:r>
      <w:r w:rsidRPr="00433D1C">
        <w:rPr>
          <w:rFonts w:ascii="標楷體" w:eastAsia="標楷體" w:hAnsi="標楷體"/>
          <w:color w:val="000000" w:themeColor="text1"/>
          <w:kern w:val="32"/>
        </w:rPr>
        <w:t>13</w:t>
      </w:r>
      <w:proofErr w:type="gramEnd"/>
      <w:r w:rsidRPr="00433D1C">
        <w:rPr>
          <w:rFonts w:ascii="標楷體" w:eastAsia="標楷體" w:hAnsi="標楷體" w:hint="eastAsia"/>
          <w:color w:val="000000" w:themeColor="text1"/>
          <w:kern w:val="32"/>
        </w:rPr>
        <w:t>年度應收歲入款</w:t>
      </w:r>
      <w:r w:rsidRPr="00433D1C">
        <w:rPr>
          <w:rFonts w:ascii="標楷體" w:eastAsia="標楷體" w:hAnsi="標楷體"/>
          <w:color w:val="000000" w:themeColor="text1"/>
          <w:kern w:val="32"/>
        </w:rPr>
        <w:t>1</w:t>
      </w:r>
      <w:r w:rsidRPr="00433D1C">
        <w:rPr>
          <w:rFonts w:ascii="標楷體" w:eastAsia="標楷體" w:hAnsi="標楷體" w:hint="eastAsia"/>
          <w:color w:val="000000" w:themeColor="text1"/>
          <w:kern w:val="32"/>
        </w:rPr>
        <w:t>7億9,254萬餘元。</w:t>
      </w:r>
    </w:p>
    <w:p w14:paraId="08FE26DF"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（2）</w:t>
      </w:r>
      <w:proofErr w:type="gramStart"/>
      <w:r w:rsidRPr="00433D1C">
        <w:rPr>
          <w:rFonts w:ascii="標楷體" w:eastAsia="標楷體" w:hAnsi="標楷體" w:hint="eastAsia"/>
          <w:color w:val="000000" w:themeColor="text1"/>
          <w:kern w:val="32"/>
        </w:rPr>
        <w:t>1</w:t>
      </w:r>
      <w:r w:rsidRPr="00433D1C">
        <w:rPr>
          <w:rFonts w:ascii="標楷體" w:eastAsia="標楷體" w:hAnsi="標楷體"/>
          <w:color w:val="000000" w:themeColor="text1"/>
          <w:kern w:val="32"/>
        </w:rPr>
        <w:t>13</w:t>
      </w:r>
      <w:proofErr w:type="gramEnd"/>
      <w:r w:rsidRPr="00433D1C">
        <w:rPr>
          <w:rFonts w:ascii="標楷體" w:eastAsia="標楷體" w:hAnsi="標楷體" w:hint="eastAsia"/>
          <w:color w:val="000000" w:themeColor="text1"/>
          <w:kern w:val="32"/>
        </w:rPr>
        <w:t>年度應收歲入保留款7,219萬餘元。</w:t>
      </w:r>
    </w:p>
    <w:p w14:paraId="1925EF0A"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color w:val="000000" w:themeColor="text1"/>
          <w:kern w:val="32"/>
        </w:rPr>
        <w:t>3</w:t>
      </w:r>
      <w:r w:rsidRPr="00433D1C">
        <w:rPr>
          <w:rFonts w:ascii="標楷體" w:eastAsia="標楷體" w:hAnsi="標楷體" w:hint="eastAsia"/>
          <w:color w:val="000000" w:themeColor="text1"/>
          <w:kern w:val="32"/>
        </w:rPr>
        <w:t xml:space="preserve">. </w:t>
      </w:r>
      <w:proofErr w:type="gramStart"/>
      <w:r w:rsidRPr="00433D1C">
        <w:rPr>
          <w:rFonts w:ascii="標楷體" w:eastAsia="標楷體" w:hAnsi="標楷體" w:hint="eastAsia"/>
          <w:color w:val="000000" w:themeColor="text1"/>
          <w:kern w:val="32"/>
        </w:rPr>
        <w:t>本室修正</w:t>
      </w:r>
      <w:proofErr w:type="gramEnd"/>
      <w:r w:rsidRPr="00433D1C">
        <w:rPr>
          <w:rFonts w:ascii="標楷體" w:eastAsia="標楷體" w:hAnsi="標楷體" w:hint="eastAsia"/>
          <w:color w:val="000000" w:themeColor="text1"/>
          <w:kern w:val="32"/>
        </w:rPr>
        <w:t>數818萬餘元。</w:t>
      </w:r>
    </w:p>
    <w:p w14:paraId="5F5004AF" w14:textId="77777777" w:rsidR="00B05329" w:rsidRPr="00433D1C" w:rsidRDefault="00B05329" w:rsidP="0088453E">
      <w:pPr>
        <w:overflowPunct w:val="0"/>
        <w:spacing w:line="410" w:lineRule="exact"/>
        <w:ind w:firstLineChars="100" w:firstLine="24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（二）減項47億7,353萬餘元，包括：</w:t>
      </w:r>
    </w:p>
    <w:p w14:paraId="1BD0944E" w14:textId="77777777" w:rsidR="00B05329" w:rsidRPr="00433D1C" w:rsidRDefault="00B05329" w:rsidP="0088453E">
      <w:pPr>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 xml:space="preserve">1. </w:t>
      </w:r>
      <w:proofErr w:type="gramStart"/>
      <w:r w:rsidRPr="00433D1C">
        <w:rPr>
          <w:rFonts w:ascii="標楷體" w:eastAsia="標楷體" w:hAnsi="標楷體" w:hint="eastAsia"/>
          <w:color w:val="000000" w:themeColor="text1"/>
          <w:kern w:val="32"/>
        </w:rPr>
        <w:t>1</w:t>
      </w:r>
      <w:r w:rsidRPr="00433D1C">
        <w:rPr>
          <w:rFonts w:ascii="標楷體" w:eastAsia="標楷體" w:hAnsi="標楷體"/>
          <w:color w:val="000000" w:themeColor="text1"/>
          <w:kern w:val="32"/>
        </w:rPr>
        <w:t>13</w:t>
      </w:r>
      <w:proofErr w:type="gramEnd"/>
      <w:r w:rsidRPr="00433D1C">
        <w:rPr>
          <w:rFonts w:ascii="標楷體" w:eastAsia="標楷體" w:hAnsi="標楷體" w:hint="eastAsia"/>
          <w:color w:val="000000" w:themeColor="text1"/>
          <w:kern w:val="32"/>
        </w:rPr>
        <w:t>年度縣庫</w:t>
      </w:r>
      <w:proofErr w:type="gramStart"/>
      <w:r w:rsidRPr="00433D1C">
        <w:rPr>
          <w:rFonts w:ascii="標楷體" w:eastAsia="標楷體" w:hAnsi="標楷體" w:hint="eastAsia"/>
          <w:color w:val="000000" w:themeColor="text1"/>
          <w:kern w:val="32"/>
        </w:rPr>
        <w:t>已列收</w:t>
      </w:r>
      <w:proofErr w:type="gramEnd"/>
      <w:r w:rsidRPr="00433D1C">
        <w:rPr>
          <w:rFonts w:ascii="標楷體" w:eastAsia="標楷體" w:hAnsi="標楷體" w:hint="eastAsia"/>
          <w:color w:val="000000" w:themeColor="text1"/>
          <w:kern w:val="32"/>
        </w:rPr>
        <w:t>，而不屬</w:t>
      </w:r>
      <w:proofErr w:type="gramStart"/>
      <w:r w:rsidRPr="00433D1C">
        <w:rPr>
          <w:rFonts w:ascii="標楷體" w:eastAsia="標楷體" w:hAnsi="標楷體" w:hint="eastAsia"/>
          <w:color w:val="000000" w:themeColor="text1"/>
          <w:kern w:val="32"/>
        </w:rPr>
        <w:t>1</w:t>
      </w:r>
      <w:r w:rsidRPr="00433D1C">
        <w:rPr>
          <w:rFonts w:ascii="標楷體" w:eastAsia="標楷體" w:hAnsi="標楷體"/>
          <w:color w:val="000000" w:themeColor="text1"/>
          <w:kern w:val="32"/>
        </w:rPr>
        <w:t>13</w:t>
      </w:r>
      <w:proofErr w:type="gramEnd"/>
      <w:r w:rsidRPr="00433D1C">
        <w:rPr>
          <w:rFonts w:ascii="標楷體" w:eastAsia="標楷體" w:hAnsi="標楷體" w:hint="eastAsia"/>
          <w:color w:val="000000" w:themeColor="text1"/>
          <w:kern w:val="32"/>
        </w:rPr>
        <w:t>年度總決算歲入部分15億7,941萬餘元。</w:t>
      </w:r>
    </w:p>
    <w:p w14:paraId="2BD628F0"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（1）各機關解繳以前年度歲入</w:t>
      </w:r>
      <w:r w:rsidRPr="00433D1C">
        <w:rPr>
          <w:rFonts w:ascii="標楷體" w:eastAsia="標楷體" w:hAnsi="標楷體"/>
          <w:color w:val="000000" w:themeColor="text1"/>
          <w:kern w:val="32"/>
        </w:rPr>
        <w:t>1</w:t>
      </w:r>
      <w:r w:rsidRPr="00433D1C">
        <w:rPr>
          <w:rFonts w:ascii="標楷體" w:eastAsia="標楷體" w:hAnsi="標楷體" w:hint="eastAsia"/>
          <w:color w:val="000000" w:themeColor="text1"/>
          <w:kern w:val="32"/>
        </w:rPr>
        <w:t>2億6,724萬餘元。</w:t>
      </w:r>
    </w:p>
    <w:p w14:paraId="51ED464B"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w:t>
      </w:r>
      <w:r w:rsidRPr="00433D1C">
        <w:rPr>
          <w:rFonts w:ascii="標楷體" w:eastAsia="標楷體" w:hAnsi="標楷體"/>
          <w:color w:val="000000" w:themeColor="text1"/>
          <w:kern w:val="32"/>
        </w:rPr>
        <w:t>2</w:t>
      </w:r>
      <w:r w:rsidRPr="00433D1C">
        <w:rPr>
          <w:rFonts w:ascii="標楷體" w:eastAsia="標楷體" w:hAnsi="標楷體" w:hint="eastAsia"/>
          <w:color w:val="000000" w:themeColor="text1"/>
          <w:kern w:val="32"/>
        </w:rPr>
        <w:t>）各機關解繳以前年度歲出賸餘31萬餘元。</w:t>
      </w:r>
    </w:p>
    <w:p w14:paraId="16AE938D"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w:t>
      </w:r>
      <w:r w:rsidRPr="00433D1C">
        <w:rPr>
          <w:rFonts w:ascii="標楷體" w:eastAsia="標楷體" w:hAnsi="標楷體"/>
          <w:color w:val="000000" w:themeColor="text1"/>
          <w:kern w:val="32"/>
        </w:rPr>
        <w:t>3</w:t>
      </w:r>
      <w:r w:rsidRPr="00433D1C">
        <w:rPr>
          <w:rFonts w:ascii="標楷體" w:eastAsia="標楷體" w:hAnsi="標楷體" w:hint="eastAsia"/>
          <w:color w:val="000000" w:themeColor="text1"/>
          <w:kern w:val="32"/>
        </w:rPr>
        <w:t>）審核</w:t>
      </w:r>
      <w:proofErr w:type="gramStart"/>
      <w:r w:rsidRPr="00433D1C">
        <w:rPr>
          <w:rFonts w:ascii="標楷體" w:eastAsia="標楷體" w:hAnsi="標楷體" w:hint="eastAsia"/>
          <w:color w:val="000000" w:themeColor="text1"/>
          <w:kern w:val="32"/>
        </w:rPr>
        <w:t>修正淨減列112</w:t>
      </w:r>
      <w:proofErr w:type="gramEnd"/>
      <w:r w:rsidRPr="00433D1C">
        <w:rPr>
          <w:rFonts w:ascii="標楷體" w:eastAsia="標楷體" w:hAnsi="標楷體" w:hint="eastAsia"/>
          <w:color w:val="000000" w:themeColor="text1"/>
          <w:kern w:val="32"/>
        </w:rPr>
        <w:t>年度歲出實現數</w:t>
      </w:r>
      <w:r>
        <w:rPr>
          <w:rFonts w:ascii="標楷體" w:eastAsia="標楷體" w:hAnsi="標楷體" w:hint="eastAsia"/>
          <w:color w:val="000000" w:themeColor="text1"/>
          <w:kern w:val="32"/>
        </w:rPr>
        <w:t>9</w:t>
      </w:r>
      <w:r w:rsidRPr="00433D1C">
        <w:rPr>
          <w:rFonts w:ascii="標楷體" w:eastAsia="標楷體" w:hAnsi="標楷體" w:hint="eastAsia"/>
          <w:color w:val="000000" w:themeColor="text1"/>
          <w:kern w:val="32"/>
        </w:rPr>
        <w:t>萬餘元。</w:t>
      </w:r>
    </w:p>
    <w:p w14:paraId="425F35B4" w14:textId="77777777" w:rsidR="00B05329" w:rsidRPr="00433D1C" w:rsidRDefault="00B05329" w:rsidP="0088453E">
      <w:pPr>
        <w:kinsoku w:val="0"/>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（4）墊付款</w:t>
      </w:r>
      <w:r w:rsidRPr="00DC5FA3">
        <w:rPr>
          <w:rFonts w:ascii="標楷體" w:eastAsia="標楷體" w:hAnsi="標楷體" w:hint="eastAsia"/>
          <w:color w:val="000000" w:themeColor="text1"/>
          <w:kern w:val="32"/>
        </w:rPr>
        <w:t>（淨額）</w:t>
      </w:r>
      <w:r w:rsidRPr="00433D1C">
        <w:rPr>
          <w:rFonts w:ascii="標楷體" w:eastAsia="標楷體" w:hAnsi="標楷體" w:hint="eastAsia"/>
          <w:color w:val="000000" w:themeColor="text1"/>
          <w:kern w:val="32"/>
        </w:rPr>
        <w:t>3億1,176萬餘元。</w:t>
      </w:r>
    </w:p>
    <w:p w14:paraId="599C1E0B" w14:textId="77777777" w:rsidR="00B05329" w:rsidRPr="006F4407" w:rsidRDefault="00B05329" w:rsidP="0088453E">
      <w:pPr>
        <w:overflowPunct w:val="0"/>
        <w:spacing w:line="410" w:lineRule="exact"/>
        <w:ind w:firstLineChars="300" w:firstLine="720"/>
        <w:jc w:val="both"/>
        <w:textAlignment w:val="bottom"/>
        <w:rPr>
          <w:rFonts w:ascii="標楷體" w:eastAsia="標楷體" w:hAnsi="標楷體"/>
          <w:color w:val="000000" w:themeColor="text1"/>
          <w:kern w:val="32"/>
        </w:rPr>
      </w:pPr>
      <w:r w:rsidRPr="00433D1C">
        <w:rPr>
          <w:rFonts w:ascii="標楷體" w:eastAsia="標楷體" w:hAnsi="標楷體" w:hint="eastAsia"/>
          <w:color w:val="000000" w:themeColor="text1"/>
          <w:kern w:val="32"/>
        </w:rPr>
        <w:t>2. 總</w:t>
      </w:r>
      <w:proofErr w:type="gramStart"/>
      <w:r w:rsidRPr="00433D1C">
        <w:rPr>
          <w:rFonts w:ascii="標楷體" w:eastAsia="標楷體" w:hAnsi="標楷體" w:hint="eastAsia"/>
          <w:color w:val="000000" w:themeColor="text1"/>
          <w:kern w:val="32"/>
        </w:rPr>
        <w:t>決算列縣庫</w:t>
      </w:r>
      <w:proofErr w:type="gramEnd"/>
      <w:r w:rsidRPr="00433D1C">
        <w:rPr>
          <w:rFonts w:ascii="標楷體" w:eastAsia="標楷體" w:hAnsi="標楷體" w:hint="eastAsia"/>
          <w:color w:val="000000" w:themeColor="text1"/>
          <w:kern w:val="32"/>
        </w:rPr>
        <w:t>尚未撥付之歲出應付、保留數31億9,411萬餘元。</w:t>
      </w:r>
    </w:p>
    <w:p w14:paraId="55397C2A" w14:textId="77777777" w:rsidR="00B05329" w:rsidRPr="006F4407" w:rsidRDefault="00B05329" w:rsidP="0088453E">
      <w:pPr>
        <w:overflowPunct w:val="0"/>
        <w:spacing w:line="410" w:lineRule="exact"/>
        <w:ind w:firstLineChars="100" w:firstLine="24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t>（三）</w:t>
      </w:r>
      <w:proofErr w:type="gramStart"/>
      <w:r w:rsidRPr="006F4407">
        <w:rPr>
          <w:rFonts w:ascii="標楷體" w:eastAsia="標楷體" w:hAnsi="標楷體" w:hint="eastAsia"/>
          <w:color w:val="000000" w:themeColor="text1"/>
          <w:kern w:val="32"/>
        </w:rPr>
        <w:t>上述加項與</w:t>
      </w:r>
      <w:proofErr w:type="gramEnd"/>
      <w:r w:rsidRPr="006F4407">
        <w:rPr>
          <w:rFonts w:ascii="標楷體" w:eastAsia="標楷體" w:hAnsi="標楷體" w:hint="eastAsia"/>
          <w:color w:val="000000" w:themeColor="text1"/>
          <w:kern w:val="32"/>
        </w:rPr>
        <w:t>減項數額相抵後，差額</w:t>
      </w:r>
      <w:r>
        <w:rPr>
          <w:rFonts w:ascii="標楷體" w:eastAsia="標楷體" w:hAnsi="標楷體" w:hint="eastAsia"/>
          <w:color w:val="000000" w:themeColor="text1"/>
          <w:kern w:val="32"/>
        </w:rPr>
        <w:t>11</w:t>
      </w:r>
      <w:r w:rsidRPr="006F4407">
        <w:rPr>
          <w:rFonts w:ascii="標楷體" w:eastAsia="標楷體" w:hAnsi="標楷體" w:hint="eastAsia"/>
          <w:color w:val="000000" w:themeColor="text1"/>
          <w:kern w:val="32"/>
        </w:rPr>
        <w:t>億</w:t>
      </w:r>
      <w:r>
        <w:rPr>
          <w:rFonts w:ascii="標楷體" w:eastAsia="標楷體" w:hAnsi="標楷體" w:hint="eastAsia"/>
          <w:color w:val="000000" w:themeColor="text1"/>
          <w:kern w:val="32"/>
        </w:rPr>
        <w:t>8,473</w:t>
      </w:r>
      <w:r w:rsidRPr="006F4407">
        <w:rPr>
          <w:rFonts w:ascii="標楷體" w:eastAsia="標楷體" w:hAnsi="標楷體" w:hint="eastAsia"/>
          <w:color w:val="000000" w:themeColor="text1"/>
          <w:kern w:val="32"/>
        </w:rPr>
        <w:t>萬餘元，即為縣庫收支賸餘與歲入歲出賸餘審定數之差額。</w:t>
      </w:r>
    </w:p>
    <w:p w14:paraId="7856D710" w14:textId="195D2DE1" w:rsidR="00BB7D8A" w:rsidRDefault="00B05329" w:rsidP="0088453E">
      <w:pPr>
        <w:overflowPunct w:val="0"/>
        <w:spacing w:line="410" w:lineRule="exact"/>
        <w:ind w:firstLineChars="200" w:firstLine="480"/>
        <w:jc w:val="both"/>
        <w:textAlignment w:val="bottom"/>
        <w:rPr>
          <w:rFonts w:ascii="標楷體" w:eastAsia="標楷體" w:hAnsi="標楷體"/>
          <w:color w:val="000000" w:themeColor="text1"/>
          <w:kern w:val="32"/>
        </w:rPr>
      </w:pPr>
      <w:r w:rsidRPr="006F4407">
        <w:rPr>
          <w:rFonts w:ascii="標楷體" w:eastAsia="標楷體" w:hAnsi="標楷體" w:hint="eastAsia"/>
          <w:color w:val="000000" w:themeColor="text1"/>
          <w:kern w:val="32"/>
        </w:rPr>
        <w:t>茲將</w:t>
      </w:r>
      <w:proofErr w:type="gramStart"/>
      <w:r w:rsidRPr="006F4407">
        <w:rPr>
          <w:rFonts w:ascii="標楷體" w:eastAsia="標楷體" w:hAnsi="標楷體" w:hint="eastAsia"/>
          <w:color w:val="000000" w:themeColor="text1"/>
          <w:kern w:val="32"/>
        </w:rPr>
        <w:t>1</w:t>
      </w:r>
      <w:r w:rsidRPr="006F4407">
        <w:rPr>
          <w:rFonts w:ascii="標楷體" w:eastAsia="標楷體" w:hAnsi="標楷體"/>
          <w:color w:val="000000" w:themeColor="text1"/>
          <w:kern w:val="32"/>
        </w:rPr>
        <w:t>1</w:t>
      </w:r>
      <w:r>
        <w:rPr>
          <w:rFonts w:ascii="標楷體" w:eastAsia="標楷體" w:hAnsi="標楷體"/>
          <w:color w:val="000000" w:themeColor="text1"/>
          <w:kern w:val="32"/>
        </w:rPr>
        <w:t>3</w:t>
      </w:r>
      <w:proofErr w:type="gramEnd"/>
      <w:r w:rsidRPr="006F4407">
        <w:rPr>
          <w:rFonts w:ascii="標楷體" w:eastAsia="標楷體" w:hAnsi="標楷體" w:hint="eastAsia"/>
          <w:color w:val="000000" w:themeColor="text1"/>
          <w:kern w:val="32"/>
        </w:rPr>
        <w:t>年度收入實現審定數與繳付公庫數、支出實現審定數與</w:t>
      </w:r>
      <w:proofErr w:type="gramStart"/>
      <w:r w:rsidRPr="006F4407">
        <w:rPr>
          <w:rFonts w:ascii="標楷體" w:eastAsia="標楷體" w:hAnsi="標楷體" w:hint="eastAsia"/>
          <w:color w:val="000000" w:themeColor="text1"/>
          <w:kern w:val="32"/>
        </w:rPr>
        <w:t>公庫撥入</w:t>
      </w:r>
      <w:proofErr w:type="gramEnd"/>
      <w:r w:rsidRPr="006F4407">
        <w:rPr>
          <w:rFonts w:ascii="標楷體" w:eastAsia="標楷體" w:hAnsi="標楷體" w:hint="eastAsia"/>
          <w:color w:val="000000" w:themeColor="text1"/>
          <w:kern w:val="32"/>
        </w:rPr>
        <w:t>數、縣庫餘</w:t>
      </w:r>
      <w:proofErr w:type="gramStart"/>
      <w:r w:rsidRPr="006F4407">
        <w:rPr>
          <w:rFonts w:ascii="標楷體" w:eastAsia="標楷體" w:hAnsi="標楷體" w:hint="eastAsia"/>
          <w:color w:val="000000" w:themeColor="text1"/>
          <w:kern w:val="32"/>
        </w:rPr>
        <w:t>絀</w:t>
      </w:r>
      <w:proofErr w:type="gramEnd"/>
      <w:r w:rsidRPr="006F4407">
        <w:rPr>
          <w:rFonts w:ascii="標楷體" w:eastAsia="標楷體" w:hAnsi="標楷體" w:hint="eastAsia"/>
          <w:color w:val="000000" w:themeColor="text1"/>
          <w:kern w:val="32"/>
        </w:rPr>
        <w:t>與總決算餘</w:t>
      </w:r>
      <w:proofErr w:type="gramStart"/>
      <w:r w:rsidRPr="006F4407">
        <w:rPr>
          <w:rFonts w:ascii="標楷體" w:eastAsia="標楷體" w:hAnsi="標楷體" w:hint="eastAsia"/>
          <w:color w:val="000000" w:themeColor="text1"/>
          <w:kern w:val="32"/>
        </w:rPr>
        <w:t>絀</w:t>
      </w:r>
      <w:proofErr w:type="gramEnd"/>
      <w:r w:rsidRPr="006F4407">
        <w:rPr>
          <w:rFonts w:ascii="標楷體" w:eastAsia="標楷體" w:hAnsi="標楷體" w:hint="eastAsia"/>
          <w:color w:val="000000" w:themeColor="text1"/>
          <w:kern w:val="32"/>
        </w:rPr>
        <w:t>審定數差額，列表分析如次：</w:t>
      </w:r>
    </w:p>
    <w:p w14:paraId="26128E7C" w14:textId="77777777" w:rsidR="00B05329" w:rsidRPr="00B05329" w:rsidRDefault="00B05329" w:rsidP="00B05329">
      <w:pPr>
        <w:overflowPunct w:val="0"/>
        <w:spacing w:line="380" w:lineRule="exact"/>
        <w:ind w:firstLineChars="200" w:firstLine="480"/>
        <w:jc w:val="both"/>
        <w:textAlignment w:val="bottom"/>
        <w:rPr>
          <w:rFonts w:ascii="標楷體" w:eastAsia="標楷體" w:hAnsi="標楷體"/>
          <w:color w:val="000000" w:themeColor="text1"/>
          <w:kern w:val="32"/>
        </w:rPr>
      </w:pPr>
    </w:p>
    <w:tbl>
      <w:tblPr>
        <w:tblW w:w="9947" w:type="dxa"/>
        <w:tblInd w:w="-12" w:type="dxa"/>
        <w:tblLayout w:type="fixed"/>
        <w:tblCellMar>
          <w:left w:w="0" w:type="dxa"/>
          <w:right w:w="0" w:type="dxa"/>
        </w:tblCellMar>
        <w:tblLook w:val="04A0" w:firstRow="1" w:lastRow="0" w:firstColumn="1" w:lastColumn="0" w:noHBand="0" w:noVBand="1"/>
      </w:tblPr>
      <w:tblGrid>
        <w:gridCol w:w="863"/>
        <w:gridCol w:w="1417"/>
        <w:gridCol w:w="559"/>
        <w:gridCol w:w="863"/>
        <w:gridCol w:w="138"/>
        <w:gridCol w:w="778"/>
        <w:gridCol w:w="356"/>
        <w:gridCol w:w="470"/>
        <w:gridCol w:w="657"/>
        <w:gridCol w:w="148"/>
        <w:gridCol w:w="524"/>
        <w:gridCol w:w="378"/>
        <w:gridCol w:w="294"/>
        <w:gridCol w:w="222"/>
        <w:gridCol w:w="567"/>
        <w:gridCol w:w="359"/>
        <w:gridCol w:w="1354"/>
      </w:tblGrid>
      <w:tr w:rsidR="00B05329" w:rsidRPr="00DF7013" w14:paraId="29710143" w14:textId="77777777" w:rsidTr="001B737B">
        <w:trPr>
          <w:trHeight w:hRule="exact" w:val="595"/>
        </w:trPr>
        <w:tc>
          <w:tcPr>
            <w:tcW w:w="9947" w:type="dxa"/>
            <w:gridSpan w:val="17"/>
            <w:tcBorders>
              <w:left w:val="nil"/>
            </w:tcBorders>
            <w:noWrap/>
            <w:tcMar>
              <w:top w:w="12" w:type="dxa"/>
              <w:left w:w="12" w:type="dxa"/>
              <w:bottom w:w="0" w:type="dxa"/>
              <w:right w:w="12" w:type="dxa"/>
            </w:tcMar>
            <w:vAlign w:val="center"/>
          </w:tcPr>
          <w:p w14:paraId="552C8ED9" w14:textId="77777777" w:rsidR="00B05329" w:rsidRPr="00DF7013" w:rsidRDefault="00B05329" w:rsidP="001B737B">
            <w:pPr>
              <w:jc w:val="right"/>
              <w:rPr>
                <w:rFonts w:ascii="標楷體" w:eastAsia="標楷體" w:hAnsi="標楷體"/>
                <w:b/>
                <w:color w:val="000000" w:themeColor="text1"/>
                <w:sz w:val="36"/>
                <w:szCs w:val="36"/>
                <w:u w:val="single"/>
              </w:rPr>
            </w:pPr>
            <w:r w:rsidRPr="00DF7013">
              <w:rPr>
                <w:rFonts w:ascii="標楷體" w:eastAsia="標楷體" w:hAnsi="標楷體" w:hint="eastAsia"/>
                <w:b/>
                <w:bCs/>
                <w:color w:val="000000" w:themeColor="text1"/>
                <w:sz w:val="36"/>
                <w:szCs w:val="36"/>
                <w:u w:val="single"/>
              </w:rPr>
              <w:lastRenderedPageBreak/>
              <w:t>收入實現審定數與</w:t>
            </w:r>
          </w:p>
        </w:tc>
      </w:tr>
      <w:tr w:rsidR="00B05329" w:rsidRPr="00DF7013" w14:paraId="0AB1218E" w14:textId="77777777" w:rsidTr="001B737B">
        <w:trPr>
          <w:trHeight w:hRule="exact" w:val="567"/>
        </w:trPr>
        <w:tc>
          <w:tcPr>
            <w:tcW w:w="9947" w:type="dxa"/>
            <w:gridSpan w:val="17"/>
            <w:tcBorders>
              <w:left w:val="nil"/>
            </w:tcBorders>
            <w:noWrap/>
            <w:tcMar>
              <w:top w:w="12" w:type="dxa"/>
              <w:left w:w="12" w:type="dxa"/>
              <w:bottom w:w="0" w:type="dxa"/>
              <w:right w:w="12" w:type="dxa"/>
            </w:tcMar>
            <w:vAlign w:val="center"/>
          </w:tcPr>
          <w:p w14:paraId="6F4A266D" w14:textId="77777777" w:rsidR="00B05329" w:rsidRPr="00DF7013" w:rsidRDefault="00B05329" w:rsidP="001B737B">
            <w:pPr>
              <w:spacing w:beforeLines="50" w:before="180"/>
              <w:jc w:val="right"/>
              <w:rPr>
                <w:rFonts w:eastAsia="標楷體" w:hAnsi="標楷體"/>
                <w:color w:val="000000" w:themeColor="text1"/>
              </w:rPr>
            </w:pPr>
            <w:r w:rsidRPr="00DF7013">
              <w:rPr>
                <w:rFonts w:eastAsia="標楷體" w:hAnsi="標楷體" w:hint="eastAsia"/>
                <w:color w:val="000000" w:themeColor="text1"/>
              </w:rPr>
              <w:t>中華民國</w:t>
            </w:r>
          </w:p>
        </w:tc>
      </w:tr>
      <w:tr w:rsidR="00B05329" w:rsidRPr="00DF7013" w14:paraId="4D0D78FB" w14:textId="77777777" w:rsidTr="001B737B">
        <w:trPr>
          <w:trHeight w:hRule="exact" w:val="340"/>
        </w:trPr>
        <w:tc>
          <w:tcPr>
            <w:tcW w:w="9947" w:type="dxa"/>
            <w:gridSpan w:val="17"/>
            <w:tcBorders>
              <w:left w:val="nil"/>
              <w:bottom w:val="single" w:sz="12" w:space="0" w:color="auto"/>
            </w:tcBorders>
            <w:noWrap/>
            <w:tcMar>
              <w:top w:w="12" w:type="dxa"/>
              <w:left w:w="12" w:type="dxa"/>
              <w:bottom w:w="0" w:type="dxa"/>
              <w:right w:w="12" w:type="dxa"/>
            </w:tcMar>
            <w:vAlign w:val="center"/>
          </w:tcPr>
          <w:p w14:paraId="48610519" w14:textId="77777777" w:rsidR="00B05329" w:rsidRPr="00DF7013" w:rsidRDefault="00B05329" w:rsidP="001B737B">
            <w:pPr>
              <w:spacing w:beforeLines="100" w:before="360"/>
              <w:jc w:val="right"/>
              <w:rPr>
                <w:rFonts w:ascii="標楷體" w:eastAsia="標楷體" w:hAnsi="標楷體"/>
                <w:color w:val="000000" w:themeColor="text1"/>
              </w:rPr>
            </w:pPr>
          </w:p>
        </w:tc>
      </w:tr>
      <w:tr w:rsidR="00B05329" w:rsidRPr="00DF7013" w14:paraId="4F45BC8E" w14:textId="77777777" w:rsidTr="001B737B">
        <w:trPr>
          <w:trHeight w:hRule="exact" w:val="397"/>
        </w:trPr>
        <w:tc>
          <w:tcPr>
            <w:tcW w:w="2839" w:type="dxa"/>
            <w:gridSpan w:val="3"/>
            <w:vMerge w:val="restart"/>
            <w:tcBorders>
              <w:top w:val="single" w:sz="12" w:space="0" w:color="auto"/>
              <w:left w:val="nil"/>
              <w:bottom w:val="single" w:sz="4" w:space="0" w:color="auto"/>
              <w:right w:val="single" w:sz="4" w:space="0" w:color="auto"/>
            </w:tcBorders>
            <w:noWrap/>
            <w:tcMar>
              <w:top w:w="12" w:type="dxa"/>
              <w:left w:w="12" w:type="dxa"/>
              <w:bottom w:w="0" w:type="dxa"/>
              <w:right w:w="12" w:type="dxa"/>
            </w:tcMar>
            <w:vAlign w:val="center"/>
          </w:tcPr>
          <w:p w14:paraId="18E71A6A" w14:textId="77777777" w:rsidR="00B05329" w:rsidRPr="00DF7013" w:rsidRDefault="00B05329" w:rsidP="001B737B">
            <w:pPr>
              <w:jc w:val="distribute"/>
              <w:rPr>
                <w:rFonts w:ascii="標楷體" w:eastAsia="標楷體" w:hAnsi="標楷體" w:cs="Arial Unicode MS"/>
                <w:color w:val="000000" w:themeColor="text1"/>
              </w:rPr>
            </w:pPr>
            <w:r w:rsidRPr="00DF7013">
              <w:rPr>
                <w:rFonts w:ascii="標楷體" w:eastAsia="標楷體" w:hAnsi="標楷體" w:hint="eastAsia"/>
                <w:color w:val="000000" w:themeColor="text1"/>
                <w:lang w:eastAsia="zh-HK"/>
              </w:rPr>
              <w:t>項</w:t>
            </w:r>
            <w:r w:rsidRPr="00DF7013">
              <w:rPr>
                <w:rFonts w:ascii="標楷體" w:eastAsia="標楷體" w:hAnsi="標楷體" w:hint="eastAsia"/>
                <w:color w:val="000000" w:themeColor="text1"/>
              </w:rPr>
              <w:t>目</w:t>
            </w:r>
          </w:p>
        </w:tc>
        <w:tc>
          <w:tcPr>
            <w:tcW w:w="1779" w:type="dxa"/>
            <w:gridSpan w:val="3"/>
            <w:vMerge w:val="restart"/>
            <w:tcBorders>
              <w:top w:val="single" w:sz="12"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14:paraId="74ED1731" w14:textId="77777777" w:rsidR="00B05329" w:rsidRPr="00DF7013" w:rsidRDefault="00B05329" w:rsidP="001B737B">
            <w:pPr>
              <w:ind w:rightChars="10" w:right="24"/>
              <w:jc w:val="distribute"/>
              <w:rPr>
                <w:rFonts w:ascii="標楷體" w:eastAsia="標楷體" w:hAnsi="標楷體" w:cs="Arial Unicode MS"/>
                <w:color w:val="000000" w:themeColor="text1"/>
              </w:rPr>
            </w:pPr>
            <w:r w:rsidRPr="00DF7013">
              <w:rPr>
                <w:rFonts w:ascii="標楷體" w:eastAsia="標楷體" w:hAnsi="標楷體" w:cs="Arial Unicode MS" w:hint="eastAsia"/>
                <w:color w:val="000000" w:themeColor="text1"/>
              </w:rPr>
              <w:t>收入實現審定數</w:t>
            </w:r>
          </w:p>
        </w:tc>
        <w:tc>
          <w:tcPr>
            <w:tcW w:w="3616" w:type="dxa"/>
            <w:gridSpan w:val="9"/>
            <w:tcBorders>
              <w:top w:val="single" w:sz="12" w:space="0" w:color="auto"/>
              <w:left w:val="nil"/>
              <w:bottom w:val="single" w:sz="4" w:space="0" w:color="auto"/>
              <w:right w:val="single" w:sz="4" w:space="0" w:color="auto"/>
            </w:tcBorders>
            <w:noWrap/>
            <w:tcMar>
              <w:top w:w="12" w:type="dxa"/>
              <w:left w:w="12" w:type="dxa"/>
              <w:bottom w:w="0" w:type="dxa"/>
              <w:right w:w="12" w:type="dxa"/>
            </w:tcMar>
            <w:vAlign w:val="center"/>
          </w:tcPr>
          <w:p w14:paraId="469FA5F7" w14:textId="77777777" w:rsidR="00B05329" w:rsidRPr="00DF7013" w:rsidRDefault="00B05329" w:rsidP="001B737B">
            <w:pPr>
              <w:jc w:val="center"/>
              <w:rPr>
                <w:rFonts w:ascii="標楷體" w:eastAsia="標楷體" w:hAnsi="標楷體" w:cs="Arial Unicode MS"/>
                <w:color w:val="000000" w:themeColor="text1"/>
              </w:rPr>
            </w:pPr>
            <w:r w:rsidRPr="00DF7013">
              <w:rPr>
                <w:rFonts w:ascii="標楷體" w:eastAsia="標楷體" w:hAnsi="標楷體" w:hint="eastAsia"/>
                <w:color w:val="000000" w:themeColor="text1"/>
              </w:rPr>
              <w:t xml:space="preserve">減 </w:t>
            </w:r>
            <w:r w:rsidRPr="00DF7013">
              <w:rPr>
                <w:rFonts w:ascii="標楷體" w:eastAsia="標楷體" w:hAnsi="標楷體"/>
                <w:color w:val="000000" w:themeColor="text1"/>
              </w:rPr>
              <w:t xml:space="preserve">            </w:t>
            </w:r>
            <w:r w:rsidRPr="00DF7013">
              <w:rPr>
                <w:rFonts w:ascii="標楷體" w:eastAsia="標楷體" w:hAnsi="標楷體" w:hint="eastAsia"/>
                <w:color w:val="000000" w:themeColor="text1"/>
              </w:rPr>
              <w:t>項</w:t>
            </w:r>
          </w:p>
        </w:tc>
        <w:tc>
          <w:tcPr>
            <w:tcW w:w="1713" w:type="dxa"/>
            <w:gridSpan w:val="2"/>
            <w:tcBorders>
              <w:top w:val="single" w:sz="12" w:space="0" w:color="auto"/>
              <w:left w:val="single" w:sz="4" w:space="0" w:color="auto"/>
              <w:bottom w:val="single" w:sz="4" w:space="0" w:color="auto"/>
            </w:tcBorders>
            <w:vAlign w:val="center"/>
          </w:tcPr>
          <w:p w14:paraId="75AED59C" w14:textId="77777777" w:rsidR="00B05329" w:rsidRPr="00DF7013" w:rsidRDefault="00B05329" w:rsidP="001B737B">
            <w:pPr>
              <w:ind w:firstLineChars="320" w:firstLine="768"/>
              <w:rPr>
                <w:rFonts w:ascii="標楷體" w:eastAsia="標楷體" w:hAnsi="標楷體" w:cs="Arial Unicode MS"/>
                <w:color w:val="000000" w:themeColor="text1"/>
              </w:rPr>
            </w:pPr>
            <w:r>
              <w:rPr>
                <w:rFonts w:ascii="標楷體" w:eastAsia="標楷體" w:hAnsi="標楷體" w:cs="Arial Unicode MS" w:hint="eastAsia"/>
                <w:color w:val="000000" w:themeColor="text1"/>
              </w:rPr>
              <w:t>加</w:t>
            </w:r>
          </w:p>
        </w:tc>
      </w:tr>
      <w:tr w:rsidR="00B05329" w:rsidRPr="00DF7013" w14:paraId="699AF6A7" w14:textId="77777777" w:rsidTr="001B737B">
        <w:trPr>
          <w:trHeight w:val="963"/>
        </w:trPr>
        <w:tc>
          <w:tcPr>
            <w:tcW w:w="2839" w:type="dxa"/>
            <w:gridSpan w:val="3"/>
            <w:vMerge/>
            <w:tcBorders>
              <w:top w:val="single" w:sz="4" w:space="0" w:color="auto"/>
              <w:left w:val="nil"/>
              <w:bottom w:val="single" w:sz="8" w:space="0" w:color="auto"/>
              <w:right w:val="single" w:sz="4" w:space="0" w:color="auto"/>
            </w:tcBorders>
            <w:vAlign w:val="center"/>
          </w:tcPr>
          <w:p w14:paraId="415F693B" w14:textId="77777777" w:rsidR="00B05329" w:rsidRPr="00DF7013" w:rsidRDefault="00B05329" w:rsidP="001B737B">
            <w:pPr>
              <w:jc w:val="distribute"/>
              <w:rPr>
                <w:rFonts w:ascii="標楷體" w:eastAsia="標楷體" w:hAnsi="標楷體" w:cs="Arial Unicode MS"/>
                <w:color w:val="000000" w:themeColor="text1"/>
              </w:rPr>
            </w:pPr>
          </w:p>
        </w:tc>
        <w:tc>
          <w:tcPr>
            <w:tcW w:w="1779" w:type="dxa"/>
            <w:gridSpan w:val="3"/>
            <w:vMerge/>
            <w:tcBorders>
              <w:top w:val="single" w:sz="4" w:space="0" w:color="auto"/>
              <w:left w:val="single" w:sz="4" w:space="0" w:color="auto"/>
              <w:bottom w:val="single" w:sz="8" w:space="0" w:color="auto"/>
              <w:right w:val="single" w:sz="4" w:space="0" w:color="auto"/>
            </w:tcBorders>
            <w:vAlign w:val="center"/>
          </w:tcPr>
          <w:p w14:paraId="0454C784" w14:textId="77777777" w:rsidR="00B05329" w:rsidRPr="00DF7013" w:rsidRDefault="00B05329" w:rsidP="001B737B">
            <w:pPr>
              <w:ind w:rightChars="10" w:right="24"/>
              <w:jc w:val="distribute"/>
              <w:rPr>
                <w:rFonts w:ascii="標楷體" w:eastAsia="標楷體" w:hAnsi="標楷體" w:cs="Arial Unicode MS"/>
                <w:color w:val="000000" w:themeColor="text1"/>
              </w:rPr>
            </w:pPr>
          </w:p>
        </w:tc>
        <w:tc>
          <w:tcPr>
            <w:tcW w:w="1483" w:type="dxa"/>
            <w:gridSpan w:val="3"/>
            <w:tcBorders>
              <w:top w:val="single" w:sz="4" w:space="0" w:color="auto"/>
              <w:left w:val="nil"/>
              <w:bottom w:val="single" w:sz="8" w:space="0" w:color="auto"/>
              <w:right w:val="single" w:sz="4" w:space="0" w:color="auto"/>
            </w:tcBorders>
            <w:tcMar>
              <w:top w:w="12" w:type="dxa"/>
              <w:left w:w="12" w:type="dxa"/>
              <w:bottom w:w="0" w:type="dxa"/>
              <w:right w:w="12" w:type="dxa"/>
            </w:tcMar>
            <w:vAlign w:val="center"/>
          </w:tcPr>
          <w:p w14:paraId="4376C694" w14:textId="77777777" w:rsidR="00B05329" w:rsidRPr="00DF7013" w:rsidRDefault="00B05329" w:rsidP="001B737B">
            <w:pPr>
              <w:jc w:val="distribute"/>
              <w:rPr>
                <w:rFonts w:ascii="標楷體" w:eastAsia="標楷體" w:hAnsi="標楷體" w:cs="Arial Unicode MS"/>
                <w:color w:val="000000" w:themeColor="text1"/>
              </w:rPr>
            </w:pPr>
            <w:r w:rsidRPr="00266237">
              <w:rPr>
                <w:rFonts w:ascii="標楷體" w:eastAsia="標楷體" w:hAnsi="標楷體" w:cs="Arial Unicode MS" w:hint="eastAsia"/>
                <w:color w:val="000000" w:themeColor="text1"/>
              </w:rPr>
              <w:t>收入</w:t>
            </w:r>
            <w:proofErr w:type="gramStart"/>
            <w:r w:rsidRPr="00266237">
              <w:rPr>
                <w:rFonts w:ascii="標楷體" w:eastAsia="標楷體" w:hAnsi="標楷體" w:cs="Arial Unicode MS" w:hint="eastAsia"/>
                <w:color w:val="000000" w:themeColor="text1"/>
              </w:rPr>
              <w:t>待納庫</w:t>
            </w:r>
            <w:proofErr w:type="gramEnd"/>
            <w:r w:rsidRPr="00266237">
              <w:rPr>
                <w:rFonts w:ascii="標楷體" w:eastAsia="標楷體" w:hAnsi="標楷體" w:cs="Arial Unicode MS" w:hint="eastAsia"/>
                <w:color w:val="000000" w:themeColor="text1"/>
              </w:rPr>
              <w:t>數</w:t>
            </w:r>
          </w:p>
        </w:tc>
        <w:tc>
          <w:tcPr>
            <w:tcW w:w="1050" w:type="dxa"/>
            <w:gridSpan w:val="3"/>
            <w:tcBorders>
              <w:top w:val="single" w:sz="4" w:space="0" w:color="auto"/>
              <w:left w:val="nil"/>
              <w:bottom w:val="single" w:sz="8" w:space="0" w:color="auto"/>
              <w:right w:val="single" w:sz="4" w:space="0" w:color="auto"/>
            </w:tcBorders>
            <w:vAlign w:val="center"/>
          </w:tcPr>
          <w:p w14:paraId="3EACFB60" w14:textId="77777777" w:rsidR="00B05329" w:rsidRPr="00DF7013" w:rsidRDefault="00B05329" w:rsidP="001B737B">
            <w:pPr>
              <w:jc w:val="distribute"/>
              <w:rPr>
                <w:rFonts w:ascii="標楷體" w:eastAsia="標楷體" w:hAnsi="標楷體" w:cs="Arial Unicode MS"/>
                <w:color w:val="000000" w:themeColor="text1"/>
              </w:rPr>
            </w:pPr>
            <w:r w:rsidRPr="00DF7013">
              <w:rPr>
                <w:rFonts w:ascii="標楷體" w:eastAsia="標楷體" w:hAnsi="標楷體" w:cs="Arial Unicode MS" w:hint="eastAsia"/>
                <w:color w:val="000000" w:themeColor="text1"/>
              </w:rPr>
              <w:t>修正數</w:t>
            </w:r>
          </w:p>
        </w:tc>
        <w:tc>
          <w:tcPr>
            <w:tcW w:w="1083" w:type="dxa"/>
            <w:gridSpan w:val="3"/>
            <w:tcBorders>
              <w:top w:val="single" w:sz="4" w:space="0" w:color="auto"/>
              <w:left w:val="nil"/>
              <w:bottom w:val="single" w:sz="8" w:space="0" w:color="auto"/>
              <w:right w:val="single" w:sz="4" w:space="0" w:color="auto"/>
            </w:tcBorders>
            <w:vAlign w:val="center"/>
          </w:tcPr>
          <w:p w14:paraId="0D346307" w14:textId="77777777" w:rsidR="00B05329" w:rsidRPr="00DF7013" w:rsidRDefault="00B05329" w:rsidP="001B737B">
            <w:pPr>
              <w:jc w:val="distribute"/>
              <w:rPr>
                <w:rFonts w:ascii="標楷體" w:eastAsia="標楷體" w:hAnsi="標楷體" w:cs="Arial Unicode MS"/>
                <w:color w:val="000000" w:themeColor="text1"/>
              </w:rPr>
            </w:pPr>
            <w:r>
              <w:rPr>
                <w:rFonts w:ascii="標楷體" w:eastAsia="標楷體" w:hAnsi="標楷體" w:cs="Arial Unicode MS" w:hint="eastAsia"/>
                <w:color w:val="000000" w:themeColor="text1"/>
              </w:rPr>
              <w:t>合</w:t>
            </w:r>
            <w:r w:rsidRPr="00DF7013">
              <w:rPr>
                <w:rFonts w:ascii="標楷體" w:eastAsia="標楷體" w:hAnsi="標楷體" w:cs="Arial Unicode MS" w:hint="eastAsia"/>
                <w:color w:val="000000" w:themeColor="text1"/>
              </w:rPr>
              <w:t>計</w:t>
            </w:r>
          </w:p>
        </w:tc>
        <w:tc>
          <w:tcPr>
            <w:tcW w:w="1713" w:type="dxa"/>
            <w:gridSpan w:val="2"/>
            <w:tcBorders>
              <w:top w:val="single" w:sz="4" w:space="0" w:color="auto"/>
              <w:left w:val="single" w:sz="4" w:space="0" w:color="auto"/>
              <w:bottom w:val="single" w:sz="8" w:space="0" w:color="auto"/>
              <w:right w:val="single" w:sz="4" w:space="0" w:color="auto"/>
            </w:tcBorders>
            <w:vAlign w:val="center"/>
          </w:tcPr>
          <w:p w14:paraId="2DC7AC28" w14:textId="77777777" w:rsidR="00B05329" w:rsidRPr="00E776C2" w:rsidRDefault="00B05329" w:rsidP="001B737B">
            <w:pPr>
              <w:autoSpaceDE w:val="0"/>
              <w:autoSpaceDN w:val="0"/>
              <w:spacing w:line="220" w:lineRule="exact"/>
              <w:ind w:rightChars="20" w:right="48"/>
              <w:jc w:val="distribute"/>
              <w:rPr>
                <w:rFonts w:ascii="標楷體" w:eastAsia="標楷體"/>
                <w:spacing w:val="-20"/>
              </w:rPr>
            </w:pPr>
            <w:r w:rsidRPr="00E776C2">
              <w:rPr>
                <w:rFonts w:ascii="標楷體" w:eastAsia="標楷體" w:hint="eastAsia"/>
                <w:spacing w:val="-20"/>
              </w:rPr>
              <w:t>以前年度</w:t>
            </w:r>
          </w:p>
          <w:p w14:paraId="60243F3D" w14:textId="77777777" w:rsidR="00B05329" w:rsidRPr="00DF7013" w:rsidRDefault="00B05329" w:rsidP="001B737B">
            <w:pPr>
              <w:ind w:rightChars="19" w:right="46"/>
              <w:jc w:val="distribute"/>
              <w:rPr>
                <w:rFonts w:ascii="標楷體" w:eastAsia="標楷體" w:hAnsi="標楷體" w:cs="Arial Unicode MS"/>
                <w:color w:val="000000" w:themeColor="text1"/>
              </w:rPr>
            </w:pPr>
            <w:proofErr w:type="gramStart"/>
            <w:r w:rsidRPr="00E776C2">
              <w:rPr>
                <w:rFonts w:ascii="標楷體" w:eastAsia="標楷體" w:hint="eastAsia"/>
                <w:spacing w:val="-20"/>
              </w:rPr>
              <w:t>待納庫繳</w:t>
            </w:r>
            <w:proofErr w:type="gramEnd"/>
            <w:r w:rsidRPr="00E776C2">
              <w:rPr>
                <w:rFonts w:ascii="標楷體" w:eastAsia="標楷體" w:hint="eastAsia"/>
                <w:spacing w:val="-20"/>
              </w:rPr>
              <w:t>庫數</w:t>
            </w:r>
          </w:p>
        </w:tc>
      </w:tr>
      <w:tr w:rsidR="00B05329" w:rsidRPr="00DF7013" w14:paraId="1C53D820" w14:textId="77777777" w:rsidTr="001B737B">
        <w:trPr>
          <w:trHeight w:val="677"/>
        </w:trPr>
        <w:tc>
          <w:tcPr>
            <w:tcW w:w="2839" w:type="dxa"/>
            <w:gridSpan w:val="3"/>
            <w:tcBorders>
              <w:top w:val="single" w:sz="8" w:space="0" w:color="auto"/>
              <w:left w:val="nil"/>
              <w:right w:val="single" w:sz="4" w:space="0" w:color="auto"/>
            </w:tcBorders>
            <w:noWrap/>
            <w:tcMar>
              <w:top w:w="12" w:type="dxa"/>
              <w:left w:w="12" w:type="dxa"/>
              <w:bottom w:w="0" w:type="dxa"/>
              <w:right w:w="12" w:type="dxa"/>
            </w:tcMar>
            <w:vAlign w:val="center"/>
          </w:tcPr>
          <w:p w14:paraId="78F5494B" w14:textId="77777777" w:rsidR="00B05329" w:rsidRPr="00DF7013" w:rsidRDefault="00B05329" w:rsidP="001B737B">
            <w:pPr>
              <w:ind w:rightChars="25" w:right="60"/>
              <w:jc w:val="distribute"/>
              <w:rPr>
                <w:rFonts w:ascii="標楷體" w:eastAsia="標楷體" w:hAnsi="標楷體"/>
                <w:b/>
                <w:color w:val="000000" w:themeColor="text1"/>
                <w:sz w:val="22"/>
                <w:szCs w:val="22"/>
              </w:rPr>
            </w:pPr>
            <w:r w:rsidRPr="00DF7013">
              <w:rPr>
                <w:rFonts w:ascii="標楷體" w:eastAsia="標楷體" w:hAnsi="標楷體" w:hint="eastAsia"/>
                <w:b/>
                <w:color w:val="000000" w:themeColor="text1"/>
                <w:sz w:val="22"/>
                <w:szCs w:val="22"/>
                <w:lang w:eastAsia="zh-HK"/>
              </w:rPr>
              <w:t>收入合計數</w:t>
            </w:r>
          </w:p>
        </w:tc>
        <w:tc>
          <w:tcPr>
            <w:tcW w:w="1779" w:type="dxa"/>
            <w:gridSpan w:val="3"/>
            <w:tcBorders>
              <w:top w:val="single" w:sz="8" w:space="0" w:color="auto"/>
              <w:right w:val="single" w:sz="4" w:space="0" w:color="auto"/>
            </w:tcBorders>
            <w:shd w:val="clear" w:color="auto" w:fill="auto"/>
            <w:noWrap/>
            <w:tcMar>
              <w:top w:w="12" w:type="dxa"/>
              <w:left w:w="12" w:type="dxa"/>
              <w:bottom w:w="0" w:type="dxa"/>
              <w:right w:w="12" w:type="dxa"/>
            </w:tcMar>
            <w:vAlign w:val="center"/>
          </w:tcPr>
          <w:p w14:paraId="7509C046" w14:textId="77777777" w:rsidR="00B05329" w:rsidRPr="00C0385D" w:rsidRDefault="00B05329" w:rsidP="001B737B">
            <w:pPr>
              <w:ind w:rightChars="20" w:right="48"/>
              <w:jc w:val="right"/>
              <w:rPr>
                <w:rFonts w:ascii="標楷體" w:eastAsia="標楷體" w:hAnsi="標楷體"/>
                <w:b/>
                <w:bCs/>
                <w:color w:val="000000"/>
                <w:sz w:val="20"/>
                <w:szCs w:val="20"/>
                <w:highlight w:val="yellow"/>
              </w:rPr>
            </w:pPr>
            <w:r w:rsidRPr="00772A26">
              <w:rPr>
                <w:rFonts w:ascii="標楷體" w:eastAsia="標楷體" w:hAnsi="標楷體"/>
                <w:b/>
                <w:bCs/>
                <w:color w:val="000000"/>
                <w:sz w:val="20"/>
                <w:szCs w:val="20"/>
              </w:rPr>
              <w:t>25,79</w:t>
            </w:r>
            <w:r w:rsidRPr="00772A26">
              <w:rPr>
                <w:rFonts w:ascii="標楷體" w:eastAsia="標楷體" w:hAnsi="標楷體" w:hint="eastAsia"/>
                <w:b/>
                <w:bCs/>
                <w:color w:val="000000"/>
                <w:sz w:val="20"/>
                <w:szCs w:val="20"/>
              </w:rPr>
              <w:t>3,123,976</w:t>
            </w:r>
          </w:p>
        </w:tc>
        <w:tc>
          <w:tcPr>
            <w:tcW w:w="1483" w:type="dxa"/>
            <w:gridSpan w:val="3"/>
            <w:tcBorders>
              <w:top w:val="single" w:sz="8" w:space="0" w:color="auto"/>
              <w:left w:val="single" w:sz="4" w:space="0" w:color="auto"/>
              <w:right w:val="single" w:sz="4" w:space="0" w:color="auto"/>
            </w:tcBorders>
            <w:noWrap/>
            <w:tcMar>
              <w:top w:w="12" w:type="dxa"/>
              <w:left w:w="12" w:type="dxa"/>
              <w:bottom w:w="0" w:type="dxa"/>
              <w:right w:w="12" w:type="dxa"/>
            </w:tcMar>
            <w:vAlign w:val="center"/>
          </w:tcPr>
          <w:p w14:paraId="12222B5A" w14:textId="77777777" w:rsidR="00B05329" w:rsidRPr="00266237" w:rsidRDefault="00B05329" w:rsidP="001B737B">
            <w:pPr>
              <w:ind w:rightChars="20" w:right="48"/>
              <w:jc w:val="right"/>
              <w:rPr>
                <w:rFonts w:ascii="標楷體" w:eastAsia="標楷體" w:hAnsi="標楷體" w:cs="新細明體"/>
                <w:b/>
                <w:bCs/>
                <w:color w:val="000000" w:themeColor="text1"/>
                <w:sz w:val="20"/>
                <w:szCs w:val="20"/>
                <w:highlight w:val="yellow"/>
              </w:rPr>
            </w:pPr>
            <w:r w:rsidRPr="00266237">
              <w:rPr>
                <w:rFonts w:ascii="標楷體" w:eastAsia="標楷體" w:hAnsi="標楷體" w:cs="新細明體" w:hint="eastAsia"/>
                <w:b/>
                <w:bCs/>
                <w:color w:val="000000" w:themeColor="text1"/>
                <w:sz w:val="20"/>
                <w:szCs w:val="20"/>
              </w:rPr>
              <w:t>－</w:t>
            </w:r>
          </w:p>
        </w:tc>
        <w:tc>
          <w:tcPr>
            <w:tcW w:w="1050" w:type="dxa"/>
            <w:gridSpan w:val="3"/>
            <w:tcBorders>
              <w:top w:val="single" w:sz="8" w:space="0" w:color="auto"/>
              <w:left w:val="nil"/>
              <w:right w:val="single" w:sz="4" w:space="0" w:color="auto"/>
            </w:tcBorders>
            <w:vAlign w:val="center"/>
          </w:tcPr>
          <w:p w14:paraId="43E5E127" w14:textId="77777777" w:rsidR="00B05329" w:rsidRPr="00266237" w:rsidRDefault="00B05329" w:rsidP="001B737B">
            <w:pPr>
              <w:ind w:rightChars="20" w:right="48"/>
              <w:jc w:val="right"/>
              <w:rPr>
                <w:rFonts w:ascii="標楷體" w:eastAsia="標楷體" w:hAnsi="標楷體" w:cs="新細明體"/>
                <w:b/>
                <w:bCs/>
                <w:color w:val="000000" w:themeColor="text1"/>
                <w:sz w:val="20"/>
                <w:szCs w:val="20"/>
                <w:highlight w:val="yellow"/>
              </w:rPr>
            </w:pPr>
            <w:r w:rsidRPr="00293CB0">
              <w:rPr>
                <w:rFonts w:ascii="標楷體" w:eastAsia="標楷體" w:hAnsi="標楷體" w:cs="新細明體"/>
                <w:b/>
                <w:bCs/>
                <w:color w:val="000000" w:themeColor="text1"/>
                <w:sz w:val="20"/>
                <w:szCs w:val="20"/>
              </w:rPr>
              <w:t>187,746</w:t>
            </w:r>
          </w:p>
        </w:tc>
        <w:tc>
          <w:tcPr>
            <w:tcW w:w="1083" w:type="dxa"/>
            <w:gridSpan w:val="3"/>
            <w:tcBorders>
              <w:top w:val="single" w:sz="8" w:space="0" w:color="auto"/>
              <w:left w:val="nil"/>
              <w:right w:val="single" w:sz="4" w:space="0" w:color="auto"/>
            </w:tcBorders>
            <w:vAlign w:val="center"/>
          </w:tcPr>
          <w:p w14:paraId="64FB7D9E" w14:textId="77777777" w:rsidR="00B05329" w:rsidRPr="0054072E" w:rsidRDefault="00B05329" w:rsidP="001B737B">
            <w:pPr>
              <w:ind w:rightChars="20" w:right="48"/>
              <w:jc w:val="right"/>
              <w:rPr>
                <w:rFonts w:ascii="標楷體" w:eastAsia="標楷體" w:hAnsi="標楷體" w:cs="新細明體"/>
                <w:b/>
                <w:bCs/>
                <w:color w:val="000000" w:themeColor="text1"/>
                <w:sz w:val="20"/>
                <w:szCs w:val="20"/>
              </w:rPr>
            </w:pPr>
            <w:r w:rsidRPr="0054072E">
              <w:rPr>
                <w:rFonts w:ascii="標楷體" w:eastAsia="標楷體" w:hAnsi="標楷體" w:cs="新細明體"/>
                <w:b/>
                <w:bCs/>
                <w:color w:val="000000" w:themeColor="text1"/>
                <w:sz w:val="20"/>
                <w:szCs w:val="20"/>
              </w:rPr>
              <w:t>187,746</w:t>
            </w:r>
          </w:p>
        </w:tc>
        <w:tc>
          <w:tcPr>
            <w:tcW w:w="1713" w:type="dxa"/>
            <w:gridSpan w:val="2"/>
            <w:tcBorders>
              <w:top w:val="single" w:sz="8" w:space="0" w:color="auto"/>
              <w:left w:val="single" w:sz="4" w:space="0" w:color="auto"/>
              <w:right w:val="single" w:sz="4" w:space="0" w:color="auto"/>
            </w:tcBorders>
            <w:vAlign w:val="center"/>
          </w:tcPr>
          <w:p w14:paraId="1F0EF82F" w14:textId="77777777" w:rsidR="00B05329" w:rsidRPr="00266237" w:rsidRDefault="00B05329" w:rsidP="001B737B">
            <w:pPr>
              <w:ind w:rightChars="20" w:right="48"/>
              <w:jc w:val="right"/>
              <w:rPr>
                <w:rFonts w:ascii="標楷體" w:eastAsia="標楷體" w:hAnsi="標楷體" w:cs="新細明體"/>
                <w:b/>
                <w:bCs/>
                <w:color w:val="000000" w:themeColor="text1"/>
                <w:sz w:val="20"/>
                <w:szCs w:val="20"/>
                <w:highlight w:val="yellow"/>
              </w:rPr>
            </w:pPr>
            <w:r w:rsidRPr="00266237">
              <w:rPr>
                <w:rFonts w:ascii="標楷體" w:eastAsia="標楷體" w:hAnsi="標楷體" w:cs="新細明體" w:hint="eastAsia"/>
                <w:b/>
                <w:bCs/>
                <w:color w:val="000000" w:themeColor="text1"/>
                <w:sz w:val="20"/>
                <w:szCs w:val="20"/>
              </w:rPr>
              <w:t>－</w:t>
            </w:r>
          </w:p>
        </w:tc>
      </w:tr>
      <w:tr w:rsidR="00B05329" w:rsidRPr="00DF7013" w14:paraId="0FCF795C" w14:textId="77777777" w:rsidTr="001B737B">
        <w:trPr>
          <w:trHeight w:val="677"/>
        </w:trPr>
        <w:tc>
          <w:tcPr>
            <w:tcW w:w="2839" w:type="dxa"/>
            <w:gridSpan w:val="3"/>
            <w:tcBorders>
              <w:left w:val="nil"/>
              <w:right w:val="single" w:sz="4" w:space="0" w:color="auto"/>
            </w:tcBorders>
            <w:noWrap/>
            <w:tcMar>
              <w:top w:w="12" w:type="dxa"/>
              <w:left w:w="12" w:type="dxa"/>
              <w:bottom w:w="0" w:type="dxa"/>
              <w:right w:w="12" w:type="dxa"/>
            </w:tcMar>
            <w:vAlign w:val="center"/>
          </w:tcPr>
          <w:p w14:paraId="57970E2D" w14:textId="77777777" w:rsidR="00B05329" w:rsidRPr="00DF7013" w:rsidRDefault="00B05329" w:rsidP="001B737B">
            <w:pPr>
              <w:ind w:leftChars="100" w:left="240" w:rightChars="25" w:right="60"/>
              <w:jc w:val="distribute"/>
              <w:rPr>
                <w:rFonts w:ascii="標楷體" w:eastAsia="標楷體" w:hAnsi="標楷體"/>
                <w:b/>
                <w:color w:val="000000" w:themeColor="text1"/>
                <w:sz w:val="22"/>
                <w:szCs w:val="22"/>
              </w:rPr>
            </w:pPr>
            <w:r w:rsidRPr="00DF7013">
              <w:rPr>
                <w:rFonts w:ascii="標楷體" w:eastAsia="標楷體" w:hAnsi="標楷體" w:hint="eastAsia"/>
                <w:b/>
                <w:color w:val="000000" w:themeColor="text1"/>
                <w:sz w:val="22"/>
                <w:szCs w:val="22"/>
              </w:rPr>
              <w:t>1</w:t>
            </w:r>
            <w:r w:rsidRPr="00DF7013">
              <w:rPr>
                <w:rFonts w:ascii="標楷體" w:eastAsia="標楷體" w:hAnsi="標楷體"/>
                <w:b/>
                <w:color w:val="000000" w:themeColor="text1"/>
                <w:sz w:val="22"/>
                <w:szCs w:val="22"/>
              </w:rPr>
              <w:t>1</w:t>
            </w:r>
            <w:r>
              <w:rPr>
                <w:rFonts w:ascii="標楷體" w:eastAsia="標楷體" w:hAnsi="標楷體"/>
                <w:b/>
                <w:color w:val="000000" w:themeColor="text1"/>
                <w:sz w:val="22"/>
                <w:szCs w:val="22"/>
              </w:rPr>
              <w:t>3</w:t>
            </w:r>
            <w:r w:rsidRPr="00DF7013">
              <w:rPr>
                <w:rFonts w:ascii="標楷體" w:eastAsia="標楷體" w:hAnsi="標楷體" w:hint="eastAsia"/>
                <w:b/>
                <w:color w:val="000000" w:themeColor="text1"/>
                <w:sz w:val="22"/>
                <w:szCs w:val="22"/>
                <w:lang w:eastAsia="zh-HK"/>
              </w:rPr>
              <w:t>年度收入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5907CA49" w14:textId="77777777" w:rsidR="00B05329" w:rsidRPr="00C0385D" w:rsidRDefault="00B05329" w:rsidP="001B737B">
            <w:pPr>
              <w:ind w:rightChars="20" w:right="48"/>
              <w:jc w:val="right"/>
              <w:rPr>
                <w:rFonts w:ascii="標楷體" w:eastAsia="標楷體" w:hAnsi="標楷體"/>
                <w:b/>
                <w:bCs/>
                <w:color w:val="000000"/>
                <w:sz w:val="20"/>
                <w:szCs w:val="20"/>
                <w:highlight w:val="yellow"/>
              </w:rPr>
            </w:pPr>
            <w:r w:rsidRPr="00772A26">
              <w:rPr>
                <w:rFonts w:ascii="標楷體" w:eastAsia="標楷體" w:hAnsi="標楷體"/>
                <w:b/>
                <w:bCs/>
                <w:color w:val="000000"/>
                <w:sz w:val="20"/>
                <w:szCs w:val="20"/>
              </w:rPr>
              <w:t>24,525,880,777</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1AE8289D" w14:textId="77777777" w:rsidR="00B05329" w:rsidRPr="00266237" w:rsidRDefault="00B05329" w:rsidP="001B737B">
            <w:pPr>
              <w:ind w:rightChars="20" w:right="48"/>
              <w:jc w:val="right"/>
              <w:rPr>
                <w:rFonts w:ascii="標楷體" w:eastAsia="標楷體" w:hAnsi="標楷體" w:cs="新細明體"/>
                <w:b/>
                <w:bCs/>
                <w:color w:val="000000" w:themeColor="text1"/>
                <w:sz w:val="20"/>
                <w:szCs w:val="20"/>
                <w:highlight w:val="yellow"/>
              </w:rPr>
            </w:pPr>
            <w:r w:rsidRPr="00266237">
              <w:rPr>
                <w:rFonts w:ascii="標楷體" w:eastAsia="標楷體" w:hAnsi="標楷體" w:cs="新細明體" w:hint="eastAsia"/>
                <w:b/>
                <w:bCs/>
                <w:color w:val="000000" w:themeColor="text1"/>
                <w:sz w:val="20"/>
                <w:szCs w:val="20"/>
              </w:rPr>
              <w:t>－</w:t>
            </w:r>
          </w:p>
        </w:tc>
        <w:tc>
          <w:tcPr>
            <w:tcW w:w="1050" w:type="dxa"/>
            <w:gridSpan w:val="3"/>
            <w:tcBorders>
              <w:left w:val="nil"/>
              <w:right w:val="single" w:sz="4" w:space="0" w:color="auto"/>
            </w:tcBorders>
            <w:vAlign w:val="center"/>
          </w:tcPr>
          <w:p w14:paraId="576ADD8F" w14:textId="77777777" w:rsidR="00B05329" w:rsidRPr="00266237" w:rsidRDefault="00B05329" w:rsidP="001B737B">
            <w:pPr>
              <w:ind w:rightChars="20" w:right="48"/>
              <w:jc w:val="right"/>
              <w:rPr>
                <w:rFonts w:ascii="標楷體" w:eastAsia="標楷體" w:hAnsi="標楷體" w:cs="新細明體"/>
                <w:b/>
                <w:bCs/>
                <w:color w:val="000000" w:themeColor="text1"/>
                <w:sz w:val="20"/>
                <w:szCs w:val="20"/>
                <w:highlight w:val="yellow"/>
              </w:rPr>
            </w:pPr>
            <w:r w:rsidRPr="00293CB0">
              <w:rPr>
                <w:rFonts w:ascii="標楷體" w:eastAsia="標楷體" w:hAnsi="標楷體" w:cs="新細明體"/>
                <w:b/>
                <w:bCs/>
                <w:color w:val="000000" w:themeColor="text1"/>
                <w:sz w:val="20"/>
                <w:szCs w:val="20"/>
              </w:rPr>
              <w:t>187,746</w:t>
            </w:r>
          </w:p>
        </w:tc>
        <w:tc>
          <w:tcPr>
            <w:tcW w:w="1083" w:type="dxa"/>
            <w:gridSpan w:val="3"/>
            <w:tcBorders>
              <w:left w:val="nil"/>
              <w:right w:val="single" w:sz="4" w:space="0" w:color="auto"/>
            </w:tcBorders>
            <w:vAlign w:val="center"/>
          </w:tcPr>
          <w:p w14:paraId="39C29E93" w14:textId="77777777" w:rsidR="00B05329" w:rsidRPr="0054072E" w:rsidRDefault="00B05329" w:rsidP="001B737B">
            <w:pPr>
              <w:ind w:rightChars="20" w:right="48"/>
              <w:jc w:val="right"/>
              <w:rPr>
                <w:rFonts w:ascii="標楷體" w:eastAsia="標楷體" w:hAnsi="標楷體" w:cs="新細明體"/>
                <w:b/>
                <w:bCs/>
                <w:color w:val="000000" w:themeColor="text1"/>
                <w:sz w:val="20"/>
                <w:szCs w:val="20"/>
              </w:rPr>
            </w:pPr>
            <w:r w:rsidRPr="0054072E">
              <w:rPr>
                <w:rFonts w:ascii="標楷體" w:eastAsia="標楷體" w:hAnsi="標楷體" w:cs="新細明體"/>
                <w:b/>
                <w:bCs/>
                <w:color w:val="000000" w:themeColor="text1"/>
                <w:sz w:val="20"/>
                <w:szCs w:val="20"/>
              </w:rPr>
              <w:t>187,746</w:t>
            </w:r>
          </w:p>
        </w:tc>
        <w:tc>
          <w:tcPr>
            <w:tcW w:w="1713" w:type="dxa"/>
            <w:gridSpan w:val="2"/>
            <w:tcBorders>
              <w:left w:val="single" w:sz="4" w:space="0" w:color="auto"/>
              <w:right w:val="single" w:sz="4" w:space="0" w:color="auto"/>
            </w:tcBorders>
            <w:vAlign w:val="center"/>
          </w:tcPr>
          <w:p w14:paraId="7A4A4F41" w14:textId="77777777" w:rsidR="00B05329" w:rsidRPr="00266237" w:rsidRDefault="00B05329" w:rsidP="001B737B">
            <w:pPr>
              <w:ind w:rightChars="20" w:right="48"/>
              <w:jc w:val="right"/>
              <w:rPr>
                <w:rFonts w:ascii="標楷體" w:eastAsia="標楷體" w:hAnsi="標楷體" w:cs="新細明體"/>
                <w:b/>
                <w:bCs/>
                <w:color w:val="000000" w:themeColor="text1"/>
                <w:sz w:val="20"/>
                <w:szCs w:val="20"/>
                <w:highlight w:val="yellow"/>
              </w:rPr>
            </w:pPr>
            <w:r w:rsidRPr="00DF7013">
              <w:rPr>
                <w:rFonts w:ascii="標楷體" w:eastAsia="標楷體" w:hAnsi="標楷體" w:cs="新細明體" w:hint="eastAsia"/>
                <w:b/>
                <w:color w:val="000000" w:themeColor="text1"/>
                <w:sz w:val="20"/>
                <w:szCs w:val="20"/>
              </w:rPr>
              <w:t>－</w:t>
            </w:r>
          </w:p>
        </w:tc>
      </w:tr>
      <w:tr w:rsidR="00B05329" w:rsidRPr="00DF7013" w14:paraId="7354AEF0" w14:textId="77777777" w:rsidTr="001B737B">
        <w:trPr>
          <w:trHeight w:val="677"/>
        </w:trPr>
        <w:tc>
          <w:tcPr>
            <w:tcW w:w="2839" w:type="dxa"/>
            <w:gridSpan w:val="3"/>
            <w:tcBorders>
              <w:left w:val="nil"/>
              <w:bottom w:val="nil"/>
              <w:right w:val="single" w:sz="4" w:space="0" w:color="auto"/>
            </w:tcBorders>
            <w:noWrap/>
            <w:tcMar>
              <w:top w:w="12" w:type="dxa"/>
              <w:left w:w="12" w:type="dxa"/>
              <w:bottom w:w="0" w:type="dxa"/>
              <w:right w:w="12" w:type="dxa"/>
            </w:tcMar>
            <w:vAlign w:val="center"/>
          </w:tcPr>
          <w:p w14:paraId="256F84EE" w14:textId="77777777" w:rsidR="00B05329" w:rsidRPr="00DF7013" w:rsidRDefault="00B05329" w:rsidP="001B737B">
            <w:pPr>
              <w:ind w:leftChars="200" w:left="480" w:rightChars="25" w:right="60"/>
              <w:jc w:val="distribute"/>
              <w:rPr>
                <w:rFonts w:ascii="標楷體" w:eastAsia="標楷體" w:hAnsi="標楷體" w:cs="Arial Unicode MS"/>
                <w:color w:val="000000" w:themeColor="text1"/>
                <w:sz w:val="22"/>
                <w:szCs w:val="22"/>
              </w:rPr>
            </w:pPr>
            <w:r w:rsidRPr="00DF7013">
              <w:rPr>
                <w:rFonts w:ascii="標楷體" w:eastAsia="標楷體" w:hAnsi="標楷體" w:hint="eastAsia"/>
                <w:color w:val="000000" w:themeColor="text1"/>
                <w:sz w:val="22"/>
                <w:szCs w:val="22"/>
              </w:rPr>
              <w:t>稅課收入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424B7561" w14:textId="77777777" w:rsidR="00B05329" w:rsidRPr="0020082F" w:rsidRDefault="00B05329" w:rsidP="001B737B">
            <w:pPr>
              <w:ind w:rightChars="20" w:right="48"/>
              <w:jc w:val="right"/>
              <w:rPr>
                <w:rFonts w:ascii="標楷體" w:eastAsia="標楷體" w:hAnsi="標楷體"/>
                <w:color w:val="000000"/>
                <w:sz w:val="20"/>
                <w:szCs w:val="20"/>
              </w:rPr>
            </w:pPr>
            <w:r w:rsidRPr="0020082F">
              <w:rPr>
                <w:rFonts w:ascii="標楷體" w:eastAsia="標楷體" w:hAnsi="標楷體"/>
                <w:color w:val="000000"/>
                <w:sz w:val="20"/>
                <w:szCs w:val="20"/>
              </w:rPr>
              <w:t>8,471,016,073</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63E2D8B0"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109FB899"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83" w:type="dxa"/>
            <w:gridSpan w:val="3"/>
            <w:tcBorders>
              <w:left w:val="nil"/>
              <w:right w:val="single" w:sz="4" w:space="0" w:color="auto"/>
            </w:tcBorders>
            <w:vAlign w:val="center"/>
          </w:tcPr>
          <w:p w14:paraId="5A798532"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02F7B12D"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r>
      <w:tr w:rsidR="00B05329" w:rsidRPr="00DF7013" w14:paraId="1D543D34"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12C811BF" w14:textId="77777777" w:rsidR="00B05329" w:rsidRPr="00DF7013" w:rsidRDefault="00B05329" w:rsidP="001B737B">
            <w:pPr>
              <w:ind w:leftChars="200" w:left="480" w:rightChars="25" w:right="60"/>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rPr>
              <w:t>罰款及賠償收入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205D8DCD" w14:textId="77777777" w:rsidR="00B05329" w:rsidRPr="0020082F" w:rsidRDefault="00B05329" w:rsidP="001B737B">
            <w:pPr>
              <w:ind w:rightChars="20" w:right="48"/>
              <w:jc w:val="right"/>
              <w:rPr>
                <w:rFonts w:ascii="標楷體" w:eastAsia="標楷體" w:hAnsi="標楷體"/>
                <w:color w:val="000000"/>
                <w:sz w:val="20"/>
                <w:szCs w:val="20"/>
              </w:rPr>
            </w:pPr>
            <w:r w:rsidRPr="0020082F">
              <w:rPr>
                <w:rFonts w:ascii="標楷體" w:eastAsia="標楷體" w:hAnsi="標楷體"/>
                <w:color w:val="000000"/>
                <w:sz w:val="20"/>
                <w:szCs w:val="20"/>
              </w:rPr>
              <w:t>252,880,621</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4015BAE7"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1CB00A0F"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83" w:type="dxa"/>
            <w:gridSpan w:val="3"/>
            <w:tcBorders>
              <w:left w:val="nil"/>
              <w:right w:val="single" w:sz="4" w:space="0" w:color="auto"/>
            </w:tcBorders>
            <w:vAlign w:val="center"/>
          </w:tcPr>
          <w:p w14:paraId="287EA8A2"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1E1817C2"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r>
      <w:tr w:rsidR="00B05329" w:rsidRPr="00DF7013" w14:paraId="5017D56E"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43BCB18F" w14:textId="77777777" w:rsidR="00B05329" w:rsidRPr="00DF7013" w:rsidRDefault="00B05329" w:rsidP="001B737B">
            <w:pPr>
              <w:ind w:leftChars="200" w:left="480" w:rightChars="25" w:right="60"/>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rPr>
              <w:t>規費收入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38F4813C" w14:textId="77777777" w:rsidR="00B05329" w:rsidRPr="0020082F" w:rsidRDefault="00B05329" w:rsidP="001B737B">
            <w:pPr>
              <w:ind w:rightChars="20" w:right="48"/>
              <w:jc w:val="right"/>
              <w:rPr>
                <w:rFonts w:ascii="標楷體" w:eastAsia="標楷體" w:hAnsi="標楷體"/>
                <w:color w:val="000000"/>
                <w:sz w:val="20"/>
                <w:szCs w:val="20"/>
              </w:rPr>
            </w:pPr>
            <w:r w:rsidRPr="0020082F">
              <w:rPr>
                <w:rFonts w:ascii="標楷體" w:eastAsia="標楷體" w:hAnsi="標楷體"/>
                <w:color w:val="000000"/>
                <w:sz w:val="20"/>
                <w:szCs w:val="20"/>
              </w:rPr>
              <w:t>211,209,793</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170E9CD0"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26A28C04"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83" w:type="dxa"/>
            <w:gridSpan w:val="3"/>
            <w:tcBorders>
              <w:left w:val="nil"/>
              <w:right w:val="single" w:sz="4" w:space="0" w:color="auto"/>
            </w:tcBorders>
            <w:vAlign w:val="center"/>
          </w:tcPr>
          <w:p w14:paraId="44E22EA0"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34237A4E"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r>
      <w:tr w:rsidR="00B05329" w:rsidRPr="00DF7013" w14:paraId="1F1ABEE9"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3D63C7A9" w14:textId="77777777" w:rsidR="00B05329" w:rsidRPr="00DF7013" w:rsidRDefault="00B05329" w:rsidP="001B737B">
            <w:pPr>
              <w:ind w:leftChars="200" w:left="480" w:rightChars="25" w:right="60"/>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rPr>
              <w:t>財產收入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37EF6B0C" w14:textId="77777777" w:rsidR="00B05329" w:rsidRPr="0020082F" w:rsidRDefault="00B05329" w:rsidP="001B737B">
            <w:pPr>
              <w:ind w:rightChars="20" w:right="48"/>
              <w:jc w:val="right"/>
              <w:rPr>
                <w:rFonts w:ascii="標楷體" w:eastAsia="標楷體" w:hAnsi="標楷體"/>
                <w:color w:val="000000"/>
                <w:sz w:val="20"/>
                <w:szCs w:val="20"/>
              </w:rPr>
            </w:pPr>
            <w:r w:rsidRPr="0020082F">
              <w:rPr>
                <w:rFonts w:ascii="標楷體" w:eastAsia="標楷體" w:hAnsi="標楷體"/>
                <w:color w:val="000000"/>
                <w:sz w:val="20"/>
                <w:szCs w:val="20"/>
              </w:rPr>
              <w:t>280,993,410</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76EA7E3A"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1CF9733B"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83" w:type="dxa"/>
            <w:gridSpan w:val="3"/>
            <w:tcBorders>
              <w:left w:val="nil"/>
              <w:right w:val="single" w:sz="4" w:space="0" w:color="auto"/>
            </w:tcBorders>
            <w:vAlign w:val="center"/>
          </w:tcPr>
          <w:p w14:paraId="28C65129"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5B246A9C"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r>
      <w:tr w:rsidR="00B05329" w:rsidRPr="00DF7013" w14:paraId="45C3AEB1"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601ABB1F" w14:textId="77777777" w:rsidR="00B05329" w:rsidRPr="00DF7013" w:rsidRDefault="00B05329" w:rsidP="001B737B">
            <w:pPr>
              <w:ind w:leftChars="200" w:left="480" w:rightChars="25" w:right="60"/>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rPr>
              <w:t>營業盈餘及事業收入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7C89833A" w14:textId="77777777" w:rsidR="00B05329" w:rsidRPr="0020082F" w:rsidRDefault="00B05329" w:rsidP="001B737B">
            <w:pPr>
              <w:ind w:rightChars="20" w:right="48"/>
              <w:jc w:val="right"/>
              <w:rPr>
                <w:rFonts w:ascii="標楷體" w:eastAsia="標楷體" w:hAnsi="標楷體"/>
                <w:color w:val="000000"/>
                <w:sz w:val="20"/>
                <w:szCs w:val="20"/>
              </w:rPr>
            </w:pPr>
            <w:r w:rsidRPr="0020082F">
              <w:rPr>
                <w:rFonts w:ascii="標楷體" w:eastAsia="標楷體" w:hAnsi="標楷體"/>
                <w:color w:val="000000"/>
                <w:sz w:val="20"/>
                <w:szCs w:val="20"/>
              </w:rPr>
              <w:t>9,831,700</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427C48A6"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34FBD675"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83" w:type="dxa"/>
            <w:gridSpan w:val="3"/>
            <w:tcBorders>
              <w:left w:val="nil"/>
              <w:right w:val="single" w:sz="4" w:space="0" w:color="auto"/>
            </w:tcBorders>
            <w:vAlign w:val="center"/>
          </w:tcPr>
          <w:p w14:paraId="3C5F0B4A"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2540E5FC"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r>
      <w:tr w:rsidR="00B05329" w:rsidRPr="00DF7013" w14:paraId="6F187092"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7F119457" w14:textId="77777777" w:rsidR="00B05329" w:rsidRPr="00DF7013" w:rsidRDefault="00B05329" w:rsidP="001B737B">
            <w:pPr>
              <w:ind w:leftChars="200" w:left="480" w:rightChars="25" w:right="60"/>
              <w:jc w:val="distribute"/>
              <w:rPr>
                <w:rFonts w:ascii="標楷體" w:eastAsia="標楷體" w:hAnsi="標楷體"/>
                <w:color w:val="000000" w:themeColor="text1"/>
                <w:sz w:val="22"/>
                <w:szCs w:val="22"/>
              </w:rPr>
            </w:pPr>
            <w:bookmarkStart w:id="4" w:name="_Hlk169385995"/>
            <w:r w:rsidRPr="00DF7013">
              <w:rPr>
                <w:rFonts w:ascii="標楷體" w:eastAsia="標楷體" w:hAnsi="標楷體" w:hint="eastAsia"/>
                <w:color w:val="000000" w:themeColor="text1"/>
                <w:sz w:val="22"/>
                <w:szCs w:val="22"/>
              </w:rPr>
              <w:t>補助及協助收入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6074B7DA" w14:textId="77777777" w:rsidR="00B05329" w:rsidRPr="0020082F" w:rsidRDefault="00B05329" w:rsidP="001B737B">
            <w:pPr>
              <w:ind w:rightChars="20" w:right="48"/>
              <w:jc w:val="right"/>
              <w:rPr>
                <w:rFonts w:ascii="標楷體" w:eastAsia="標楷體" w:hAnsi="標楷體"/>
                <w:color w:val="000000"/>
                <w:sz w:val="20"/>
                <w:szCs w:val="20"/>
              </w:rPr>
            </w:pPr>
            <w:r w:rsidRPr="0020082F">
              <w:rPr>
                <w:rFonts w:ascii="標楷體" w:eastAsia="標楷體" w:hAnsi="標楷體"/>
                <w:color w:val="000000"/>
                <w:sz w:val="20"/>
                <w:szCs w:val="20"/>
              </w:rPr>
              <w:t>15,151,542,547</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78BE15E9"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2F5B852E"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83" w:type="dxa"/>
            <w:gridSpan w:val="3"/>
            <w:tcBorders>
              <w:left w:val="nil"/>
              <w:right w:val="single" w:sz="4" w:space="0" w:color="auto"/>
            </w:tcBorders>
            <w:vAlign w:val="center"/>
          </w:tcPr>
          <w:p w14:paraId="65110129"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58667EB9"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r>
      <w:bookmarkEnd w:id="4"/>
      <w:tr w:rsidR="00B05329" w:rsidRPr="00DF7013" w14:paraId="043CE9BB"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17A38A6D" w14:textId="77777777" w:rsidR="00B05329" w:rsidRPr="00DF7013" w:rsidRDefault="00B05329" w:rsidP="001B737B">
            <w:pPr>
              <w:ind w:leftChars="200" w:left="480" w:rightChars="25" w:right="60"/>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rPr>
              <w:t>捐獻及贈與收入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780234F6" w14:textId="77777777" w:rsidR="00B05329" w:rsidRPr="0020082F" w:rsidRDefault="00B05329" w:rsidP="001B737B">
            <w:pPr>
              <w:ind w:rightChars="20" w:right="48"/>
              <w:jc w:val="right"/>
              <w:rPr>
                <w:rFonts w:ascii="標楷體" w:eastAsia="標楷體" w:hAnsi="標楷體"/>
                <w:color w:val="000000"/>
                <w:sz w:val="20"/>
                <w:szCs w:val="20"/>
              </w:rPr>
            </w:pPr>
            <w:r w:rsidRPr="0020082F">
              <w:rPr>
                <w:rFonts w:ascii="標楷體" w:eastAsia="標楷體" w:hAnsi="標楷體"/>
                <w:color w:val="000000"/>
                <w:sz w:val="20"/>
                <w:szCs w:val="20"/>
              </w:rPr>
              <w:t>1,550,000</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07B6B882"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07D0FF83"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83" w:type="dxa"/>
            <w:gridSpan w:val="3"/>
            <w:tcBorders>
              <w:left w:val="nil"/>
              <w:right w:val="single" w:sz="4" w:space="0" w:color="auto"/>
            </w:tcBorders>
            <w:vAlign w:val="center"/>
          </w:tcPr>
          <w:p w14:paraId="77E7057A"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74C9FEB2"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r>
      <w:tr w:rsidR="00B05329" w:rsidRPr="00DF7013" w14:paraId="110BC6F1"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2FDF502D" w14:textId="77777777" w:rsidR="00B05329" w:rsidRPr="00DF7013" w:rsidRDefault="00B05329" w:rsidP="001B737B">
            <w:pPr>
              <w:ind w:leftChars="200" w:left="480" w:rightChars="25" w:right="60"/>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rPr>
              <w:t>其他收入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25138C64" w14:textId="77777777" w:rsidR="00B05329" w:rsidRPr="0020082F" w:rsidRDefault="00B05329" w:rsidP="001B737B">
            <w:pPr>
              <w:ind w:rightChars="20" w:right="48"/>
              <w:jc w:val="right"/>
              <w:rPr>
                <w:rFonts w:ascii="標楷體" w:eastAsia="標楷體" w:hAnsi="標楷體"/>
                <w:color w:val="000000"/>
                <w:sz w:val="20"/>
                <w:szCs w:val="20"/>
              </w:rPr>
            </w:pPr>
            <w:r w:rsidRPr="00772A26">
              <w:rPr>
                <w:rFonts w:ascii="標楷體" w:eastAsia="標楷體" w:hAnsi="標楷體"/>
                <w:color w:val="000000"/>
                <w:sz w:val="20"/>
                <w:szCs w:val="20"/>
              </w:rPr>
              <w:t>146,856,633</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79FD9B16"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266237">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11339521"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Pr>
                <w:rFonts w:ascii="標楷體" w:eastAsia="標楷體" w:hAnsi="標楷體" w:cs="新細明體" w:hint="eastAsia"/>
                <w:color w:val="000000" w:themeColor="text1"/>
                <w:sz w:val="20"/>
                <w:szCs w:val="20"/>
              </w:rPr>
              <w:t>187,746</w:t>
            </w:r>
          </w:p>
        </w:tc>
        <w:tc>
          <w:tcPr>
            <w:tcW w:w="1083" w:type="dxa"/>
            <w:gridSpan w:val="3"/>
            <w:tcBorders>
              <w:left w:val="nil"/>
              <w:right w:val="single" w:sz="4" w:space="0" w:color="auto"/>
            </w:tcBorders>
            <w:vAlign w:val="center"/>
          </w:tcPr>
          <w:p w14:paraId="02ECC977"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54072E">
              <w:rPr>
                <w:rFonts w:ascii="標楷體" w:eastAsia="標楷體" w:hAnsi="標楷體" w:cs="新細明體"/>
                <w:color w:val="000000" w:themeColor="text1"/>
                <w:sz w:val="20"/>
                <w:szCs w:val="20"/>
              </w:rPr>
              <w:t>187,746</w:t>
            </w:r>
          </w:p>
        </w:tc>
        <w:tc>
          <w:tcPr>
            <w:tcW w:w="1713" w:type="dxa"/>
            <w:gridSpan w:val="2"/>
            <w:tcBorders>
              <w:left w:val="single" w:sz="4" w:space="0" w:color="auto"/>
              <w:right w:val="single" w:sz="4" w:space="0" w:color="auto"/>
            </w:tcBorders>
            <w:vAlign w:val="center"/>
          </w:tcPr>
          <w:p w14:paraId="50F98FBB" w14:textId="77777777" w:rsidR="00B05329" w:rsidRPr="00266237"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r>
      <w:tr w:rsidR="00B05329" w:rsidRPr="00DF7013" w14:paraId="452C2716"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0BDBB30B" w14:textId="77777777" w:rsidR="00B05329" w:rsidRPr="00DF7013" w:rsidRDefault="00B05329" w:rsidP="001B737B">
            <w:pPr>
              <w:ind w:leftChars="100" w:left="240" w:rightChars="25" w:right="60"/>
              <w:jc w:val="distribute"/>
              <w:rPr>
                <w:rFonts w:ascii="標楷體" w:eastAsia="標楷體" w:hAnsi="標楷體"/>
                <w:b/>
                <w:color w:val="000000" w:themeColor="text1"/>
                <w:sz w:val="22"/>
                <w:szCs w:val="22"/>
              </w:rPr>
            </w:pPr>
            <w:r w:rsidRPr="00DF7013">
              <w:rPr>
                <w:rFonts w:ascii="標楷體" w:eastAsia="標楷體" w:hAnsi="標楷體" w:hint="eastAsia"/>
                <w:b/>
                <w:color w:val="000000" w:themeColor="text1"/>
                <w:sz w:val="22"/>
                <w:szCs w:val="22"/>
                <w:lang w:eastAsia="zh-HK"/>
              </w:rPr>
              <w:t>以前年度收入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067055E9" w14:textId="77777777" w:rsidR="00B05329" w:rsidRPr="0020082F" w:rsidRDefault="00B05329" w:rsidP="001B737B">
            <w:pPr>
              <w:ind w:rightChars="20" w:right="48"/>
              <w:jc w:val="right"/>
              <w:rPr>
                <w:rFonts w:ascii="標楷體" w:eastAsia="標楷體" w:hAnsi="標楷體"/>
                <w:b/>
                <w:bCs/>
                <w:color w:val="000000"/>
                <w:sz w:val="20"/>
                <w:szCs w:val="20"/>
              </w:rPr>
            </w:pPr>
            <w:r w:rsidRPr="0020082F">
              <w:rPr>
                <w:rFonts w:ascii="標楷體" w:eastAsia="標楷體" w:hAnsi="標楷體"/>
                <w:b/>
                <w:bCs/>
                <w:color w:val="000000"/>
                <w:sz w:val="20"/>
                <w:szCs w:val="20"/>
              </w:rPr>
              <w:t>1,267,243,199</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1E9C85DE" w14:textId="77777777" w:rsidR="00B05329" w:rsidRPr="00266237" w:rsidRDefault="00B05329" w:rsidP="001B737B">
            <w:pPr>
              <w:ind w:rightChars="20" w:right="48"/>
              <w:jc w:val="right"/>
              <w:rPr>
                <w:rFonts w:ascii="標楷體" w:eastAsia="標楷體" w:hAnsi="標楷體" w:cs="新細明體"/>
                <w:b/>
                <w:color w:val="000000" w:themeColor="text1"/>
                <w:sz w:val="20"/>
                <w:szCs w:val="20"/>
              </w:rPr>
            </w:pPr>
            <w:r w:rsidRPr="00266237">
              <w:rPr>
                <w:rFonts w:ascii="標楷體" w:eastAsia="標楷體" w:hAnsi="標楷體" w:cs="新細明體" w:hint="eastAsia"/>
                <w:b/>
                <w:color w:val="000000" w:themeColor="text1"/>
                <w:sz w:val="20"/>
                <w:szCs w:val="20"/>
              </w:rPr>
              <w:t>－</w:t>
            </w:r>
          </w:p>
        </w:tc>
        <w:tc>
          <w:tcPr>
            <w:tcW w:w="1050" w:type="dxa"/>
            <w:gridSpan w:val="3"/>
            <w:tcBorders>
              <w:left w:val="nil"/>
              <w:right w:val="single" w:sz="4" w:space="0" w:color="auto"/>
            </w:tcBorders>
            <w:vAlign w:val="center"/>
          </w:tcPr>
          <w:p w14:paraId="75C84E4B" w14:textId="77777777" w:rsidR="00B05329" w:rsidRPr="00266237" w:rsidRDefault="00B05329" w:rsidP="001B737B">
            <w:pPr>
              <w:ind w:rightChars="20" w:right="48"/>
              <w:jc w:val="right"/>
              <w:rPr>
                <w:rFonts w:ascii="標楷體" w:eastAsia="標楷體" w:hAnsi="標楷體" w:cs="新細明體"/>
                <w:b/>
                <w:color w:val="000000" w:themeColor="text1"/>
                <w:sz w:val="20"/>
                <w:szCs w:val="20"/>
              </w:rPr>
            </w:pPr>
            <w:r w:rsidRPr="00266237">
              <w:rPr>
                <w:rFonts w:ascii="標楷體" w:eastAsia="標楷體" w:hAnsi="標楷體" w:cs="新細明體" w:hint="eastAsia"/>
                <w:b/>
                <w:color w:val="000000" w:themeColor="text1"/>
                <w:sz w:val="20"/>
                <w:szCs w:val="20"/>
              </w:rPr>
              <w:t>－</w:t>
            </w:r>
          </w:p>
        </w:tc>
        <w:tc>
          <w:tcPr>
            <w:tcW w:w="1083" w:type="dxa"/>
            <w:gridSpan w:val="3"/>
            <w:tcBorders>
              <w:left w:val="nil"/>
              <w:right w:val="single" w:sz="4" w:space="0" w:color="auto"/>
            </w:tcBorders>
            <w:vAlign w:val="center"/>
          </w:tcPr>
          <w:p w14:paraId="20707960" w14:textId="77777777" w:rsidR="00B05329" w:rsidRPr="00266237" w:rsidRDefault="00B05329" w:rsidP="001B737B">
            <w:pPr>
              <w:ind w:rightChars="20" w:right="48"/>
              <w:jc w:val="right"/>
              <w:rPr>
                <w:rFonts w:ascii="標楷體" w:eastAsia="標楷體" w:hAnsi="標楷體" w:cs="新細明體"/>
                <w:b/>
                <w:color w:val="000000" w:themeColor="text1"/>
                <w:sz w:val="20"/>
                <w:szCs w:val="20"/>
              </w:rPr>
            </w:pPr>
            <w:r w:rsidRPr="00266237">
              <w:rPr>
                <w:rFonts w:ascii="標楷體" w:eastAsia="標楷體" w:hAnsi="標楷體" w:cs="新細明體" w:hint="eastAsia"/>
                <w:b/>
                <w:color w:val="000000" w:themeColor="text1"/>
                <w:sz w:val="20"/>
                <w:szCs w:val="20"/>
              </w:rPr>
              <w:t>－</w:t>
            </w:r>
          </w:p>
        </w:tc>
        <w:tc>
          <w:tcPr>
            <w:tcW w:w="1713" w:type="dxa"/>
            <w:gridSpan w:val="2"/>
            <w:tcBorders>
              <w:left w:val="single" w:sz="4" w:space="0" w:color="auto"/>
              <w:right w:val="single" w:sz="4" w:space="0" w:color="auto"/>
            </w:tcBorders>
            <w:vAlign w:val="center"/>
          </w:tcPr>
          <w:p w14:paraId="15ED2188" w14:textId="77777777" w:rsidR="00B05329" w:rsidRPr="00266237" w:rsidRDefault="00B05329" w:rsidP="001B737B">
            <w:pPr>
              <w:ind w:rightChars="20" w:right="48"/>
              <w:jc w:val="right"/>
              <w:rPr>
                <w:rFonts w:ascii="標楷體" w:eastAsia="標楷體" w:hAnsi="標楷體" w:cs="新細明體"/>
                <w:b/>
                <w:color w:val="000000" w:themeColor="text1"/>
                <w:sz w:val="20"/>
                <w:szCs w:val="20"/>
              </w:rPr>
            </w:pPr>
            <w:r w:rsidRPr="00C0385D">
              <w:rPr>
                <w:rFonts w:ascii="標楷體" w:eastAsia="標楷體" w:hAnsi="標楷體" w:cs="新細明體" w:hint="eastAsia"/>
                <w:b/>
                <w:color w:val="000000" w:themeColor="text1"/>
                <w:sz w:val="20"/>
                <w:szCs w:val="20"/>
              </w:rPr>
              <w:t>－</w:t>
            </w:r>
          </w:p>
        </w:tc>
      </w:tr>
      <w:tr w:rsidR="00B05329" w:rsidRPr="00DF7013" w14:paraId="3D668C2F"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49E4582D" w14:textId="77777777" w:rsidR="00B05329" w:rsidRPr="00DF7013" w:rsidRDefault="00B05329" w:rsidP="001B737B">
            <w:pPr>
              <w:ind w:leftChars="200" w:left="480" w:rightChars="25" w:right="60"/>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rPr>
              <w:t>以前</w:t>
            </w:r>
            <w:r w:rsidRPr="00DF7013">
              <w:rPr>
                <w:rFonts w:ascii="標楷體" w:eastAsia="標楷體" w:hAnsi="標楷體" w:hint="eastAsia"/>
                <w:color w:val="000000" w:themeColor="text1"/>
                <w:sz w:val="22"/>
                <w:szCs w:val="22"/>
                <w:lang w:eastAsia="zh-HK"/>
              </w:rPr>
              <w:t>年度</w:t>
            </w:r>
            <w:r w:rsidRPr="00DF7013">
              <w:rPr>
                <w:rFonts w:ascii="標楷體" w:eastAsia="標楷體" w:hAnsi="標楷體" w:hint="eastAsia"/>
                <w:color w:val="000000" w:themeColor="text1"/>
                <w:sz w:val="22"/>
                <w:szCs w:val="22"/>
              </w:rPr>
              <w:t>應收（保留）數</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58178060" w14:textId="77777777" w:rsidR="00B05329" w:rsidRPr="0020082F" w:rsidRDefault="00B05329" w:rsidP="001B737B">
            <w:pPr>
              <w:ind w:rightChars="20" w:right="48"/>
              <w:jc w:val="right"/>
              <w:rPr>
                <w:rFonts w:ascii="標楷體" w:eastAsia="標楷體" w:hAnsi="標楷體"/>
                <w:color w:val="000000"/>
                <w:sz w:val="20"/>
                <w:szCs w:val="20"/>
              </w:rPr>
            </w:pPr>
            <w:r w:rsidRPr="0020082F">
              <w:rPr>
                <w:rFonts w:ascii="標楷體" w:eastAsia="標楷體" w:hAnsi="標楷體"/>
                <w:color w:val="000000"/>
                <w:sz w:val="20"/>
                <w:szCs w:val="20"/>
              </w:rPr>
              <w:t>1,267,243,199</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18A4CE66"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058EEBA3"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083" w:type="dxa"/>
            <w:gridSpan w:val="3"/>
            <w:tcBorders>
              <w:left w:val="nil"/>
              <w:right w:val="single" w:sz="4" w:space="0" w:color="auto"/>
            </w:tcBorders>
            <w:vAlign w:val="center"/>
          </w:tcPr>
          <w:p w14:paraId="56F271C1"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2E02D307"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r>
      <w:tr w:rsidR="00B05329" w:rsidRPr="00DF7013" w14:paraId="3B0035C0"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221CBC58" w14:textId="77777777" w:rsidR="00B05329" w:rsidRPr="00DF7013" w:rsidRDefault="00B05329" w:rsidP="001B737B">
            <w:pPr>
              <w:ind w:leftChars="200" w:left="480" w:rightChars="25" w:right="60"/>
              <w:jc w:val="distribute"/>
              <w:rPr>
                <w:rFonts w:ascii="標楷體" w:eastAsia="標楷體" w:hAnsi="標楷體"/>
                <w:color w:val="000000" w:themeColor="text1"/>
                <w:spacing w:val="-20"/>
                <w:sz w:val="22"/>
                <w:szCs w:val="22"/>
              </w:rPr>
            </w:pPr>
            <w:r w:rsidRPr="00DF7013">
              <w:rPr>
                <w:rFonts w:ascii="標楷體" w:eastAsia="標楷體" w:hAnsi="標楷體" w:hint="eastAsia"/>
                <w:color w:val="000000" w:themeColor="text1"/>
                <w:spacing w:val="-20"/>
                <w:sz w:val="22"/>
                <w:szCs w:val="22"/>
              </w:rPr>
              <w:t>收回以前年度支出賸餘款</w:t>
            </w:r>
          </w:p>
        </w:tc>
        <w:tc>
          <w:tcPr>
            <w:tcW w:w="1779" w:type="dxa"/>
            <w:gridSpan w:val="3"/>
            <w:tcBorders>
              <w:top w:val="nil"/>
              <w:left w:val="nil"/>
              <w:bottom w:val="nil"/>
              <w:right w:val="single" w:sz="4" w:space="0" w:color="auto"/>
            </w:tcBorders>
            <w:noWrap/>
            <w:tcMar>
              <w:top w:w="12" w:type="dxa"/>
              <w:left w:w="12" w:type="dxa"/>
              <w:bottom w:w="0" w:type="dxa"/>
              <w:right w:w="12" w:type="dxa"/>
            </w:tcMar>
            <w:vAlign w:val="center"/>
          </w:tcPr>
          <w:p w14:paraId="43724A92"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483" w:type="dxa"/>
            <w:gridSpan w:val="3"/>
            <w:tcBorders>
              <w:left w:val="nil"/>
              <w:right w:val="single" w:sz="4" w:space="0" w:color="auto"/>
            </w:tcBorders>
            <w:noWrap/>
            <w:tcMar>
              <w:top w:w="12" w:type="dxa"/>
              <w:left w:w="12" w:type="dxa"/>
              <w:bottom w:w="0" w:type="dxa"/>
              <w:right w:w="12" w:type="dxa"/>
            </w:tcMar>
            <w:vAlign w:val="center"/>
          </w:tcPr>
          <w:p w14:paraId="12A38B46"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050" w:type="dxa"/>
            <w:gridSpan w:val="3"/>
            <w:tcBorders>
              <w:left w:val="nil"/>
              <w:right w:val="single" w:sz="4" w:space="0" w:color="auto"/>
            </w:tcBorders>
            <w:vAlign w:val="center"/>
          </w:tcPr>
          <w:p w14:paraId="2722B3CE"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083" w:type="dxa"/>
            <w:gridSpan w:val="3"/>
            <w:tcBorders>
              <w:left w:val="nil"/>
              <w:right w:val="single" w:sz="4" w:space="0" w:color="auto"/>
            </w:tcBorders>
            <w:vAlign w:val="center"/>
          </w:tcPr>
          <w:p w14:paraId="7958A23A"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58547458"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r>
      <w:tr w:rsidR="00B05329" w:rsidRPr="00DF7013" w14:paraId="505AD420" w14:textId="77777777" w:rsidTr="001B737B">
        <w:trPr>
          <w:trHeight w:val="677"/>
        </w:trPr>
        <w:tc>
          <w:tcPr>
            <w:tcW w:w="2839" w:type="dxa"/>
            <w:gridSpan w:val="3"/>
            <w:tcBorders>
              <w:top w:val="nil"/>
              <w:left w:val="nil"/>
              <w:bottom w:val="nil"/>
              <w:right w:val="single" w:sz="4" w:space="0" w:color="auto"/>
            </w:tcBorders>
            <w:noWrap/>
            <w:tcMar>
              <w:top w:w="12" w:type="dxa"/>
              <w:left w:w="12" w:type="dxa"/>
              <w:bottom w:w="0" w:type="dxa"/>
              <w:right w:w="12" w:type="dxa"/>
            </w:tcMar>
            <w:vAlign w:val="center"/>
          </w:tcPr>
          <w:p w14:paraId="121AE22A" w14:textId="77777777" w:rsidR="00B05329" w:rsidRPr="00DF7013" w:rsidRDefault="00B05329" w:rsidP="001B737B">
            <w:pPr>
              <w:ind w:leftChars="100" w:left="240" w:rightChars="25" w:right="60"/>
              <w:jc w:val="distribute"/>
              <w:rPr>
                <w:rFonts w:ascii="標楷體" w:eastAsia="標楷體" w:hAnsi="標楷體"/>
                <w:b/>
                <w:color w:val="000000" w:themeColor="text1"/>
                <w:sz w:val="22"/>
                <w:szCs w:val="22"/>
              </w:rPr>
            </w:pPr>
            <w:r w:rsidRPr="00DF7013">
              <w:rPr>
                <w:rFonts w:ascii="標楷體" w:eastAsia="標楷體" w:hAnsi="標楷體" w:hint="eastAsia"/>
                <w:b/>
                <w:color w:val="000000" w:themeColor="text1"/>
                <w:sz w:val="22"/>
                <w:szCs w:val="22"/>
                <w:lang w:eastAsia="zh-HK"/>
              </w:rPr>
              <w:t>債務舉借收入</w:t>
            </w:r>
          </w:p>
        </w:tc>
        <w:tc>
          <w:tcPr>
            <w:tcW w:w="1779" w:type="dxa"/>
            <w:gridSpan w:val="3"/>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2C632FD0" w14:textId="77777777" w:rsidR="00B05329" w:rsidRPr="001323F6" w:rsidRDefault="00B05329" w:rsidP="001B737B">
            <w:pPr>
              <w:ind w:rightChars="20" w:right="48"/>
              <w:jc w:val="right"/>
              <w:rPr>
                <w:rFonts w:ascii="標楷體" w:eastAsia="標楷體" w:hAnsi="標楷體"/>
                <w:b/>
                <w:bCs/>
                <w:color w:val="000000" w:themeColor="text1"/>
                <w:sz w:val="20"/>
                <w:szCs w:val="20"/>
              </w:rPr>
            </w:pPr>
            <w:r w:rsidRPr="00DF7013">
              <w:rPr>
                <w:rFonts w:ascii="標楷體" w:eastAsia="標楷體" w:hAnsi="標楷體" w:cs="新細明體" w:hint="eastAsia"/>
                <w:b/>
                <w:color w:val="000000" w:themeColor="text1"/>
                <w:sz w:val="20"/>
                <w:szCs w:val="20"/>
              </w:rPr>
              <w:t>－</w:t>
            </w:r>
          </w:p>
        </w:tc>
        <w:tc>
          <w:tcPr>
            <w:tcW w:w="1483" w:type="dxa"/>
            <w:gridSpan w:val="3"/>
            <w:tcBorders>
              <w:left w:val="nil"/>
              <w:right w:val="single" w:sz="4" w:space="0" w:color="auto"/>
            </w:tcBorders>
            <w:noWrap/>
            <w:tcMar>
              <w:top w:w="12" w:type="dxa"/>
              <w:left w:w="12" w:type="dxa"/>
              <w:bottom w:w="0" w:type="dxa"/>
              <w:right w:w="12" w:type="dxa"/>
            </w:tcMar>
            <w:vAlign w:val="center"/>
          </w:tcPr>
          <w:p w14:paraId="742E0E22" w14:textId="77777777" w:rsidR="00B05329" w:rsidRPr="00DF7013" w:rsidRDefault="00B05329" w:rsidP="001B737B">
            <w:pPr>
              <w:ind w:rightChars="20" w:right="48"/>
              <w:jc w:val="right"/>
              <w:rPr>
                <w:rFonts w:ascii="標楷體" w:eastAsia="標楷體" w:hAnsi="標楷體"/>
                <w:b/>
                <w:color w:val="000000" w:themeColor="text1"/>
                <w:sz w:val="20"/>
                <w:szCs w:val="20"/>
              </w:rPr>
            </w:pPr>
            <w:r w:rsidRPr="00DF7013">
              <w:rPr>
                <w:rFonts w:ascii="標楷體" w:eastAsia="標楷體" w:hAnsi="標楷體" w:cs="新細明體" w:hint="eastAsia"/>
                <w:b/>
                <w:color w:val="000000" w:themeColor="text1"/>
                <w:sz w:val="20"/>
                <w:szCs w:val="20"/>
              </w:rPr>
              <w:t>－</w:t>
            </w:r>
          </w:p>
        </w:tc>
        <w:tc>
          <w:tcPr>
            <w:tcW w:w="1050" w:type="dxa"/>
            <w:gridSpan w:val="3"/>
            <w:tcBorders>
              <w:left w:val="nil"/>
              <w:right w:val="single" w:sz="4" w:space="0" w:color="auto"/>
            </w:tcBorders>
            <w:vAlign w:val="center"/>
          </w:tcPr>
          <w:p w14:paraId="25E12ACF" w14:textId="77777777" w:rsidR="00B05329" w:rsidRPr="00DF7013" w:rsidRDefault="00B05329" w:rsidP="001B737B">
            <w:pPr>
              <w:ind w:rightChars="20" w:right="48"/>
              <w:jc w:val="right"/>
              <w:rPr>
                <w:rFonts w:ascii="標楷體" w:eastAsia="標楷體" w:hAnsi="標楷體"/>
                <w:b/>
                <w:color w:val="000000" w:themeColor="text1"/>
                <w:sz w:val="20"/>
                <w:szCs w:val="20"/>
              </w:rPr>
            </w:pPr>
            <w:r w:rsidRPr="00DF7013">
              <w:rPr>
                <w:rFonts w:ascii="標楷體" w:eastAsia="標楷體" w:hAnsi="標楷體" w:cs="新細明體" w:hint="eastAsia"/>
                <w:b/>
                <w:color w:val="000000" w:themeColor="text1"/>
                <w:sz w:val="20"/>
                <w:szCs w:val="20"/>
              </w:rPr>
              <w:t>－</w:t>
            </w:r>
          </w:p>
        </w:tc>
        <w:tc>
          <w:tcPr>
            <w:tcW w:w="1083" w:type="dxa"/>
            <w:gridSpan w:val="3"/>
            <w:tcBorders>
              <w:left w:val="nil"/>
              <w:right w:val="single" w:sz="4" w:space="0" w:color="auto"/>
            </w:tcBorders>
            <w:vAlign w:val="center"/>
          </w:tcPr>
          <w:p w14:paraId="4A3415CC"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cs="新細明體" w:hint="eastAsia"/>
                <w:b/>
                <w:color w:val="000000" w:themeColor="text1"/>
                <w:sz w:val="20"/>
                <w:szCs w:val="20"/>
              </w:rPr>
              <w:t>－</w:t>
            </w:r>
          </w:p>
        </w:tc>
        <w:tc>
          <w:tcPr>
            <w:tcW w:w="1713" w:type="dxa"/>
            <w:gridSpan w:val="2"/>
            <w:tcBorders>
              <w:left w:val="single" w:sz="4" w:space="0" w:color="auto"/>
              <w:right w:val="single" w:sz="4" w:space="0" w:color="auto"/>
            </w:tcBorders>
            <w:vAlign w:val="center"/>
          </w:tcPr>
          <w:p w14:paraId="4B3521B4"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cs="新細明體" w:hint="eastAsia"/>
                <w:b/>
                <w:color w:val="000000" w:themeColor="text1"/>
                <w:sz w:val="20"/>
                <w:szCs w:val="20"/>
              </w:rPr>
              <w:t>－</w:t>
            </w:r>
          </w:p>
        </w:tc>
      </w:tr>
      <w:tr w:rsidR="00B05329" w:rsidRPr="00DF7013" w14:paraId="4754973F" w14:textId="77777777" w:rsidTr="001B737B">
        <w:trPr>
          <w:trHeight w:val="677"/>
        </w:trPr>
        <w:tc>
          <w:tcPr>
            <w:tcW w:w="2839" w:type="dxa"/>
            <w:gridSpan w:val="3"/>
            <w:tcBorders>
              <w:top w:val="nil"/>
              <w:left w:val="nil"/>
              <w:right w:val="single" w:sz="4" w:space="0" w:color="auto"/>
            </w:tcBorders>
            <w:noWrap/>
            <w:tcMar>
              <w:top w:w="12" w:type="dxa"/>
              <w:left w:w="12" w:type="dxa"/>
              <w:bottom w:w="0" w:type="dxa"/>
              <w:right w:w="12" w:type="dxa"/>
            </w:tcMar>
            <w:vAlign w:val="center"/>
          </w:tcPr>
          <w:p w14:paraId="4788B261" w14:textId="77777777" w:rsidR="00B05329" w:rsidRPr="00DF7013" w:rsidRDefault="00B05329" w:rsidP="001B737B">
            <w:pPr>
              <w:ind w:leftChars="200" w:left="480" w:rightChars="25" w:right="60"/>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rPr>
              <w:t>總決算</w:t>
            </w:r>
            <w:r w:rsidRPr="00DF7013">
              <w:rPr>
                <w:rFonts w:ascii="標楷體" w:eastAsia="標楷體" w:hAnsi="標楷體" w:hint="eastAsia"/>
                <w:color w:val="000000" w:themeColor="text1"/>
              </w:rPr>
              <w:t>－</w:t>
            </w:r>
            <w:proofErr w:type="gramStart"/>
            <w:r w:rsidRPr="00DF7013">
              <w:rPr>
                <w:rFonts w:ascii="標楷體" w:eastAsia="標楷體" w:hAnsi="標楷體" w:hint="eastAsia"/>
                <w:color w:val="000000" w:themeColor="text1"/>
                <w:sz w:val="22"/>
                <w:szCs w:val="22"/>
              </w:rPr>
              <w:t>1</w:t>
            </w:r>
            <w:r w:rsidRPr="00DF7013">
              <w:rPr>
                <w:rFonts w:ascii="標楷體" w:eastAsia="標楷體" w:hAnsi="標楷體"/>
                <w:color w:val="000000" w:themeColor="text1"/>
                <w:sz w:val="22"/>
                <w:szCs w:val="22"/>
              </w:rPr>
              <w:t>1</w:t>
            </w:r>
            <w:r>
              <w:rPr>
                <w:rFonts w:ascii="標楷體" w:eastAsia="標楷體" w:hAnsi="標楷體"/>
                <w:color w:val="000000" w:themeColor="text1"/>
                <w:sz w:val="22"/>
                <w:szCs w:val="22"/>
              </w:rPr>
              <w:t>3</w:t>
            </w:r>
            <w:proofErr w:type="gramEnd"/>
            <w:r w:rsidRPr="00DF7013">
              <w:rPr>
                <w:rFonts w:ascii="標楷體" w:eastAsia="標楷體" w:hAnsi="標楷體" w:hint="eastAsia"/>
                <w:color w:val="000000" w:themeColor="text1"/>
                <w:sz w:val="22"/>
                <w:szCs w:val="22"/>
              </w:rPr>
              <w:t>年度</w:t>
            </w:r>
          </w:p>
        </w:tc>
        <w:tc>
          <w:tcPr>
            <w:tcW w:w="1779" w:type="dxa"/>
            <w:gridSpan w:val="3"/>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62301C83"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483" w:type="dxa"/>
            <w:gridSpan w:val="3"/>
            <w:tcBorders>
              <w:left w:val="nil"/>
              <w:right w:val="single" w:sz="4" w:space="0" w:color="auto"/>
            </w:tcBorders>
            <w:noWrap/>
            <w:tcMar>
              <w:top w:w="12" w:type="dxa"/>
              <w:left w:w="12" w:type="dxa"/>
              <w:bottom w:w="0" w:type="dxa"/>
              <w:right w:w="12" w:type="dxa"/>
            </w:tcMar>
            <w:vAlign w:val="center"/>
          </w:tcPr>
          <w:p w14:paraId="6AC2AF4B"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050" w:type="dxa"/>
            <w:gridSpan w:val="3"/>
            <w:tcBorders>
              <w:left w:val="nil"/>
              <w:right w:val="single" w:sz="4" w:space="0" w:color="auto"/>
            </w:tcBorders>
            <w:vAlign w:val="center"/>
          </w:tcPr>
          <w:p w14:paraId="49CBCB0E"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083" w:type="dxa"/>
            <w:gridSpan w:val="3"/>
            <w:tcBorders>
              <w:left w:val="nil"/>
              <w:right w:val="single" w:sz="4" w:space="0" w:color="auto"/>
            </w:tcBorders>
            <w:vAlign w:val="center"/>
          </w:tcPr>
          <w:p w14:paraId="2A39A6C3"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713" w:type="dxa"/>
            <w:gridSpan w:val="2"/>
            <w:tcBorders>
              <w:left w:val="single" w:sz="4" w:space="0" w:color="auto"/>
              <w:right w:val="single" w:sz="4" w:space="0" w:color="auto"/>
            </w:tcBorders>
            <w:vAlign w:val="center"/>
          </w:tcPr>
          <w:p w14:paraId="00BF560B"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500DE73F" w14:textId="77777777" w:rsidTr="001B737B">
        <w:trPr>
          <w:trHeight w:val="708"/>
        </w:trPr>
        <w:tc>
          <w:tcPr>
            <w:tcW w:w="2839" w:type="dxa"/>
            <w:gridSpan w:val="3"/>
            <w:tcBorders>
              <w:top w:val="nil"/>
              <w:left w:val="nil"/>
              <w:bottom w:val="single" w:sz="12" w:space="0" w:color="auto"/>
              <w:right w:val="single" w:sz="4" w:space="0" w:color="auto"/>
            </w:tcBorders>
            <w:noWrap/>
            <w:tcMar>
              <w:top w:w="12" w:type="dxa"/>
              <w:left w:w="12" w:type="dxa"/>
              <w:bottom w:w="0" w:type="dxa"/>
              <w:right w:w="12" w:type="dxa"/>
            </w:tcMar>
            <w:vAlign w:val="center"/>
          </w:tcPr>
          <w:p w14:paraId="133B2F05" w14:textId="77777777" w:rsidR="00B05329" w:rsidRPr="00DF7013" w:rsidRDefault="00B05329" w:rsidP="001B737B">
            <w:pPr>
              <w:ind w:leftChars="200" w:left="480" w:rightChars="25" w:right="60" w:firstLineChars="105" w:firstLine="231"/>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rPr>
              <w:t>公債及借款收入</w:t>
            </w:r>
          </w:p>
        </w:tc>
        <w:tc>
          <w:tcPr>
            <w:tcW w:w="1779" w:type="dxa"/>
            <w:gridSpan w:val="3"/>
            <w:tcBorders>
              <w:top w:val="nil"/>
              <w:left w:val="nil"/>
              <w:bottom w:val="single" w:sz="12" w:space="0" w:color="auto"/>
              <w:right w:val="single" w:sz="4" w:space="0" w:color="auto"/>
            </w:tcBorders>
            <w:noWrap/>
            <w:tcMar>
              <w:top w:w="12" w:type="dxa"/>
              <w:left w:w="12" w:type="dxa"/>
              <w:bottom w:w="0" w:type="dxa"/>
              <w:right w:w="12" w:type="dxa"/>
            </w:tcMar>
            <w:vAlign w:val="center"/>
          </w:tcPr>
          <w:p w14:paraId="60879DAB"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483" w:type="dxa"/>
            <w:gridSpan w:val="3"/>
            <w:tcBorders>
              <w:left w:val="nil"/>
              <w:bottom w:val="single" w:sz="12" w:space="0" w:color="auto"/>
              <w:right w:val="single" w:sz="4" w:space="0" w:color="auto"/>
            </w:tcBorders>
            <w:noWrap/>
            <w:tcMar>
              <w:top w:w="12" w:type="dxa"/>
              <w:left w:w="12" w:type="dxa"/>
              <w:bottom w:w="0" w:type="dxa"/>
              <w:right w:w="12" w:type="dxa"/>
            </w:tcMar>
            <w:vAlign w:val="center"/>
          </w:tcPr>
          <w:p w14:paraId="4DB89491"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050" w:type="dxa"/>
            <w:gridSpan w:val="3"/>
            <w:tcBorders>
              <w:left w:val="nil"/>
              <w:bottom w:val="single" w:sz="12" w:space="0" w:color="auto"/>
              <w:right w:val="single" w:sz="4" w:space="0" w:color="auto"/>
            </w:tcBorders>
            <w:vAlign w:val="center"/>
          </w:tcPr>
          <w:p w14:paraId="3D286AA6"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083" w:type="dxa"/>
            <w:gridSpan w:val="3"/>
            <w:tcBorders>
              <w:left w:val="nil"/>
              <w:bottom w:val="single" w:sz="12" w:space="0" w:color="auto"/>
              <w:right w:val="single" w:sz="4" w:space="0" w:color="auto"/>
            </w:tcBorders>
            <w:vAlign w:val="center"/>
          </w:tcPr>
          <w:p w14:paraId="52903254"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713" w:type="dxa"/>
            <w:gridSpan w:val="2"/>
            <w:tcBorders>
              <w:left w:val="single" w:sz="4" w:space="0" w:color="auto"/>
              <w:bottom w:val="single" w:sz="12" w:space="0" w:color="auto"/>
              <w:right w:val="single" w:sz="4" w:space="0" w:color="auto"/>
            </w:tcBorders>
            <w:vAlign w:val="center"/>
          </w:tcPr>
          <w:p w14:paraId="00E79A0F"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3B1A2208" w14:textId="77777777" w:rsidTr="001B737B">
        <w:trPr>
          <w:trHeight w:hRule="exact" w:val="595"/>
        </w:trPr>
        <w:tc>
          <w:tcPr>
            <w:tcW w:w="9947" w:type="dxa"/>
            <w:gridSpan w:val="17"/>
            <w:tcBorders>
              <w:left w:val="nil"/>
            </w:tcBorders>
          </w:tcPr>
          <w:p w14:paraId="406D45C3" w14:textId="77777777" w:rsidR="00B05329" w:rsidRPr="00DF7013" w:rsidRDefault="00B05329" w:rsidP="001B737B">
            <w:pPr>
              <w:jc w:val="both"/>
              <w:rPr>
                <w:rFonts w:ascii="標楷體" w:eastAsia="標楷體" w:hAnsi="標楷體"/>
                <w:b/>
                <w:color w:val="000000" w:themeColor="text1"/>
                <w:sz w:val="36"/>
                <w:szCs w:val="36"/>
                <w:u w:val="single" w:color="000000" w:themeColor="text1"/>
              </w:rPr>
            </w:pPr>
            <w:r w:rsidRPr="00DF7013">
              <w:rPr>
                <w:rFonts w:ascii="標楷體" w:eastAsia="標楷體" w:hAnsi="標楷體" w:hint="eastAsia"/>
                <w:b/>
                <w:bCs/>
                <w:color w:val="000000" w:themeColor="text1"/>
                <w:sz w:val="36"/>
                <w:szCs w:val="36"/>
                <w:u w:val="single" w:color="000000" w:themeColor="text1"/>
                <w:lang w:eastAsia="zh-HK"/>
              </w:rPr>
              <w:lastRenderedPageBreak/>
              <w:t>繳付公庫數分析</w:t>
            </w:r>
            <w:r w:rsidRPr="00DF7013">
              <w:rPr>
                <w:rFonts w:ascii="標楷體" w:eastAsia="標楷體" w:hAnsi="標楷體" w:hint="eastAsia"/>
                <w:b/>
                <w:bCs/>
                <w:color w:val="000000" w:themeColor="text1"/>
                <w:sz w:val="36"/>
                <w:szCs w:val="36"/>
                <w:u w:val="single" w:color="000000" w:themeColor="text1"/>
              </w:rPr>
              <w:t>表</w:t>
            </w:r>
          </w:p>
        </w:tc>
      </w:tr>
      <w:tr w:rsidR="00B05329" w:rsidRPr="00DF7013" w14:paraId="1476ECE6" w14:textId="77777777" w:rsidTr="001B737B">
        <w:trPr>
          <w:trHeight w:hRule="exact" w:val="567"/>
        </w:trPr>
        <w:tc>
          <w:tcPr>
            <w:tcW w:w="9947" w:type="dxa"/>
            <w:gridSpan w:val="17"/>
            <w:tcBorders>
              <w:left w:val="nil"/>
            </w:tcBorders>
            <w:vAlign w:val="center"/>
          </w:tcPr>
          <w:p w14:paraId="74985EBA" w14:textId="77777777" w:rsidR="00B05329" w:rsidRPr="00DF7013" w:rsidRDefault="00B05329" w:rsidP="001B737B">
            <w:pPr>
              <w:spacing w:beforeLines="50" w:before="180"/>
              <w:jc w:val="both"/>
              <w:rPr>
                <w:rFonts w:ascii="標楷體" w:eastAsia="標楷體" w:hAnsi="標楷體"/>
                <w:color w:val="000000" w:themeColor="text1"/>
              </w:rPr>
            </w:pPr>
            <w:proofErr w:type="gramStart"/>
            <w:r w:rsidRPr="00DF7013">
              <w:rPr>
                <w:rFonts w:ascii="標楷體" w:eastAsia="標楷體" w:hAnsi="標楷體"/>
                <w:color w:val="000000" w:themeColor="text1"/>
              </w:rPr>
              <w:t>11</w:t>
            </w:r>
            <w:r>
              <w:rPr>
                <w:rFonts w:ascii="標楷體" w:eastAsia="標楷體" w:hAnsi="標楷體"/>
                <w:color w:val="000000" w:themeColor="text1"/>
              </w:rPr>
              <w:t>3</w:t>
            </w:r>
            <w:proofErr w:type="gramEnd"/>
            <w:r w:rsidRPr="00DF7013">
              <w:rPr>
                <w:rFonts w:ascii="標楷體" w:eastAsia="標楷體" w:hAnsi="標楷體" w:hint="eastAsia"/>
                <w:color w:val="000000" w:themeColor="text1"/>
              </w:rPr>
              <w:t>年度</w:t>
            </w:r>
          </w:p>
        </w:tc>
      </w:tr>
      <w:tr w:rsidR="00B05329" w:rsidRPr="00DF7013" w14:paraId="6FF6CF81" w14:textId="77777777" w:rsidTr="001B737B">
        <w:trPr>
          <w:trHeight w:hRule="exact" w:val="369"/>
        </w:trPr>
        <w:tc>
          <w:tcPr>
            <w:tcW w:w="9947" w:type="dxa"/>
            <w:gridSpan w:val="17"/>
            <w:tcBorders>
              <w:left w:val="nil"/>
              <w:bottom w:val="single" w:sz="12" w:space="0" w:color="auto"/>
            </w:tcBorders>
            <w:vAlign w:val="center"/>
          </w:tcPr>
          <w:p w14:paraId="316AF99D" w14:textId="77777777" w:rsidR="00B05329" w:rsidRPr="00DF7013" w:rsidRDefault="00B05329" w:rsidP="001B737B">
            <w:pPr>
              <w:jc w:val="right"/>
              <w:rPr>
                <w:rFonts w:ascii="標楷體" w:eastAsia="標楷體" w:hAnsi="標楷體"/>
                <w:color w:val="000000" w:themeColor="text1"/>
              </w:rPr>
            </w:pPr>
            <w:r w:rsidRPr="00DF7013">
              <w:rPr>
                <w:rFonts w:ascii="標楷體" w:eastAsia="標楷體" w:hAnsi="標楷體" w:hint="eastAsia"/>
                <w:color w:val="000000" w:themeColor="text1"/>
              </w:rPr>
              <w:t>單位：新臺幣元</w:t>
            </w:r>
          </w:p>
        </w:tc>
      </w:tr>
      <w:tr w:rsidR="00B05329" w:rsidRPr="00DF7013" w14:paraId="0C62A79D" w14:textId="77777777" w:rsidTr="001B737B">
        <w:trPr>
          <w:trHeight w:val="383"/>
        </w:trPr>
        <w:tc>
          <w:tcPr>
            <w:tcW w:w="7667" w:type="dxa"/>
            <w:gridSpan w:val="14"/>
            <w:tcBorders>
              <w:top w:val="single" w:sz="12" w:space="0" w:color="auto"/>
              <w:bottom w:val="single" w:sz="4" w:space="0" w:color="auto"/>
              <w:right w:val="single" w:sz="4" w:space="0" w:color="auto"/>
            </w:tcBorders>
            <w:vAlign w:val="center"/>
          </w:tcPr>
          <w:p w14:paraId="6A836F0A" w14:textId="77777777" w:rsidR="00B05329" w:rsidRPr="00DF7013" w:rsidRDefault="00B05329" w:rsidP="001B737B">
            <w:pPr>
              <w:ind w:firstLineChars="100" w:firstLine="240"/>
              <w:rPr>
                <w:rFonts w:ascii="標楷體" w:eastAsia="標楷體" w:hAnsi="標楷體"/>
                <w:color w:val="000000" w:themeColor="text1"/>
              </w:rPr>
            </w:pPr>
            <w:r w:rsidRPr="00DF7013">
              <w:rPr>
                <w:rFonts w:ascii="標楷體" w:eastAsia="標楷體" w:hAnsi="標楷體" w:hint="eastAsia"/>
                <w:color w:val="000000" w:themeColor="text1"/>
                <w:kern w:val="0"/>
              </w:rPr>
              <w:t xml:space="preserve"> </w:t>
            </w:r>
            <w:r w:rsidRPr="00DF7013">
              <w:rPr>
                <w:rFonts w:ascii="標楷體" w:eastAsia="標楷體" w:hAnsi="標楷體"/>
                <w:color w:val="000000" w:themeColor="text1"/>
                <w:kern w:val="0"/>
              </w:rPr>
              <w:t xml:space="preserve">  </w:t>
            </w:r>
            <w:r>
              <w:rPr>
                <w:rFonts w:ascii="標楷體" w:eastAsia="標楷體" w:hAnsi="標楷體"/>
                <w:color w:val="000000" w:themeColor="text1"/>
                <w:kern w:val="0"/>
              </w:rPr>
              <w:t xml:space="preserve">                                       </w:t>
            </w:r>
            <w:r>
              <w:rPr>
                <w:rFonts w:ascii="標楷體" w:eastAsia="標楷體" w:hAnsi="標楷體" w:hint="eastAsia"/>
                <w:color w:val="000000" w:themeColor="text1"/>
                <w:kern w:val="0"/>
              </w:rPr>
              <w:t>項</w:t>
            </w:r>
          </w:p>
        </w:tc>
        <w:tc>
          <w:tcPr>
            <w:tcW w:w="2280" w:type="dxa"/>
            <w:gridSpan w:val="3"/>
            <w:vMerge w:val="restart"/>
            <w:tcBorders>
              <w:top w:val="single" w:sz="12" w:space="0" w:color="auto"/>
              <w:left w:val="single" w:sz="4" w:space="0" w:color="auto"/>
            </w:tcBorders>
            <w:vAlign w:val="center"/>
          </w:tcPr>
          <w:p w14:paraId="4F47B11E" w14:textId="77777777" w:rsidR="00B05329" w:rsidRPr="00DF7013" w:rsidRDefault="00B05329" w:rsidP="001B737B">
            <w:pPr>
              <w:jc w:val="distribute"/>
              <w:rPr>
                <w:rFonts w:ascii="標楷體" w:eastAsia="標楷體" w:hAnsi="標楷體"/>
                <w:color w:val="000000" w:themeColor="text1"/>
                <w:lang w:eastAsia="zh-HK"/>
              </w:rPr>
            </w:pPr>
            <w:r w:rsidRPr="00DF7013">
              <w:rPr>
                <w:rFonts w:ascii="標楷體" w:eastAsia="標楷體" w:hAnsi="標楷體" w:hint="eastAsia"/>
                <w:color w:val="000000" w:themeColor="text1"/>
                <w:lang w:eastAsia="zh-HK"/>
              </w:rPr>
              <w:t>繳付公</w:t>
            </w:r>
            <w:r w:rsidRPr="00DF7013">
              <w:rPr>
                <w:rFonts w:ascii="標楷體" w:eastAsia="標楷體" w:hAnsi="標楷體"/>
                <w:color w:val="000000" w:themeColor="text1"/>
                <w:lang w:eastAsia="zh-HK"/>
              </w:rPr>
              <w:t>庫數</w:t>
            </w:r>
          </w:p>
        </w:tc>
      </w:tr>
      <w:tr w:rsidR="00B05329" w:rsidRPr="00DF7013" w14:paraId="461137A6" w14:textId="77777777" w:rsidTr="001B737B">
        <w:trPr>
          <w:trHeight w:hRule="exact" w:val="482"/>
        </w:trPr>
        <w:tc>
          <w:tcPr>
            <w:tcW w:w="3840" w:type="dxa"/>
            <w:gridSpan w:val="5"/>
            <w:tcBorders>
              <w:top w:val="single" w:sz="4" w:space="0" w:color="auto"/>
              <w:bottom w:val="single" w:sz="4" w:space="0" w:color="auto"/>
              <w:right w:val="single" w:sz="4" w:space="0" w:color="auto"/>
            </w:tcBorders>
            <w:vAlign w:val="center"/>
          </w:tcPr>
          <w:p w14:paraId="3FC4F219" w14:textId="77777777" w:rsidR="00B05329" w:rsidRPr="00DF7013" w:rsidRDefault="00B05329" w:rsidP="001B737B">
            <w:pPr>
              <w:jc w:val="distribute"/>
              <w:rPr>
                <w:rFonts w:ascii="標楷體" w:eastAsia="標楷體" w:hAnsi="標楷體" w:cs="Arial Unicode MS"/>
                <w:color w:val="000000" w:themeColor="text1"/>
              </w:rPr>
            </w:pPr>
            <w:r w:rsidRPr="00DF7013">
              <w:rPr>
                <w:rFonts w:ascii="標楷體" w:eastAsia="標楷體" w:hAnsi="標楷體" w:cs="Arial Unicode MS" w:hint="eastAsia"/>
                <w:color w:val="000000" w:themeColor="text1"/>
                <w:lang w:eastAsia="zh-HK"/>
              </w:rPr>
              <w:t>以前年度撥款於</w:t>
            </w:r>
            <w:r w:rsidRPr="00DF7013">
              <w:rPr>
                <w:rFonts w:ascii="標楷體" w:eastAsia="標楷體" w:hAnsi="標楷體" w:cs="Arial Unicode MS" w:hint="eastAsia"/>
                <w:color w:val="000000" w:themeColor="text1"/>
              </w:rPr>
              <w:t>1</w:t>
            </w:r>
            <w:r w:rsidRPr="00DF7013">
              <w:rPr>
                <w:rFonts w:ascii="標楷體" w:eastAsia="標楷體" w:hAnsi="標楷體" w:cs="Arial Unicode MS"/>
                <w:color w:val="000000" w:themeColor="text1"/>
              </w:rPr>
              <w:t>1</w:t>
            </w:r>
            <w:r>
              <w:rPr>
                <w:rFonts w:ascii="標楷體" w:eastAsia="標楷體" w:hAnsi="標楷體" w:cs="Arial Unicode MS"/>
                <w:color w:val="000000" w:themeColor="text1"/>
              </w:rPr>
              <w:t>3</w:t>
            </w:r>
            <w:r w:rsidRPr="00DF7013">
              <w:rPr>
                <w:rFonts w:ascii="標楷體" w:eastAsia="標楷體" w:hAnsi="標楷體" w:cs="Arial Unicode MS" w:hint="eastAsia"/>
                <w:color w:val="000000" w:themeColor="text1"/>
                <w:lang w:eastAsia="zh-HK"/>
              </w:rPr>
              <w:t>年度繳還數</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14:paraId="01888E8A" w14:textId="77777777" w:rsidR="00B05329" w:rsidRPr="008405A1" w:rsidRDefault="00B05329" w:rsidP="001B737B">
            <w:pPr>
              <w:jc w:val="distribute"/>
              <w:rPr>
                <w:rFonts w:ascii="標楷體" w:eastAsia="標楷體" w:hAnsi="標楷體" w:cs="Arial Unicode MS"/>
                <w:color w:val="000000" w:themeColor="text1"/>
              </w:rPr>
            </w:pPr>
            <w:r w:rsidRPr="008405A1">
              <w:rPr>
                <w:rFonts w:ascii="標楷體" w:eastAsia="標楷體" w:hint="eastAsia"/>
              </w:rPr>
              <w:t>預收款</w:t>
            </w:r>
          </w:p>
        </w:tc>
        <w:tc>
          <w:tcPr>
            <w:tcW w:w="1275" w:type="dxa"/>
            <w:gridSpan w:val="3"/>
            <w:vMerge w:val="restart"/>
            <w:tcBorders>
              <w:top w:val="single" w:sz="4" w:space="0" w:color="auto"/>
              <w:left w:val="single" w:sz="4" w:space="0" w:color="auto"/>
              <w:bottom w:val="single" w:sz="4" w:space="0" w:color="auto"/>
              <w:right w:val="single" w:sz="4" w:space="0" w:color="auto"/>
            </w:tcBorders>
            <w:vAlign w:val="center"/>
          </w:tcPr>
          <w:p w14:paraId="6ED0F55C" w14:textId="77777777" w:rsidR="00B05329" w:rsidRPr="008405A1" w:rsidRDefault="00B05329" w:rsidP="001B737B">
            <w:pPr>
              <w:jc w:val="distribute"/>
              <w:rPr>
                <w:rFonts w:ascii="標楷體" w:eastAsia="標楷體" w:hAnsi="標楷體" w:cs="Arial Unicode MS"/>
                <w:color w:val="000000" w:themeColor="text1"/>
              </w:rPr>
            </w:pPr>
            <w:r w:rsidRPr="008405A1">
              <w:rPr>
                <w:rFonts w:ascii="標楷體" w:eastAsia="標楷體" w:hint="eastAsia"/>
              </w:rPr>
              <w:t>剔除經費</w:t>
            </w:r>
          </w:p>
        </w:tc>
        <w:tc>
          <w:tcPr>
            <w:tcW w:w="1418" w:type="dxa"/>
            <w:gridSpan w:val="4"/>
            <w:vMerge w:val="restart"/>
            <w:tcBorders>
              <w:top w:val="single" w:sz="4" w:space="0" w:color="auto"/>
              <w:left w:val="single" w:sz="4" w:space="0" w:color="auto"/>
              <w:bottom w:val="single" w:sz="4" w:space="0" w:color="auto"/>
              <w:right w:val="single" w:sz="4" w:space="0" w:color="auto"/>
            </w:tcBorders>
            <w:vAlign w:val="center"/>
          </w:tcPr>
          <w:p w14:paraId="6161B139" w14:textId="77777777" w:rsidR="00B05329" w:rsidRPr="00DF7013" w:rsidRDefault="00B05329" w:rsidP="001B737B">
            <w:pPr>
              <w:jc w:val="distribute"/>
              <w:rPr>
                <w:rFonts w:ascii="標楷體" w:eastAsia="標楷體" w:hAnsi="標楷體" w:cs="Arial Unicode MS"/>
                <w:color w:val="000000" w:themeColor="text1"/>
              </w:rPr>
            </w:pPr>
            <w:r>
              <w:rPr>
                <w:rFonts w:ascii="標楷體" w:eastAsia="標楷體" w:hAnsi="標楷體" w:cs="Arial Unicode MS" w:hint="eastAsia"/>
                <w:color w:val="000000" w:themeColor="text1"/>
              </w:rPr>
              <w:t>合</w:t>
            </w:r>
            <w:r w:rsidRPr="00DF7013">
              <w:rPr>
                <w:rFonts w:ascii="標楷體" w:eastAsia="標楷體" w:hAnsi="標楷體" w:cs="Arial Unicode MS" w:hint="eastAsia"/>
                <w:color w:val="000000" w:themeColor="text1"/>
              </w:rPr>
              <w:t>計</w:t>
            </w:r>
          </w:p>
        </w:tc>
        <w:tc>
          <w:tcPr>
            <w:tcW w:w="2280" w:type="dxa"/>
            <w:gridSpan w:val="3"/>
            <w:vMerge/>
            <w:tcBorders>
              <w:left w:val="single" w:sz="4" w:space="0" w:color="auto"/>
            </w:tcBorders>
            <w:vAlign w:val="center"/>
          </w:tcPr>
          <w:p w14:paraId="7BD8C52D" w14:textId="77777777" w:rsidR="00B05329" w:rsidRPr="00DF7013" w:rsidRDefault="00B05329" w:rsidP="001B737B">
            <w:pPr>
              <w:jc w:val="distribute"/>
              <w:rPr>
                <w:rFonts w:ascii="標楷體" w:eastAsia="標楷體" w:hAnsi="標楷體"/>
                <w:color w:val="000000" w:themeColor="text1"/>
                <w:lang w:eastAsia="zh-HK"/>
              </w:rPr>
            </w:pPr>
          </w:p>
        </w:tc>
      </w:tr>
      <w:tr w:rsidR="00B05329" w:rsidRPr="00DF7013" w14:paraId="6795D47B" w14:textId="77777777" w:rsidTr="001B737B">
        <w:trPr>
          <w:trHeight w:val="472"/>
        </w:trPr>
        <w:tc>
          <w:tcPr>
            <w:tcW w:w="863" w:type="dxa"/>
            <w:tcBorders>
              <w:top w:val="single" w:sz="4" w:space="0" w:color="auto"/>
              <w:bottom w:val="single" w:sz="8" w:space="0" w:color="auto"/>
              <w:right w:val="single" w:sz="4" w:space="0" w:color="auto"/>
            </w:tcBorders>
            <w:vAlign w:val="center"/>
          </w:tcPr>
          <w:p w14:paraId="1D90AF27" w14:textId="77777777" w:rsidR="00B05329" w:rsidRPr="00DF7013" w:rsidRDefault="00B05329" w:rsidP="001B737B">
            <w:pPr>
              <w:jc w:val="distribute"/>
              <w:rPr>
                <w:rFonts w:ascii="標楷體" w:eastAsia="標楷體" w:hAnsi="標楷體" w:cs="Arial Unicode MS"/>
                <w:color w:val="000000" w:themeColor="text1"/>
                <w:lang w:eastAsia="zh-HK"/>
              </w:rPr>
            </w:pPr>
            <w:r>
              <w:rPr>
                <w:rFonts w:ascii="標楷體" w:eastAsia="標楷體" w:hAnsi="標楷體" w:cs="Arial Unicode MS" w:hint="eastAsia"/>
                <w:color w:val="000000" w:themeColor="text1"/>
                <w:lang w:eastAsia="zh-HK"/>
              </w:rPr>
              <w:t>材料</w:t>
            </w:r>
          </w:p>
        </w:tc>
        <w:tc>
          <w:tcPr>
            <w:tcW w:w="1417" w:type="dxa"/>
            <w:tcBorders>
              <w:top w:val="single" w:sz="4" w:space="0" w:color="auto"/>
              <w:left w:val="single" w:sz="4" w:space="0" w:color="auto"/>
              <w:bottom w:val="single" w:sz="8" w:space="0" w:color="auto"/>
              <w:right w:val="single" w:sz="4" w:space="0" w:color="auto"/>
            </w:tcBorders>
            <w:vAlign w:val="center"/>
          </w:tcPr>
          <w:p w14:paraId="529C2875" w14:textId="77777777" w:rsidR="00B05329" w:rsidRPr="00DF7013" w:rsidRDefault="00B05329" w:rsidP="001B737B">
            <w:pPr>
              <w:jc w:val="distribute"/>
              <w:rPr>
                <w:rFonts w:ascii="標楷體" w:eastAsia="標楷體" w:hAnsi="標楷體" w:cs="Arial Unicode MS"/>
                <w:color w:val="000000" w:themeColor="text1"/>
                <w:lang w:eastAsia="zh-HK"/>
              </w:rPr>
            </w:pPr>
            <w:proofErr w:type="gramStart"/>
            <w:r w:rsidRPr="00DF7013">
              <w:rPr>
                <w:rFonts w:ascii="標楷體" w:eastAsia="標楷體" w:hAnsi="標楷體" w:cs="Arial Unicode MS" w:hint="eastAsia"/>
                <w:color w:val="000000" w:themeColor="text1"/>
              </w:rPr>
              <w:t>存出保證金</w:t>
            </w:r>
            <w:proofErr w:type="gramEnd"/>
          </w:p>
        </w:tc>
        <w:tc>
          <w:tcPr>
            <w:tcW w:w="1560" w:type="dxa"/>
            <w:gridSpan w:val="3"/>
            <w:tcBorders>
              <w:top w:val="single" w:sz="4" w:space="0" w:color="auto"/>
              <w:left w:val="single" w:sz="4" w:space="0" w:color="auto"/>
              <w:bottom w:val="single" w:sz="8" w:space="0" w:color="auto"/>
              <w:right w:val="single" w:sz="4" w:space="0" w:color="auto"/>
            </w:tcBorders>
            <w:vAlign w:val="center"/>
          </w:tcPr>
          <w:p w14:paraId="4BC900AC" w14:textId="77777777" w:rsidR="00B05329" w:rsidRPr="00DF7013" w:rsidRDefault="00B05329" w:rsidP="001B737B">
            <w:pPr>
              <w:ind w:rightChars="34" w:right="82"/>
              <w:jc w:val="distribute"/>
              <w:rPr>
                <w:rFonts w:ascii="標楷體" w:eastAsia="標楷體" w:hAnsi="標楷體" w:cs="Arial Unicode MS"/>
                <w:color w:val="000000" w:themeColor="text1"/>
                <w:lang w:eastAsia="zh-HK"/>
              </w:rPr>
            </w:pPr>
            <w:r w:rsidRPr="00DF7013">
              <w:rPr>
                <w:rFonts w:ascii="標楷體" w:eastAsia="標楷體" w:hAnsi="標楷體" w:cs="Arial Unicode MS" w:hint="eastAsia"/>
                <w:color w:val="000000" w:themeColor="text1"/>
                <w:spacing w:val="-26"/>
              </w:rPr>
              <w:t>其他應收款</w:t>
            </w:r>
          </w:p>
        </w:tc>
        <w:tc>
          <w:tcPr>
            <w:tcW w:w="1134" w:type="dxa"/>
            <w:gridSpan w:val="2"/>
            <w:vMerge/>
            <w:tcBorders>
              <w:top w:val="single" w:sz="4" w:space="0" w:color="auto"/>
              <w:left w:val="single" w:sz="4" w:space="0" w:color="auto"/>
              <w:bottom w:val="single" w:sz="8" w:space="0" w:color="auto"/>
              <w:right w:val="single" w:sz="4" w:space="0" w:color="auto"/>
            </w:tcBorders>
            <w:vAlign w:val="center"/>
          </w:tcPr>
          <w:p w14:paraId="792B9D19" w14:textId="77777777" w:rsidR="00B05329" w:rsidRPr="00DF7013" w:rsidRDefault="00B05329" w:rsidP="001B737B">
            <w:pPr>
              <w:adjustRightInd w:val="0"/>
              <w:ind w:rightChars="10" w:right="24"/>
              <w:jc w:val="distribute"/>
              <w:rPr>
                <w:rFonts w:ascii="標楷體" w:eastAsia="標楷體" w:hAnsi="標楷體" w:cs="Arial Unicode MS"/>
                <w:color w:val="000000" w:themeColor="text1"/>
                <w:spacing w:val="-26"/>
              </w:rPr>
            </w:pPr>
          </w:p>
        </w:tc>
        <w:tc>
          <w:tcPr>
            <w:tcW w:w="1275" w:type="dxa"/>
            <w:gridSpan w:val="3"/>
            <w:vMerge/>
            <w:tcBorders>
              <w:top w:val="single" w:sz="4" w:space="0" w:color="auto"/>
              <w:left w:val="single" w:sz="4" w:space="0" w:color="auto"/>
              <w:bottom w:val="single" w:sz="8" w:space="0" w:color="auto"/>
              <w:right w:val="single" w:sz="4" w:space="0" w:color="auto"/>
            </w:tcBorders>
            <w:vAlign w:val="center"/>
          </w:tcPr>
          <w:p w14:paraId="1936C763" w14:textId="77777777" w:rsidR="00B05329" w:rsidRPr="00DF7013" w:rsidRDefault="00B05329" w:rsidP="001B737B">
            <w:pPr>
              <w:adjustRightInd w:val="0"/>
              <w:ind w:rightChars="10" w:right="24"/>
              <w:jc w:val="distribute"/>
              <w:rPr>
                <w:rFonts w:ascii="標楷體" w:eastAsia="標楷體" w:hAnsi="標楷體" w:cs="Arial Unicode MS"/>
                <w:color w:val="000000" w:themeColor="text1"/>
                <w:spacing w:val="-26"/>
              </w:rPr>
            </w:pPr>
          </w:p>
        </w:tc>
        <w:tc>
          <w:tcPr>
            <w:tcW w:w="1418" w:type="dxa"/>
            <w:gridSpan w:val="4"/>
            <w:vMerge/>
            <w:tcBorders>
              <w:top w:val="single" w:sz="4" w:space="0" w:color="auto"/>
              <w:left w:val="single" w:sz="4" w:space="0" w:color="auto"/>
              <w:bottom w:val="single" w:sz="8" w:space="0" w:color="auto"/>
              <w:right w:val="single" w:sz="4" w:space="0" w:color="auto"/>
            </w:tcBorders>
            <w:vAlign w:val="center"/>
          </w:tcPr>
          <w:p w14:paraId="658BEBD1" w14:textId="77777777" w:rsidR="00B05329" w:rsidRPr="00DF7013" w:rsidRDefault="00B05329" w:rsidP="001B737B">
            <w:pPr>
              <w:jc w:val="distribute"/>
              <w:rPr>
                <w:rFonts w:ascii="標楷體" w:eastAsia="標楷體" w:hAnsi="標楷體" w:cs="Arial Unicode MS"/>
                <w:color w:val="000000" w:themeColor="text1"/>
              </w:rPr>
            </w:pPr>
          </w:p>
        </w:tc>
        <w:tc>
          <w:tcPr>
            <w:tcW w:w="2280" w:type="dxa"/>
            <w:gridSpan w:val="3"/>
            <w:vMerge/>
            <w:tcBorders>
              <w:left w:val="single" w:sz="4" w:space="0" w:color="auto"/>
              <w:bottom w:val="single" w:sz="8" w:space="0" w:color="auto"/>
            </w:tcBorders>
            <w:vAlign w:val="center"/>
          </w:tcPr>
          <w:p w14:paraId="43E29C5F" w14:textId="77777777" w:rsidR="00B05329" w:rsidRPr="00DF7013" w:rsidRDefault="00B05329" w:rsidP="001B737B">
            <w:pPr>
              <w:jc w:val="distribute"/>
              <w:rPr>
                <w:rFonts w:ascii="標楷體" w:eastAsia="標楷體" w:hAnsi="標楷體" w:cs="Arial Unicode MS"/>
                <w:color w:val="000000" w:themeColor="text1"/>
              </w:rPr>
            </w:pPr>
          </w:p>
        </w:tc>
      </w:tr>
      <w:tr w:rsidR="00B05329" w:rsidRPr="00DF7013" w14:paraId="36B76D02" w14:textId="77777777" w:rsidTr="001B737B">
        <w:trPr>
          <w:trHeight w:val="691"/>
        </w:trPr>
        <w:tc>
          <w:tcPr>
            <w:tcW w:w="863" w:type="dxa"/>
            <w:tcBorders>
              <w:top w:val="single" w:sz="8" w:space="0" w:color="auto"/>
              <w:right w:val="single" w:sz="4" w:space="0" w:color="auto"/>
            </w:tcBorders>
            <w:vAlign w:val="center"/>
          </w:tcPr>
          <w:p w14:paraId="7A056911"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hint="eastAsia"/>
                <w:b/>
                <w:color w:val="000000" w:themeColor="text1"/>
                <w:sz w:val="20"/>
                <w:szCs w:val="20"/>
              </w:rPr>
              <w:t>－</w:t>
            </w:r>
          </w:p>
        </w:tc>
        <w:tc>
          <w:tcPr>
            <w:tcW w:w="1417" w:type="dxa"/>
            <w:tcBorders>
              <w:top w:val="single" w:sz="8" w:space="0" w:color="auto"/>
              <w:right w:val="single" w:sz="4" w:space="0" w:color="auto"/>
            </w:tcBorders>
            <w:vAlign w:val="center"/>
          </w:tcPr>
          <w:p w14:paraId="3C9CB114"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hint="eastAsia"/>
                <w:b/>
                <w:color w:val="000000" w:themeColor="text1"/>
                <w:sz w:val="20"/>
                <w:szCs w:val="20"/>
              </w:rPr>
              <w:t>－</w:t>
            </w:r>
          </w:p>
        </w:tc>
        <w:tc>
          <w:tcPr>
            <w:tcW w:w="1560" w:type="dxa"/>
            <w:gridSpan w:val="3"/>
            <w:tcBorders>
              <w:top w:val="single" w:sz="8" w:space="0" w:color="auto"/>
              <w:left w:val="single" w:sz="4" w:space="0" w:color="auto"/>
              <w:right w:val="single" w:sz="4" w:space="0" w:color="auto"/>
            </w:tcBorders>
            <w:vAlign w:val="center"/>
          </w:tcPr>
          <w:p w14:paraId="62422880"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C0385D">
              <w:rPr>
                <w:rFonts w:ascii="標楷體" w:eastAsia="標楷體" w:hAnsi="標楷體"/>
                <w:b/>
                <w:color w:val="000000" w:themeColor="text1"/>
                <w:sz w:val="20"/>
                <w:szCs w:val="20"/>
              </w:rPr>
              <w:t>408,944</w:t>
            </w:r>
          </w:p>
        </w:tc>
        <w:tc>
          <w:tcPr>
            <w:tcW w:w="1134" w:type="dxa"/>
            <w:gridSpan w:val="2"/>
            <w:tcBorders>
              <w:top w:val="single" w:sz="8" w:space="0" w:color="auto"/>
              <w:left w:val="single" w:sz="4" w:space="0" w:color="auto"/>
              <w:right w:val="single" w:sz="4" w:space="0" w:color="auto"/>
            </w:tcBorders>
            <w:vAlign w:val="center"/>
          </w:tcPr>
          <w:p w14:paraId="1F18A758" w14:textId="77777777" w:rsidR="00B05329" w:rsidRPr="00DF7013" w:rsidRDefault="00B05329" w:rsidP="001B737B">
            <w:pPr>
              <w:ind w:rightChars="20" w:right="48"/>
              <w:jc w:val="right"/>
              <w:rPr>
                <w:rFonts w:ascii="標楷體" w:eastAsia="標楷體" w:hAnsi="標楷體"/>
                <w:b/>
                <w:color w:val="000000" w:themeColor="text1"/>
                <w:sz w:val="20"/>
                <w:szCs w:val="20"/>
              </w:rPr>
            </w:pPr>
            <w:r w:rsidRPr="00DF7013">
              <w:rPr>
                <w:rFonts w:ascii="標楷體" w:eastAsia="標楷體" w:hAnsi="標楷體" w:hint="eastAsia"/>
                <w:b/>
                <w:color w:val="000000" w:themeColor="text1"/>
                <w:sz w:val="20"/>
                <w:szCs w:val="20"/>
              </w:rPr>
              <w:t>－</w:t>
            </w:r>
          </w:p>
        </w:tc>
        <w:tc>
          <w:tcPr>
            <w:tcW w:w="1275" w:type="dxa"/>
            <w:gridSpan w:val="3"/>
            <w:tcBorders>
              <w:top w:val="single" w:sz="8" w:space="0" w:color="auto"/>
              <w:left w:val="single" w:sz="4" w:space="0" w:color="auto"/>
              <w:right w:val="single" w:sz="4" w:space="0" w:color="auto"/>
            </w:tcBorders>
            <w:vAlign w:val="center"/>
          </w:tcPr>
          <w:p w14:paraId="0FD8A394" w14:textId="77777777" w:rsidR="00B05329" w:rsidRPr="00DF7013" w:rsidRDefault="00B05329" w:rsidP="001B737B">
            <w:pPr>
              <w:ind w:rightChars="20" w:right="48"/>
              <w:jc w:val="right"/>
              <w:rPr>
                <w:rFonts w:ascii="標楷體" w:eastAsia="標楷體" w:hAnsi="標楷體"/>
                <w:b/>
                <w:color w:val="000000" w:themeColor="text1"/>
                <w:sz w:val="20"/>
                <w:szCs w:val="20"/>
              </w:rPr>
            </w:pPr>
            <w:r w:rsidRPr="00DF7013">
              <w:rPr>
                <w:rFonts w:ascii="標楷體" w:eastAsia="標楷體" w:hAnsi="標楷體" w:hint="eastAsia"/>
                <w:b/>
                <w:color w:val="000000" w:themeColor="text1"/>
                <w:sz w:val="20"/>
                <w:szCs w:val="20"/>
              </w:rPr>
              <w:t>－</w:t>
            </w:r>
          </w:p>
        </w:tc>
        <w:tc>
          <w:tcPr>
            <w:tcW w:w="1418" w:type="dxa"/>
            <w:gridSpan w:val="4"/>
            <w:tcBorders>
              <w:top w:val="single" w:sz="8" w:space="0" w:color="auto"/>
              <w:left w:val="single" w:sz="4" w:space="0" w:color="auto"/>
              <w:right w:val="single" w:sz="4" w:space="0" w:color="auto"/>
            </w:tcBorders>
            <w:vAlign w:val="center"/>
          </w:tcPr>
          <w:p w14:paraId="0508189F" w14:textId="77777777" w:rsidR="00B05329" w:rsidRPr="00DF7013" w:rsidRDefault="00B05329" w:rsidP="001B737B">
            <w:pPr>
              <w:ind w:rightChars="20" w:right="48"/>
              <w:jc w:val="right"/>
              <w:rPr>
                <w:rFonts w:ascii="標楷體" w:eastAsia="標楷體" w:hAnsi="標楷體"/>
                <w:b/>
                <w:color w:val="000000" w:themeColor="text1"/>
                <w:sz w:val="20"/>
                <w:szCs w:val="20"/>
              </w:rPr>
            </w:pPr>
            <w:r w:rsidRPr="00C0385D">
              <w:rPr>
                <w:rFonts w:ascii="標楷體" w:eastAsia="標楷體" w:hAnsi="標楷體"/>
                <w:b/>
                <w:color w:val="000000" w:themeColor="text1"/>
                <w:sz w:val="20"/>
                <w:szCs w:val="20"/>
              </w:rPr>
              <w:t>408,944</w:t>
            </w:r>
          </w:p>
        </w:tc>
        <w:tc>
          <w:tcPr>
            <w:tcW w:w="2280" w:type="dxa"/>
            <w:gridSpan w:val="3"/>
            <w:shd w:val="clear" w:color="auto" w:fill="auto"/>
            <w:vAlign w:val="center"/>
          </w:tcPr>
          <w:p w14:paraId="22A5338D" w14:textId="77777777" w:rsidR="00B05329" w:rsidRPr="00437D9C" w:rsidRDefault="00B05329" w:rsidP="001B737B">
            <w:pPr>
              <w:ind w:rightChars="20" w:right="48"/>
              <w:jc w:val="right"/>
              <w:rPr>
                <w:rFonts w:ascii="標楷體" w:eastAsia="標楷體" w:hAnsi="標楷體"/>
                <w:b/>
                <w:color w:val="000000" w:themeColor="text1"/>
                <w:sz w:val="20"/>
                <w:szCs w:val="20"/>
              </w:rPr>
            </w:pPr>
            <w:r w:rsidRPr="00437D9C">
              <w:rPr>
                <w:rFonts w:ascii="標楷體" w:eastAsia="標楷體" w:hAnsi="標楷體"/>
                <w:b/>
                <w:color w:val="000000" w:themeColor="text1"/>
                <w:sz w:val="20"/>
                <w:szCs w:val="20"/>
              </w:rPr>
              <w:t>25,793,345,174</w:t>
            </w:r>
          </w:p>
        </w:tc>
      </w:tr>
      <w:tr w:rsidR="00B05329" w:rsidRPr="00DF7013" w14:paraId="16C8D34D" w14:textId="77777777" w:rsidTr="001B737B">
        <w:trPr>
          <w:trHeight w:val="691"/>
        </w:trPr>
        <w:tc>
          <w:tcPr>
            <w:tcW w:w="863" w:type="dxa"/>
            <w:tcBorders>
              <w:right w:val="single" w:sz="4" w:space="0" w:color="auto"/>
            </w:tcBorders>
            <w:vAlign w:val="center"/>
          </w:tcPr>
          <w:p w14:paraId="35DDB5D3"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cs="新細明體" w:hint="eastAsia"/>
                <w:b/>
                <w:color w:val="000000" w:themeColor="text1"/>
                <w:sz w:val="20"/>
                <w:szCs w:val="20"/>
              </w:rPr>
              <w:t>－</w:t>
            </w:r>
          </w:p>
        </w:tc>
        <w:tc>
          <w:tcPr>
            <w:tcW w:w="1417" w:type="dxa"/>
            <w:tcBorders>
              <w:right w:val="single" w:sz="4" w:space="0" w:color="auto"/>
            </w:tcBorders>
            <w:vAlign w:val="center"/>
          </w:tcPr>
          <w:p w14:paraId="1595402A"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cs="新細明體" w:hint="eastAsia"/>
                <w:b/>
                <w:color w:val="000000" w:themeColor="text1"/>
                <w:sz w:val="20"/>
                <w:szCs w:val="20"/>
              </w:rPr>
              <w:t>－</w:t>
            </w:r>
          </w:p>
        </w:tc>
        <w:tc>
          <w:tcPr>
            <w:tcW w:w="1560" w:type="dxa"/>
            <w:gridSpan w:val="3"/>
            <w:tcBorders>
              <w:left w:val="single" w:sz="4" w:space="0" w:color="auto"/>
              <w:right w:val="single" w:sz="4" w:space="0" w:color="auto"/>
            </w:tcBorders>
            <w:vAlign w:val="center"/>
          </w:tcPr>
          <w:p w14:paraId="19CB3CF0"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cs="新細明體" w:hint="eastAsia"/>
                <w:b/>
                <w:color w:val="000000" w:themeColor="text1"/>
                <w:sz w:val="20"/>
                <w:szCs w:val="20"/>
              </w:rPr>
              <w:t>－</w:t>
            </w:r>
          </w:p>
        </w:tc>
        <w:tc>
          <w:tcPr>
            <w:tcW w:w="1134" w:type="dxa"/>
            <w:gridSpan w:val="2"/>
            <w:tcBorders>
              <w:left w:val="single" w:sz="4" w:space="0" w:color="auto"/>
              <w:right w:val="single" w:sz="4" w:space="0" w:color="auto"/>
            </w:tcBorders>
            <w:vAlign w:val="center"/>
          </w:tcPr>
          <w:p w14:paraId="24ED8713" w14:textId="77777777" w:rsidR="00B05329" w:rsidRPr="00AE084F"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cs="新細明體" w:hint="eastAsia"/>
                <w:b/>
                <w:color w:val="000000" w:themeColor="text1"/>
                <w:sz w:val="20"/>
                <w:szCs w:val="20"/>
              </w:rPr>
              <w:t>－</w:t>
            </w:r>
          </w:p>
        </w:tc>
        <w:tc>
          <w:tcPr>
            <w:tcW w:w="1275" w:type="dxa"/>
            <w:gridSpan w:val="3"/>
            <w:tcBorders>
              <w:left w:val="single" w:sz="4" w:space="0" w:color="auto"/>
              <w:right w:val="single" w:sz="4" w:space="0" w:color="auto"/>
            </w:tcBorders>
            <w:vAlign w:val="center"/>
          </w:tcPr>
          <w:p w14:paraId="4763AD1B" w14:textId="77777777" w:rsidR="00B05329" w:rsidRPr="00AE084F" w:rsidRDefault="00B05329" w:rsidP="001B737B">
            <w:pPr>
              <w:ind w:rightChars="20" w:right="48"/>
              <w:jc w:val="right"/>
              <w:rPr>
                <w:rFonts w:ascii="標楷體" w:eastAsia="標楷體" w:hAnsi="標楷體" w:cs="新細明體"/>
                <w:b/>
                <w:color w:val="000000" w:themeColor="text1"/>
                <w:sz w:val="20"/>
                <w:szCs w:val="20"/>
              </w:rPr>
            </w:pPr>
            <w:r w:rsidRPr="00AE084F">
              <w:rPr>
                <w:rFonts w:ascii="標楷體" w:eastAsia="標楷體" w:hAnsi="標楷體" w:cs="新細明體" w:hint="eastAsia"/>
                <w:b/>
                <w:color w:val="000000" w:themeColor="text1"/>
                <w:sz w:val="20"/>
                <w:szCs w:val="20"/>
              </w:rPr>
              <w:t>－</w:t>
            </w:r>
          </w:p>
        </w:tc>
        <w:tc>
          <w:tcPr>
            <w:tcW w:w="1418" w:type="dxa"/>
            <w:gridSpan w:val="4"/>
            <w:tcBorders>
              <w:left w:val="single" w:sz="4" w:space="0" w:color="auto"/>
              <w:right w:val="single" w:sz="4" w:space="0" w:color="auto"/>
            </w:tcBorders>
            <w:vAlign w:val="center"/>
          </w:tcPr>
          <w:p w14:paraId="55F4D068" w14:textId="77777777" w:rsidR="00B05329" w:rsidRPr="00DF7013" w:rsidRDefault="00B05329" w:rsidP="001B737B">
            <w:pPr>
              <w:ind w:rightChars="20" w:right="48"/>
              <w:jc w:val="right"/>
              <w:rPr>
                <w:rFonts w:ascii="標楷體" w:eastAsia="標楷體" w:hAnsi="標楷體"/>
                <w:b/>
                <w:color w:val="000000" w:themeColor="text1"/>
                <w:sz w:val="20"/>
                <w:szCs w:val="20"/>
              </w:rPr>
            </w:pPr>
            <w:r w:rsidRPr="00DF7013">
              <w:rPr>
                <w:rFonts w:ascii="標楷體" w:eastAsia="標楷體" w:hAnsi="標楷體" w:hint="eastAsia"/>
                <w:b/>
                <w:color w:val="000000" w:themeColor="text1"/>
                <w:sz w:val="20"/>
                <w:szCs w:val="20"/>
              </w:rPr>
              <w:t>－</w:t>
            </w:r>
          </w:p>
        </w:tc>
        <w:tc>
          <w:tcPr>
            <w:tcW w:w="2280" w:type="dxa"/>
            <w:gridSpan w:val="3"/>
            <w:shd w:val="clear" w:color="auto" w:fill="auto"/>
            <w:vAlign w:val="center"/>
          </w:tcPr>
          <w:p w14:paraId="2BEBF954" w14:textId="77777777" w:rsidR="00B05329" w:rsidRPr="00437D9C" w:rsidRDefault="00B05329" w:rsidP="001B737B">
            <w:pPr>
              <w:ind w:rightChars="20" w:right="48"/>
              <w:jc w:val="right"/>
              <w:rPr>
                <w:rFonts w:ascii="標楷體" w:eastAsia="標楷體" w:hAnsi="標楷體"/>
                <w:b/>
                <w:color w:val="000000" w:themeColor="text1"/>
                <w:sz w:val="20"/>
                <w:szCs w:val="20"/>
              </w:rPr>
            </w:pPr>
            <w:r w:rsidRPr="00437D9C">
              <w:rPr>
                <w:rFonts w:ascii="標楷體" w:eastAsia="標楷體" w:hAnsi="標楷體"/>
                <w:b/>
                <w:color w:val="000000" w:themeColor="text1"/>
                <w:sz w:val="20"/>
                <w:szCs w:val="20"/>
              </w:rPr>
              <w:t>24,525,693,031</w:t>
            </w:r>
          </w:p>
        </w:tc>
      </w:tr>
      <w:tr w:rsidR="00B05329" w:rsidRPr="00DF7013" w14:paraId="1CAF15DC" w14:textId="77777777" w:rsidTr="001B737B">
        <w:trPr>
          <w:trHeight w:val="691"/>
        </w:trPr>
        <w:tc>
          <w:tcPr>
            <w:tcW w:w="863" w:type="dxa"/>
            <w:tcBorders>
              <w:left w:val="nil"/>
              <w:right w:val="single" w:sz="4" w:space="0" w:color="auto"/>
            </w:tcBorders>
            <w:vAlign w:val="center"/>
          </w:tcPr>
          <w:p w14:paraId="315EE4E6" w14:textId="77777777" w:rsidR="00B05329" w:rsidRPr="00DF7013" w:rsidRDefault="00B05329" w:rsidP="001B737B">
            <w:pPr>
              <w:ind w:rightChars="20" w:right="48"/>
              <w:jc w:val="right"/>
              <w:rPr>
                <w:rFonts w:ascii="標楷體" w:eastAsia="標楷體" w:hAnsi="標楷體" w:cs="新細明體"/>
                <w:bCs/>
                <w:color w:val="000000" w:themeColor="text1"/>
                <w:sz w:val="20"/>
                <w:szCs w:val="20"/>
              </w:rPr>
            </w:pPr>
            <w:r w:rsidRPr="00DF7013">
              <w:rPr>
                <w:rFonts w:ascii="標楷體" w:eastAsia="標楷體" w:hAnsi="標楷體" w:cs="新細明體" w:hint="eastAsia"/>
                <w:bCs/>
                <w:color w:val="000000" w:themeColor="text1"/>
                <w:sz w:val="20"/>
                <w:szCs w:val="20"/>
              </w:rPr>
              <w:t>－</w:t>
            </w:r>
          </w:p>
        </w:tc>
        <w:tc>
          <w:tcPr>
            <w:tcW w:w="1417" w:type="dxa"/>
            <w:tcBorders>
              <w:right w:val="single" w:sz="4" w:space="0" w:color="auto"/>
            </w:tcBorders>
            <w:vAlign w:val="center"/>
          </w:tcPr>
          <w:p w14:paraId="208020AD"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6E724D82"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32146B10"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545C21F3"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6D8F38A6"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cs="Arial Unicode MS" w:hint="eastAsia"/>
                <w:color w:val="000000" w:themeColor="text1"/>
                <w:sz w:val="20"/>
                <w:szCs w:val="20"/>
              </w:rPr>
              <w:t>－</w:t>
            </w:r>
          </w:p>
        </w:tc>
        <w:tc>
          <w:tcPr>
            <w:tcW w:w="2280" w:type="dxa"/>
            <w:gridSpan w:val="3"/>
            <w:shd w:val="clear" w:color="auto" w:fill="auto"/>
            <w:vAlign w:val="center"/>
          </w:tcPr>
          <w:p w14:paraId="2A7D1C30" w14:textId="77777777" w:rsidR="00B05329" w:rsidRPr="00437D9C" w:rsidRDefault="00B05329" w:rsidP="001B737B">
            <w:pPr>
              <w:ind w:rightChars="20" w:right="48"/>
              <w:jc w:val="right"/>
              <w:rPr>
                <w:rFonts w:ascii="標楷體" w:eastAsia="標楷體" w:hAnsi="標楷體" w:cs="新細明體"/>
                <w:bCs/>
                <w:color w:val="000000" w:themeColor="text1"/>
                <w:sz w:val="20"/>
                <w:szCs w:val="20"/>
              </w:rPr>
            </w:pPr>
            <w:r w:rsidRPr="00437D9C">
              <w:rPr>
                <w:rFonts w:ascii="標楷體" w:eastAsia="標楷體" w:hAnsi="標楷體" w:cs="新細明體"/>
                <w:bCs/>
                <w:color w:val="000000" w:themeColor="text1"/>
                <w:sz w:val="20"/>
                <w:szCs w:val="20"/>
              </w:rPr>
              <w:t>8,471,016,073</w:t>
            </w:r>
          </w:p>
        </w:tc>
      </w:tr>
      <w:tr w:rsidR="00B05329" w:rsidRPr="00DF7013" w14:paraId="31036673" w14:textId="77777777" w:rsidTr="001B737B">
        <w:trPr>
          <w:trHeight w:val="691"/>
        </w:trPr>
        <w:tc>
          <w:tcPr>
            <w:tcW w:w="863" w:type="dxa"/>
            <w:tcBorders>
              <w:left w:val="nil"/>
              <w:right w:val="single" w:sz="4" w:space="0" w:color="auto"/>
            </w:tcBorders>
            <w:vAlign w:val="center"/>
          </w:tcPr>
          <w:p w14:paraId="03E66A26" w14:textId="77777777" w:rsidR="00B05329" w:rsidRPr="00DF7013" w:rsidRDefault="00B05329" w:rsidP="001B737B">
            <w:pPr>
              <w:ind w:rightChars="20" w:right="48"/>
              <w:jc w:val="right"/>
              <w:rPr>
                <w:rFonts w:ascii="標楷體" w:eastAsia="標楷體" w:hAnsi="標楷體" w:cs="新細明體"/>
                <w:bCs/>
                <w:color w:val="000000" w:themeColor="text1"/>
                <w:sz w:val="20"/>
                <w:szCs w:val="20"/>
              </w:rPr>
            </w:pPr>
            <w:r w:rsidRPr="00DF7013">
              <w:rPr>
                <w:rFonts w:ascii="標楷體" w:eastAsia="標楷體" w:hAnsi="標楷體" w:cs="新細明體" w:hint="eastAsia"/>
                <w:bCs/>
                <w:color w:val="000000" w:themeColor="text1"/>
                <w:sz w:val="20"/>
                <w:szCs w:val="20"/>
              </w:rPr>
              <w:t>－</w:t>
            </w:r>
          </w:p>
        </w:tc>
        <w:tc>
          <w:tcPr>
            <w:tcW w:w="1417" w:type="dxa"/>
            <w:tcBorders>
              <w:right w:val="single" w:sz="4" w:space="0" w:color="auto"/>
            </w:tcBorders>
            <w:vAlign w:val="center"/>
          </w:tcPr>
          <w:p w14:paraId="3982E363"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6D5A0D8D"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32C6CA17"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0F43B58A"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3398392A"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2280" w:type="dxa"/>
            <w:gridSpan w:val="3"/>
            <w:shd w:val="clear" w:color="auto" w:fill="auto"/>
            <w:vAlign w:val="center"/>
          </w:tcPr>
          <w:p w14:paraId="71D5C56A" w14:textId="77777777" w:rsidR="00B05329" w:rsidRPr="00437D9C" w:rsidRDefault="00B05329" w:rsidP="001B737B">
            <w:pPr>
              <w:ind w:rightChars="20" w:right="48"/>
              <w:jc w:val="right"/>
              <w:rPr>
                <w:rFonts w:ascii="標楷體" w:eastAsia="標楷體" w:hAnsi="標楷體" w:cs="新細明體"/>
                <w:bCs/>
                <w:color w:val="000000" w:themeColor="text1"/>
                <w:sz w:val="20"/>
                <w:szCs w:val="20"/>
              </w:rPr>
            </w:pPr>
            <w:r w:rsidRPr="00437D9C">
              <w:rPr>
                <w:rFonts w:ascii="標楷體" w:eastAsia="標楷體" w:hAnsi="標楷體" w:cs="新細明體"/>
                <w:bCs/>
                <w:color w:val="000000" w:themeColor="text1"/>
                <w:sz w:val="20"/>
                <w:szCs w:val="20"/>
              </w:rPr>
              <w:t>252,880,621</w:t>
            </w:r>
          </w:p>
        </w:tc>
      </w:tr>
      <w:tr w:rsidR="00B05329" w:rsidRPr="00DF7013" w14:paraId="24D30FF8" w14:textId="77777777" w:rsidTr="001B737B">
        <w:trPr>
          <w:trHeight w:val="691"/>
        </w:trPr>
        <w:tc>
          <w:tcPr>
            <w:tcW w:w="863" w:type="dxa"/>
            <w:tcBorders>
              <w:left w:val="nil"/>
              <w:right w:val="single" w:sz="4" w:space="0" w:color="auto"/>
            </w:tcBorders>
            <w:vAlign w:val="center"/>
          </w:tcPr>
          <w:p w14:paraId="6A7E15D4" w14:textId="77777777" w:rsidR="00B05329" w:rsidRPr="00DF7013" w:rsidRDefault="00B05329" w:rsidP="001B737B">
            <w:pPr>
              <w:ind w:rightChars="20" w:right="48"/>
              <w:jc w:val="right"/>
              <w:rPr>
                <w:rFonts w:ascii="標楷體" w:eastAsia="標楷體" w:hAnsi="標楷體" w:cs="新細明體"/>
                <w:bCs/>
                <w:color w:val="000000" w:themeColor="text1"/>
                <w:sz w:val="20"/>
                <w:szCs w:val="20"/>
              </w:rPr>
            </w:pPr>
            <w:r w:rsidRPr="00DF7013">
              <w:rPr>
                <w:rFonts w:ascii="標楷體" w:eastAsia="標楷體" w:hAnsi="標楷體" w:cs="新細明體" w:hint="eastAsia"/>
                <w:bCs/>
                <w:color w:val="000000" w:themeColor="text1"/>
                <w:sz w:val="20"/>
                <w:szCs w:val="20"/>
              </w:rPr>
              <w:t>－</w:t>
            </w:r>
          </w:p>
        </w:tc>
        <w:tc>
          <w:tcPr>
            <w:tcW w:w="1417" w:type="dxa"/>
            <w:tcBorders>
              <w:right w:val="single" w:sz="4" w:space="0" w:color="auto"/>
            </w:tcBorders>
            <w:vAlign w:val="center"/>
          </w:tcPr>
          <w:p w14:paraId="02184DDF"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79700E0B"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5AD7B861"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20C93FE0"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63A437A9"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2280" w:type="dxa"/>
            <w:gridSpan w:val="3"/>
            <w:shd w:val="clear" w:color="auto" w:fill="auto"/>
            <w:vAlign w:val="center"/>
          </w:tcPr>
          <w:p w14:paraId="2DF82C95" w14:textId="77777777" w:rsidR="00B05329" w:rsidRPr="00437D9C" w:rsidRDefault="00B05329" w:rsidP="001B737B">
            <w:pPr>
              <w:ind w:rightChars="20" w:right="48"/>
              <w:jc w:val="right"/>
              <w:rPr>
                <w:rFonts w:ascii="標楷體" w:eastAsia="標楷體" w:hAnsi="標楷體" w:cs="新細明體"/>
                <w:bCs/>
                <w:color w:val="000000" w:themeColor="text1"/>
                <w:sz w:val="20"/>
                <w:szCs w:val="20"/>
              </w:rPr>
            </w:pPr>
            <w:r w:rsidRPr="00437D9C">
              <w:rPr>
                <w:rFonts w:ascii="標楷體" w:eastAsia="標楷體" w:hAnsi="標楷體" w:cs="新細明體"/>
                <w:bCs/>
                <w:color w:val="000000" w:themeColor="text1"/>
                <w:sz w:val="20"/>
                <w:szCs w:val="20"/>
              </w:rPr>
              <w:t>211,209,793</w:t>
            </w:r>
          </w:p>
        </w:tc>
      </w:tr>
      <w:tr w:rsidR="00B05329" w:rsidRPr="00DF7013" w14:paraId="5B8DED9F" w14:textId="77777777" w:rsidTr="001B737B">
        <w:trPr>
          <w:trHeight w:val="691"/>
        </w:trPr>
        <w:tc>
          <w:tcPr>
            <w:tcW w:w="863" w:type="dxa"/>
            <w:tcBorders>
              <w:left w:val="nil"/>
              <w:right w:val="single" w:sz="4" w:space="0" w:color="auto"/>
            </w:tcBorders>
            <w:vAlign w:val="center"/>
          </w:tcPr>
          <w:p w14:paraId="50186DA4" w14:textId="77777777" w:rsidR="00B05329" w:rsidRPr="00DF7013" w:rsidRDefault="00B05329" w:rsidP="001B737B">
            <w:pPr>
              <w:ind w:rightChars="20" w:right="48"/>
              <w:jc w:val="right"/>
              <w:rPr>
                <w:rFonts w:ascii="標楷體" w:eastAsia="標楷體" w:hAnsi="標楷體" w:cs="新細明體"/>
                <w:bCs/>
                <w:color w:val="000000" w:themeColor="text1"/>
                <w:sz w:val="20"/>
                <w:szCs w:val="20"/>
              </w:rPr>
            </w:pPr>
            <w:r w:rsidRPr="00DF7013">
              <w:rPr>
                <w:rFonts w:ascii="標楷體" w:eastAsia="標楷體" w:hAnsi="標楷體" w:cs="新細明體" w:hint="eastAsia"/>
                <w:bCs/>
                <w:color w:val="000000" w:themeColor="text1"/>
                <w:sz w:val="20"/>
                <w:szCs w:val="20"/>
              </w:rPr>
              <w:t>－</w:t>
            </w:r>
          </w:p>
        </w:tc>
        <w:tc>
          <w:tcPr>
            <w:tcW w:w="1417" w:type="dxa"/>
            <w:tcBorders>
              <w:right w:val="single" w:sz="4" w:space="0" w:color="auto"/>
            </w:tcBorders>
            <w:vAlign w:val="center"/>
          </w:tcPr>
          <w:p w14:paraId="54331088"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460E1715"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25986D21"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639F3F10"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6F432BDD"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2280" w:type="dxa"/>
            <w:gridSpan w:val="3"/>
            <w:shd w:val="clear" w:color="auto" w:fill="auto"/>
            <w:vAlign w:val="center"/>
          </w:tcPr>
          <w:p w14:paraId="7EF6C26E" w14:textId="77777777" w:rsidR="00B05329" w:rsidRPr="00437D9C" w:rsidRDefault="00B05329" w:rsidP="001B737B">
            <w:pPr>
              <w:ind w:rightChars="20" w:right="48"/>
              <w:jc w:val="right"/>
              <w:rPr>
                <w:rFonts w:ascii="標楷體" w:eastAsia="標楷體" w:hAnsi="標楷體" w:cs="新細明體"/>
                <w:bCs/>
                <w:color w:val="000000" w:themeColor="text1"/>
                <w:sz w:val="20"/>
                <w:szCs w:val="20"/>
              </w:rPr>
            </w:pPr>
            <w:r w:rsidRPr="00437D9C">
              <w:rPr>
                <w:rFonts w:ascii="標楷體" w:eastAsia="標楷體" w:hAnsi="標楷體" w:cs="新細明體"/>
                <w:bCs/>
                <w:color w:val="000000" w:themeColor="text1"/>
                <w:sz w:val="20"/>
                <w:szCs w:val="20"/>
              </w:rPr>
              <w:t>280,993,410</w:t>
            </w:r>
          </w:p>
        </w:tc>
      </w:tr>
      <w:tr w:rsidR="00B05329" w:rsidRPr="00DF7013" w14:paraId="66515CCF" w14:textId="77777777" w:rsidTr="001B737B">
        <w:trPr>
          <w:trHeight w:val="691"/>
        </w:trPr>
        <w:tc>
          <w:tcPr>
            <w:tcW w:w="863" w:type="dxa"/>
            <w:tcBorders>
              <w:left w:val="nil"/>
              <w:right w:val="single" w:sz="4" w:space="0" w:color="auto"/>
            </w:tcBorders>
            <w:vAlign w:val="center"/>
          </w:tcPr>
          <w:p w14:paraId="6EE1C9BF"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c>
          <w:tcPr>
            <w:tcW w:w="1417" w:type="dxa"/>
            <w:tcBorders>
              <w:right w:val="single" w:sz="4" w:space="0" w:color="auto"/>
            </w:tcBorders>
            <w:vAlign w:val="center"/>
          </w:tcPr>
          <w:p w14:paraId="67058E2F"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5B2C8D32"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57319520"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2432BDED"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49ACE3A5"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2280" w:type="dxa"/>
            <w:gridSpan w:val="3"/>
            <w:shd w:val="clear" w:color="auto" w:fill="auto"/>
            <w:vAlign w:val="center"/>
          </w:tcPr>
          <w:p w14:paraId="08A613C7" w14:textId="77777777" w:rsidR="00B05329" w:rsidRPr="00437D9C" w:rsidRDefault="00B05329" w:rsidP="001B737B">
            <w:pPr>
              <w:ind w:rightChars="20" w:right="48"/>
              <w:jc w:val="right"/>
              <w:rPr>
                <w:rFonts w:ascii="標楷體" w:eastAsia="標楷體" w:hAnsi="標楷體" w:cs="新細明體"/>
                <w:bCs/>
                <w:color w:val="000000" w:themeColor="text1"/>
                <w:sz w:val="20"/>
                <w:szCs w:val="20"/>
              </w:rPr>
            </w:pPr>
            <w:r w:rsidRPr="00437D9C">
              <w:rPr>
                <w:rFonts w:ascii="標楷體" w:eastAsia="標楷體" w:hAnsi="標楷體" w:cs="新細明體"/>
                <w:bCs/>
                <w:color w:val="000000" w:themeColor="text1"/>
                <w:sz w:val="20"/>
                <w:szCs w:val="20"/>
              </w:rPr>
              <w:t>9,831,700</w:t>
            </w:r>
          </w:p>
        </w:tc>
      </w:tr>
      <w:tr w:rsidR="00B05329" w:rsidRPr="00DF7013" w14:paraId="61383161" w14:textId="77777777" w:rsidTr="001B737B">
        <w:trPr>
          <w:trHeight w:val="691"/>
        </w:trPr>
        <w:tc>
          <w:tcPr>
            <w:tcW w:w="863" w:type="dxa"/>
            <w:tcBorders>
              <w:left w:val="nil"/>
              <w:right w:val="single" w:sz="4" w:space="0" w:color="auto"/>
            </w:tcBorders>
            <w:vAlign w:val="center"/>
          </w:tcPr>
          <w:p w14:paraId="5A624EC9" w14:textId="77777777" w:rsidR="00B05329" w:rsidRPr="00DF7013" w:rsidRDefault="00B05329" w:rsidP="001B737B">
            <w:pPr>
              <w:ind w:rightChars="20" w:right="48"/>
              <w:jc w:val="right"/>
              <w:rPr>
                <w:rFonts w:ascii="標楷體" w:eastAsia="標楷體" w:hAnsi="標楷體" w:cs="新細明體"/>
                <w:bCs/>
                <w:color w:val="000000" w:themeColor="text1"/>
                <w:sz w:val="20"/>
                <w:szCs w:val="20"/>
              </w:rPr>
            </w:pPr>
            <w:r w:rsidRPr="00DF7013">
              <w:rPr>
                <w:rFonts w:ascii="標楷體" w:eastAsia="標楷體" w:hAnsi="標楷體" w:cs="新細明體" w:hint="eastAsia"/>
                <w:bCs/>
                <w:color w:val="000000" w:themeColor="text1"/>
                <w:sz w:val="20"/>
                <w:szCs w:val="20"/>
              </w:rPr>
              <w:t>－</w:t>
            </w:r>
          </w:p>
        </w:tc>
        <w:tc>
          <w:tcPr>
            <w:tcW w:w="1417" w:type="dxa"/>
            <w:tcBorders>
              <w:right w:val="single" w:sz="4" w:space="0" w:color="auto"/>
            </w:tcBorders>
            <w:vAlign w:val="center"/>
          </w:tcPr>
          <w:p w14:paraId="087549D8"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169E8843"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5ADE2CEF"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186EA850"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683BD695"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cs="Arial Unicode MS" w:hint="eastAsia"/>
                <w:color w:val="000000" w:themeColor="text1"/>
                <w:sz w:val="20"/>
                <w:szCs w:val="20"/>
              </w:rPr>
              <w:t>－</w:t>
            </w:r>
          </w:p>
        </w:tc>
        <w:tc>
          <w:tcPr>
            <w:tcW w:w="2280" w:type="dxa"/>
            <w:gridSpan w:val="3"/>
            <w:shd w:val="clear" w:color="auto" w:fill="auto"/>
            <w:vAlign w:val="center"/>
          </w:tcPr>
          <w:p w14:paraId="5AA403F2" w14:textId="77777777" w:rsidR="00B05329" w:rsidRPr="00437D9C" w:rsidRDefault="00B05329" w:rsidP="001B737B">
            <w:pPr>
              <w:ind w:rightChars="20" w:right="48"/>
              <w:jc w:val="right"/>
              <w:rPr>
                <w:rFonts w:ascii="標楷體" w:eastAsia="標楷體" w:hAnsi="標楷體" w:cs="新細明體"/>
                <w:bCs/>
                <w:color w:val="000000" w:themeColor="text1"/>
                <w:sz w:val="20"/>
                <w:szCs w:val="20"/>
              </w:rPr>
            </w:pPr>
            <w:r w:rsidRPr="00437D9C">
              <w:rPr>
                <w:rFonts w:ascii="標楷體" w:eastAsia="標楷體" w:hAnsi="標楷體" w:cs="新細明體"/>
                <w:bCs/>
                <w:color w:val="000000" w:themeColor="text1"/>
                <w:sz w:val="20"/>
                <w:szCs w:val="20"/>
              </w:rPr>
              <w:t>15,151,542,547</w:t>
            </w:r>
          </w:p>
        </w:tc>
      </w:tr>
      <w:tr w:rsidR="00B05329" w:rsidRPr="00DF7013" w14:paraId="701DDD32" w14:textId="77777777" w:rsidTr="001B737B">
        <w:trPr>
          <w:trHeight w:val="691"/>
        </w:trPr>
        <w:tc>
          <w:tcPr>
            <w:tcW w:w="863" w:type="dxa"/>
            <w:tcBorders>
              <w:left w:val="nil"/>
              <w:right w:val="single" w:sz="4" w:space="0" w:color="auto"/>
            </w:tcBorders>
            <w:vAlign w:val="center"/>
          </w:tcPr>
          <w:p w14:paraId="43CB479B" w14:textId="77777777" w:rsidR="00B05329" w:rsidRPr="00DF7013" w:rsidRDefault="00B05329" w:rsidP="001B737B">
            <w:pPr>
              <w:ind w:rightChars="20" w:right="48"/>
              <w:jc w:val="right"/>
              <w:rPr>
                <w:rFonts w:ascii="標楷體" w:eastAsia="標楷體" w:hAnsi="標楷體" w:cs="新細明體"/>
                <w:bCs/>
                <w:color w:val="000000" w:themeColor="text1"/>
                <w:sz w:val="20"/>
                <w:szCs w:val="20"/>
              </w:rPr>
            </w:pPr>
            <w:r w:rsidRPr="00DF7013">
              <w:rPr>
                <w:rFonts w:ascii="標楷體" w:eastAsia="標楷體" w:hAnsi="標楷體" w:cs="新細明體" w:hint="eastAsia"/>
                <w:bCs/>
                <w:color w:val="000000" w:themeColor="text1"/>
                <w:sz w:val="20"/>
                <w:szCs w:val="20"/>
              </w:rPr>
              <w:t>－</w:t>
            </w:r>
          </w:p>
        </w:tc>
        <w:tc>
          <w:tcPr>
            <w:tcW w:w="1417" w:type="dxa"/>
            <w:tcBorders>
              <w:right w:val="single" w:sz="4" w:space="0" w:color="auto"/>
            </w:tcBorders>
            <w:vAlign w:val="center"/>
          </w:tcPr>
          <w:p w14:paraId="6886D854"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1825F23F"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02CB2BAA"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4756C4E4"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66CC3825"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2280" w:type="dxa"/>
            <w:gridSpan w:val="3"/>
            <w:shd w:val="clear" w:color="auto" w:fill="auto"/>
            <w:vAlign w:val="center"/>
          </w:tcPr>
          <w:p w14:paraId="4392C1B4" w14:textId="77777777" w:rsidR="00B05329" w:rsidRPr="00437D9C" w:rsidRDefault="00B05329" w:rsidP="001B737B">
            <w:pPr>
              <w:ind w:rightChars="20" w:right="48"/>
              <w:jc w:val="right"/>
              <w:rPr>
                <w:rFonts w:ascii="標楷體" w:eastAsia="標楷體" w:hAnsi="標楷體" w:cs="新細明體"/>
                <w:bCs/>
                <w:color w:val="000000" w:themeColor="text1"/>
                <w:sz w:val="20"/>
                <w:szCs w:val="20"/>
              </w:rPr>
            </w:pPr>
            <w:r w:rsidRPr="00437D9C">
              <w:rPr>
                <w:rFonts w:ascii="標楷體" w:eastAsia="標楷體" w:hAnsi="標楷體" w:cs="新細明體"/>
                <w:bCs/>
                <w:color w:val="000000" w:themeColor="text1"/>
                <w:sz w:val="20"/>
                <w:szCs w:val="20"/>
              </w:rPr>
              <w:t>1,550,000</w:t>
            </w:r>
          </w:p>
        </w:tc>
      </w:tr>
      <w:tr w:rsidR="00B05329" w:rsidRPr="00DF7013" w14:paraId="3E294F9F" w14:textId="77777777" w:rsidTr="001B737B">
        <w:trPr>
          <w:trHeight w:val="691"/>
        </w:trPr>
        <w:tc>
          <w:tcPr>
            <w:tcW w:w="863" w:type="dxa"/>
            <w:tcBorders>
              <w:left w:val="nil"/>
              <w:right w:val="single" w:sz="4" w:space="0" w:color="auto"/>
            </w:tcBorders>
            <w:vAlign w:val="center"/>
          </w:tcPr>
          <w:p w14:paraId="44BBB9F4"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bCs/>
                <w:color w:val="000000" w:themeColor="text1"/>
                <w:sz w:val="20"/>
                <w:szCs w:val="20"/>
              </w:rPr>
              <w:t>－</w:t>
            </w:r>
          </w:p>
        </w:tc>
        <w:tc>
          <w:tcPr>
            <w:tcW w:w="1417" w:type="dxa"/>
            <w:tcBorders>
              <w:right w:val="single" w:sz="4" w:space="0" w:color="auto"/>
            </w:tcBorders>
            <w:vAlign w:val="center"/>
          </w:tcPr>
          <w:p w14:paraId="70D9A9F8"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695A713F"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4DB77C4A"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13280D22"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028C9A90"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2280" w:type="dxa"/>
            <w:gridSpan w:val="3"/>
            <w:shd w:val="clear" w:color="auto" w:fill="auto"/>
            <w:vAlign w:val="center"/>
          </w:tcPr>
          <w:p w14:paraId="6712252E" w14:textId="77777777" w:rsidR="00B05329" w:rsidRPr="00437D9C" w:rsidRDefault="00B05329" w:rsidP="001B737B">
            <w:pPr>
              <w:ind w:rightChars="20" w:right="48"/>
              <w:jc w:val="right"/>
              <w:rPr>
                <w:rFonts w:ascii="標楷體" w:eastAsia="標楷體" w:hAnsi="標楷體" w:cs="新細明體"/>
                <w:bCs/>
                <w:color w:val="000000" w:themeColor="text1"/>
                <w:sz w:val="20"/>
                <w:szCs w:val="20"/>
              </w:rPr>
            </w:pPr>
            <w:r w:rsidRPr="00437D9C">
              <w:rPr>
                <w:rFonts w:ascii="標楷體" w:eastAsia="標楷體" w:hAnsi="標楷體" w:cs="新細明體"/>
                <w:bCs/>
                <w:color w:val="000000" w:themeColor="text1"/>
                <w:sz w:val="20"/>
                <w:szCs w:val="20"/>
              </w:rPr>
              <w:t>146,668,887</w:t>
            </w:r>
          </w:p>
        </w:tc>
      </w:tr>
      <w:tr w:rsidR="00B05329" w:rsidRPr="00DF7013" w14:paraId="0E789EDC" w14:textId="77777777" w:rsidTr="001B737B">
        <w:trPr>
          <w:trHeight w:val="691"/>
        </w:trPr>
        <w:tc>
          <w:tcPr>
            <w:tcW w:w="863" w:type="dxa"/>
            <w:tcBorders>
              <w:left w:val="nil"/>
              <w:right w:val="single" w:sz="4" w:space="0" w:color="auto"/>
            </w:tcBorders>
            <w:vAlign w:val="center"/>
          </w:tcPr>
          <w:p w14:paraId="51E0658C"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cs="新細明體" w:hint="eastAsia"/>
                <w:b/>
                <w:bCs/>
                <w:color w:val="000000" w:themeColor="text1"/>
                <w:sz w:val="20"/>
                <w:szCs w:val="20"/>
              </w:rPr>
              <w:t>－</w:t>
            </w:r>
          </w:p>
        </w:tc>
        <w:tc>
          <w:tcPr>
            <w:tcW w:w="1417" w:type="dxa"/>
            <w:tcBorders>
              <w:right w:val="single" w:sz="4" w:space="0" w:color="auto"/>
            </w:tcBorders>
            <w:vAlign w:val="center"/>
          </w:tcPr>
          <w:p w14:paraId="28A47D15"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DF7013">
              <w:rPr>
                <w:rFonts w:ascii="標楷體" w:eastAsia="標楷體" w:hAnsi="標楷體" w:cs="新細明體" w:hint="eastAsia"/>
                <w:b/>
                <w:bCs/>
                <w:color w:val="000000" w:themeColor="text1"/>
                <w:sz w:val="20"/>
                <w:szCs w:val="20"/>
              </w:rPr>
              <w:t>－</w:t>
            </w:r>
          </w:p>
        </w:tc>
        <w:tc>
          <w:tcPr>
            <w:tcW w:w="1560" w:type="dxa"/>
            <w:gridSpan w:val="3"/>
            <w:tcBorders>
              <w:left w:val="single" w:sz="4" w:space="0" w:color="auto"/>
              <w:right w:val="single" w:sz="4" w:space="0" w:color="auto"/>
            </w:tcBorders>
            <w:vAlign w:val="center"/>
          </w:tcPr>
          <w:p w14:paraId="495F6492" w14:textId="77777777" w:rsidR="00B05329" w:rsidRPr="00DF7013" w:rsidRDefault="00B05329" w:rsidP="001B737B">
            <w:pPr>
              <w:ind w:rightChars="20" w:right="48"/>
              <w:jc w:val="right"/>
              <w:rPr>
                <w:rFonts w:ascii="標楷體" w:eastAsia="標楷體" w:hAnsi="標楷體" w:cs="新細明體"/>
                <w:b/>
                <w:color w:val="000000" w:themeColor="text1"/>
                <w:sz w:val="20"/>
                <w:szCs w:val="20"/>
              </w:rPr>
            </w:pPr>
            <w:r w:rsidRPr="00C0385D">
              <w:rPr>
                <w:rFonts w:ascii="標楷體" w:eastAsia="標楷體" w:hAnsi="標楷體" w:cs="新細明體"/>
                <w:b/>
                <w:color w:val="000000" w:themeColor="text1"/>
                <w:sz w:val="20"/>
                <w:szCs w:val="20"/>
              </w:rPr>
              <w:t>408,944</w:t>
            </w:r>
          </w:p>
        </w:tc>
        <w:tc>
          <w:tcPr>
            <w:tcW w:w="1134" w:type="dxa"/>
            <w:gridSpan w:val="2"/>
            <w:tcBorders>
              <w:left w:val="single" w:sz="4" w:space="0" w:color="auto"/>
              <w:right w:val="single" w:sz="4" w:space="0" w:color="auto"/>
            </w:tcBorders>
            <w:vAlign w:val="center"/>
          </w:tcPr>
          <w:p w14:paraId="6BA21BFD" w14:textId="77777777" w:rsidR="00B05329" w:rsidRPr="00DF7013" w:rsidRDefault="00B05329" w:rsidP="001B737B">
            <w:pPr>
              <w:ind w:rightChars="20" w:right="48"/>
              <w:jc w:val="right"/>
              <w:rPr>
                <w:rFonts w:ascii="標楷體" w:eastAsia="標楷體" w:hAnsi="標楷體" w:cs="Arial Unicode MS"/>
                <w:b/>
                <w:bCs/>
                <w:color w:val="000000" w:themeColor="text1"/>
                <w:sz w:val="20"/>
                <w:szCs w:val="20"/>
              </w:rPr>
            </w:pPr>
            <w:r w:rsidRPr="00DF7013">
              <w:rPr>
                <w:rFonts w:ascii="標楷體" w:eastAsia="標楷體" w:hAnsi="標楷體" w:cs="新細明體" w:hint="eastAsia"/>
                <w:b/>
                <w:bCs/>
                <w:color w:val="000000" w:themeColor="text1"/>
                <w:sz w:val="20"/>
                <w:szCs w:val="20"/>
              </w:rPr>
              <w:t>－</w:t>
            </w:r>
          </w:p>
        </w:tc>
        <w:tc>
          <w:tcPr>
            <w:tcW w:w="1275" w:type="dxa"/>
            <w:gridSpan w:val="3"/>
            <w:tcBorders>
              <w:left w:val="single" w:sz="4" w:space="0" w:color="auto"/>
              <w:right w:val="single" w:sz="4" w:space="0" w:color="auto"/>
            </w:tcBorders>
            <w:vAlign w:val="center"/>
          </w:tcPr>
          <w:p w14:paraId="4518A8C7" w14:textId="77777777" w:rsidR="00B05329" w:rsidRPr="00DF7013" w:rsidRDefault="00B05329" w:rsidP="001B737B">
            <w:pPr>
              <w:ind w:rightChars="20" w:right="48"/>
              <w:jc w:val="right"/>
              <w:rPr>
                <w:rFonts w:ascii="標楷體" w:eastAsia="標楷體" w:hAnsi="標楷體" w:cs="Arial Unicode MS"/>
                <w:b/>
                <w:bCs/>
                <w:color w:val="000000" w:themeColor="text1"/>
                <w:sz w:val="20"/>
                <w:szCs w:val="20"/>
              </w:rPr>
            </w:pPr>
            <w:r w:rsidRPr="00DF7013">
              <w:rPr>
                <w:rFonts w:ascii="標楷體" w:eastAsia="標楷體" w:hAnsi="標楷體" w:cs="新細明體" w:hint="eastAsia"/>
                <w:b/>
                <w:bCs/>
                <w:color w:val="000000" w:themeColor="text1"/>
                <w:sz w:val="20"/>
                <w:szCs w:val="20"/>
              </w:rPr>
              <w:t>－</w:t>
            </w:r>
          </w:p>
        </w:tc>
        <w:tc>
          <w:tcPr>
            <w:tcW w:w="1418" w:type="dxa"/>
            <w:gridSpan w:val="4"/>
            <w:tcBorders>
              <w:left w:val="single" w:sz="4" w:space="0" w:color="auto"/>
              <w:right w:val="single" w:sz="4" w:space="0" w:color="auto"/>
            </w:tcBorders>
            <w:vAlign w:val="center"/>
          </w:tcPr>
          <w:p w14:paraId="5E0FBB79" w14:textId="77777777" w:rsidR="00B05329" w:rsidRPr="00DF7013" w:rsidRDefault="00B05329" w:rsidP="001B737B">
            <w:pPr>
              <w:ind w:rightChars="20" w:right="48"/>
              <w:jc w:val="right"/>
              <w:rPr>
                <w:rFonts w:ascii="標楷體" w:eastAsia="標楷體" w:hAnsi="標楷體" w:cs="Arial Unicode MS"/>
                <w:b/>
                <w:color w:val="000000" w:themeColor="text1"/>
                <w:sz w:val="20"/>
                <w:szCs w:val="20"/>
              </w:rPr>
            </w:pPr>
            <w:r w:rsidRPr="003A6001">
              <w:rPr>
                <w:rFonts w:ascii="標楷體" w:eastAsia="標楷體" w:hAnsi="標楷體"/>
                <w:b/>
                <w:color w:val="000000" w:themeColor="text1"/>
                <w:sz w:val="20"/>
                <w:szCs w:val="20"/>
              </w:rPr>
              <w:t>408,944</w:t>
            </w:r>
          </w:p>
        </w:tc>
        <w:tc>
          <w:tcPr>
            <w:tcW w:w="2280" w:type="dxa"/>
            <w:gridSpan w:val="3"/>
            <w:shd w:val="clear" w:color="auto" w:fill="auto"/>
            <w:vAlign w:val="center"/>
          </w:tcPr>
          <w:p w14:paraId="1C98015A" w14:textId="77777777" w:rsidR="00B05329" w:rsidRPr="00437D9C" w:rsidRDefault="00B05329" w:rsidP="001B737B">
            <w:pPr>
              <w:ind w:rightChars="20" w:right="48"/>
              <w:jc w:val="right"/>
              <w:rPr>
                <w:rFonts w:ascii="標楷體" w:eastAsia="標楷體" w:hAnsi="標楷體"/>
                <w:b/>
                <w:color w:val="000000" w:themeColor="text1"/>
                <w:sz w:val="20"/>
                <w:szCs w:val="20"/>
              </w:rPr>
            </w:pPr>
            <w:r w:rsidRPr="00437D9C">
              <w:rPr>
                <w:rFonts w:ascii="標楷體" w:eastAsia="標楷體" w:hAnsi="標楷體"/>
                <w:b/>
                <w:color w:val="000000" w:themeColor="text1"/>
                <w:sz w:val="20"/>
                <w:szCs w:val="20"/>
              </w:rPr>
              <w:t>1,267,652,143</w:t>
            </w:r>
          </w:p>
        </w:tc>
      </w:tr>
      <w:tr w:rsidR="00B05329" w:rsidRPr="00DF7013" w14:paraId="1CE88563" w14:textId="77777777" w:rsidTr="001B737B">
        <w:trPr>
          <w:trHeight w:val="691"/>
        </w:trPr>
        <w:tc>
          <w:tcPr>
            <w:tcW w:w="863" w:type="dxa"/>
            <w:tcBorders>
              <w:left w:val="nil"/>
              <w:right w:val="single" w:sz="4" w:space="0" w:color="auto"/>
            </w:tcBorders>
            <w:vAlign w:val="center"/>
          </w:tcPr>
          <w:p w14:paraId="44730423"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417" w:type="dxa"/>
            <w:tcBorders>
              <w:right w:val="single" w:sz="4" w:space="0" w:color="auto"/>
            </w:tcBorders>
            <w:vAlign w:val="center"/>
          </w:tcPr>
          <w:p w14:paraId="0B727E9F"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42704D50"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6952CEB3"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28D0A4A9"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6749B5FE"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2280" w:type="dxa"/>
            <w:gridSpan w:val="3"/>
            <w:shd w:val="clear" w:color="auto" w:fill="auto"/>
            <w:vAlign w:val="center"/>
          </w:tcPr>
          <w:p w14:paraId="11D7BFDF" w14:textId="77777777" w:rsidR="00B05329" w:rsidRPr="00437D9C" w:rsidRDefault="00B05329" w:rsidP="001B737B">
            <w:pPr>
              <w:ind w:rightChars="20" w:right="48"/>
              <w:jc w:val="right"/>
              <w:rPr>
                <w:rFonts w:ascii="標楷體" w:eastAsia="標楷體" w:hAnsi="標楷體" w:cs="新細明體"/>
                <w:bCs/>
                <w:color w:val="000000" w:themeColor="text1"/>
                <w:sz w:val="20"/>
                <w:szCs w:val="20"/>
              </w:rPr>
            </w:pPr>
            <w:r w:rsidRPr="00437D9C">
              <w:rPr>
                <w:rFonts w:ascii="標楷體" w:eastAsia="標楷體" w:hAnsi="標楷體" w:cs="新細明體"/>
                <w:bCs/>
                <w:color w:val="000000" w:themeColor="text1"/>
                <w:sz w:val="20"/>
                <w:szCs w:val="20"/>
              </w:rPr>
              <w:t>1,267,243,199</w:t>
            </w:r>
          </w:p>
        </w:tc>
      </w:tr>
      <w:tr w:rsidR="00B05329" w:rsidRPr="00DF7013" w14:paraId="63D95986" w14:textId="77777777" w:rsidTr="001B737B">
        <w:trPr>
          <w:trHeight w:val="691"/>
        </w:trPr>
        <w:tc>
          <w:tcPr>
            <w:tcW w:w="863" w:type="dxa"/>
            <w:tcBorders>
              <w:left w:val="nil"/>
              <w:right w:val="single" w:sz="4" w:space="0" w:color="auto"/>
            </w:tcBorders>
            <w:vAlign w:val="center"/>
          </w:tcPr>
          <w:p w14:paraId="1F51E35C"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cs="新細明體" w:hint="eastAsia"/>
                <w:color w:val="000000" w:themeColor="text1"/>
                <w:sz w:val="20"/>
                <w:szCs w:val="20"/>
              </w:rPr>
              <w:t>－</w:t>
            </w:r>
          </w:p>
        </w:tc>
        <w:tc>
          <w:tcPr>
            <w:tcW w:w="1417" w:type="dxa"/>
            <w:tcBorders>
              <w:right w:val="single" w:sz="4" w:space="0" w:color="auto"/>
            </w:tcBorders>
            <w:vAlign w:val="center"/>
          </w:tcPr>
          <w:p w14:paraId="238C0356" w14:textId="77777777" w:rsidR="00B05329" w:rsidRPr="00DF7013" w:rsidRDefault="00B05329" w:rsidP="001B737B">
            <w:pPr>
              <w:ind w:rightChars="20" w:right="48"/>
              <w:jc w:val="right"/>
              <w:rPr>
                <w:rFonts w:ascii="標楷體" w:eastAsia="標楷體" w:hAnsi="標楷體" w:cs="新細明體"/>
                <w:bCs/>
                <w:color w:val="000000" w:themeColor="text1"/>
                <w:sz w:val="20"/>
                <w:szCs w:val="20"/>
              </w:rPr>
            </w:pPr>
            <w:r w:rsidRPr="00DF7013">
              <w:rPr>
                <w:rFonts w:ascii="標楷體" w:eastAsia="標楷體" w:hAnsi="標楷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4D68B596" w14:textId="77777777" w:rsidR="00B05329" w:rsidRPr="00DF7013" w:rsidRDefault="00B05329" w:rsidP="001B737B">
            <w:pPr>
              <w:ind w:rightChars="20" w:right="48"/>
              <w:jc w:val="right"/>
              <w:rPr>
                <w:rFonts w:ascii="標楷體" w:eastAsia="標楷體" w:hAnsi="標楷體" w:cs="新細明體"/>
                <w:bCs/>
                <w:color w:val="000000" w:themeColor="text1"/>
                <w:sz w:val="20"/>
                <w:szCs w:val="20"/>
              </w:rPr>
            </w:pPr>
            <w:r w:rsidRPr="00C0385D">
              <w:rPr>
                <w:rFonts w:ascii="標楷體" w:eastAsia="標楷體" w:hAnsi="標楷體" w:cs="新細明體"/>
                <w:bCs/>
                <w:color w:val="000000" w:themeColor="text1"/>
                <w:sz w:val="20"/>
                <w:szCs w:val="20"/>
              </w:rPr>
              <w:t>408,944</w:t>
            </w:r>
          </w:p>
        </w:tc>
        <w:tc>
          <w:tcPr>
            <w:tcW w:w="1134" w:type="dxa"/>
            <w:gridSpan w:val="2"/>
            <w:tcBorders>
              <w:left w:val="single" w:sz="4" w:space="0" w:color="auto"/>
              <w:right w:val="single" w:sz="4" w:space="0" w:color="auto"/>
            </w:tcBorders>
            <w:vAlign w:val="center"/>
          </w:tcPr>
          <w:p w14:paraId="450B0FF0"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546F38DC"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DF7013">
              <w:rPr>
                <w:rFonts w:ascii="標楷體" w:eastAsia="標楷體" w:hAnsi="標楷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49E5457C" w14:textId="77777777" w:rsidR="00B05329" w:rsidRPr="00DF7013" w:rsidRDefault="00B05329" w:rsidP="001B737B">
            <w:pPr>
              <w:ind w:rightChars="20" w:right="48"/>
              <w:jc w:val="right"/>
              <w:rPr>
                <w:rFonts w:ascii="標楷體" w:eastAsia="標楷體" w:hAnsi="標楷體" w:cs="新細明體"/>
                <w:color w:val="000000" w:themeColor="text1"/>
                <w:sz w:val="20"/>
                <w:szCs w:val="20"/>
              </w:rPr>
            </w:pPr>
            <w:r w:rsidRPr="003A6001">
              <w:rPr>
                <w:rFonts w:ascii="標楷體" w:eastAsia="標楷體" w:hAnsi="標楷體" w:cs="新細明體"/>
                <w:bCs/>
                <w:color w:val="000000" w:themeColor="text1"/>
                <w:sz w:val="20"/>
                <w:szCs w:val="20"/>
              </w:rPr>
              <w:t>408,944</w:t>
            </w:r>
          </w:p>
        </w:tc>
        <w:tc>
          <w:tcPr>
            <w:tcW w:w="2280" w:type="dxa"/>
            <w:gridSpan w:val="3"/>
            <w:tcBorders>
              <w:left w:val="single" w:sz="4" w:space="0" w:color="auto"/>
            </w:tcBorders>
            <w:vAlign w:val="center"/>
          </w:tcPr>
          <w:p w14:paraId="7BA77FA8" w14:textId="77777777" w:rsidR="00B05329" w:rsidRPr="00DF7013" w:rsidRDefault="00B05329" w:rsidP="001B737B">
            <w:pPr>
              <w:ind w:rightChars="20" w:right="48"/>
              <w:jc w:val="right"/>
              <w:rPr>
                <w:rFonts w:ascii="標楷體" w:eastAsia="標楷體" w:hAnsi="標楷體" w:cs="Arial Unicode MS"/>
                <w:color w:val="000000" w:themeColor="text1"/>
                <w:sz w:val="20"/>
                <w:szCs w:val="20"/>
              </w:rPr>
            </w:pPr>
            <w:r w:rsidRPr="00A175FD">
              <w:rPr>
                <w:rFonts w:ascii="標楷體" w:eastAsia="標楷體" w:hAnsi="標楷體" w:cs="Arial Unicode MS"/>
                <w:color w:val="000000" w:themeColor="text1"/>
                <w:sz w:val="20"/>
                <w:szCs w:val="20"/>
              </w:rPr>
              <w:t>408,944</w:t>
            </w:r>
          </w:p>
        </w:tc>
      </w:tr>
      <w:tr w:rsidR="00B05329" w:rsidRPr="00DF7013" w14:paraId="5653D603" w14:textId="77777777" w:rsidTr="001B737B">
        <w:trPr>
          <w:trHeight w:val="691"/>
        </w:trPr>
        <w:tc>
          <w:tcPr>
            <w:tcW w:w="863" w:type="dxa"/>
            <w:tcBorders>
              <w:left w:val="nil"/>
              <w:right w:val="single" w:sz="4" w:space="0" w:color="auto"/>
            </w:tcBorders>
            <w:vAlign w:val="center"/>
          </w:tcPr>
          <w:p w14:paraId="244C4F82" w14:textId="77777777" w:rsidR="00B05329" w:rsidRPr="00AE755B" w:rsidRDefault="00B05329" w:rsidP="001B737B">
            <w:pPr>
              <w:ind w:rightChars="20" w:right="48"/>
              <w:jc w:val="right"/>
              <w:rPr>
                <w:rFonts w:ascii="標楷體" w:eastAsia="標楷體" w:hAnsi="標楷體" w:cs="新細明體"/>
                <w:b/>
                <w:color w:val="000000" w:themeColor="text1"/>
                <w:sz w:val="20"/>
                <w:szCs w:val="20"/>
              </w:rPr>
            </w:pPr>
            <w:r w:rsidRPr="00AE755B">
              <w:rPr>
                <w:rFonts w:ascii="標楷體" w:eastAsia="標楷體" w:hAnsi="標楷體" w:cs="新細明體" w:hint="eastAsia"/>
                <w:b/>
                <w:color w:val="000000" w:themeColor="text1"/>
                <w:sz w:val="20"/>
                <w:szCs w:val="20"/>
              </w:rPr>
              <w:t>－</w:t>
            </w:r>
          </w:p>
        </w:tc>
        <w:tc>
          <w:tcPr>
            <w:tcW w:w="1417" w:type="dxa"/>
            <w:tcBorders>
              <w:right w:val="single" w:sz="4" w:space="0" w:color="auto"/>
            </w:tcBorders>
            <w:vAlign w:val="center"/>
          </w:tcPr>
          <w:p w14:paraId="1E93024C" w14:textId="77777777" w:rsidR="00B05329" w:rsidRPr="00AE755B" w:rsidRDefault="00B05329" w:rsidP="001B737B">
            <w:pPr>
              <w:ind w:rightChars="20" w:right="48"/>
              <w:jc w:val="right"/>
              <w:rPr>
                <w:rFonts w:ascii="標楷體" w:eastAsia="標楷體" w:hAnsi="標楷體" w:cs="新細明體"/>
                <w:b/>
                <w:color w:val="000000" w:themeColor="text1"/>
                <w:sz w:val="20"/>
                <w:szCs w:val="20"/>
              </w:rPr>
            </w:pPr>
            <w:r w:rsidRPr="00AE755B">
              <w:rPr>
                <w:rFonts w:ascii="標楷體" w:eastAsia="標楷體" w:hAnsi="標楷體" w:hint="eastAsia"/>
                <w:b/>
                <w:color w:val="000000" w:themeColor="text1"/>
                <w:sz w:val="20"/>
                <w:szCs w:val="20"/>
              </w:rPr>
              <w:t>－</w:t>
            </w:r>
          </w:p>
        </w:tc>
        <w:tc>
          <w:tcPr>
            <w:tcW w:w="1560" w:type="dxa"/>
            <w:gridSpan w:val="3"/>
            <w:tcBorders>
              <w:left w:val="single" w:sz="4" w:space="0" w:color="auto"/>
              <w:right w:val="single" w:sz="4" w:space="0" w:color="auto"/>
            </w:tcBorders>
            <w:vAlign w:val="center"/>
          </w:tcPr>
          <w:p w14:paraId="08CBEFCF" w14:textId="77777777" w:rsidR="00B05329" w:rsidRPr="00AE755B" w:rsidRDefault="00B05329" w:rsidP="001B737B">
            <w:pPr>
              <w:ind w:rightChars="20" w:right="48"/>
              <w:jc w:val="right"/>
              <w:rPr>
                <w:rFonts w:ascii="標楷體" w:eastAsia="標楷體" w:hAnsi="標楷體" w:cs="新細明體"/>
                <w:b/>
                <w:color w:val="000000" w:themeColor="text1"/>
                <w:sz w:val="20"/>
                <w:szCs w:val="20"/>
              </w:rPr>
            </w:pPr>
            <w:r w:rsidRPr="00AE755B">
              <w:rPr>
                <w:rFonts w:ascii="標楷體" w:eastAsia="標楷體" w:hAnsi="標楷體" w:cs="新細明體" w:hint="eastAsia"/>
                <w:b/>
                <w:color w:val="000000" w:themeColor="text1"/>
                <w:sz w:val="20"/>
                <w:szCs w:val="20"/>
              </w:rPr>
              <w:t>－</w:t>
            </w:r>
          </w:p>
        </w:tc>
        <w:tc>
          <w:tcPr>
            <w:tcW w:w="1134" w:type="dxa"/>
            <w:gridSpan w:val="2"/>
            <w:tcBorders>
              <w:left w:val="single" w:sz="4" w:space="0" w:color="auto"/>
              <w:right w:val="single" w:sz="4" w:space="0" w:color="auto"/>
            </w:tcBorders>
            <w:vAlign w:val="center"/>
          </w:tcPr>
          <w:p w14:paraId="12BB95A5" w14:textId="77777777" w:rsidR="00B05329" w:rsidRPr="00AE755B" w:rsidRDefault="00B05329" w:rsidP="001B737B">
            <w:pPr>
              <w:ind w:rightChars="20" w:right="48"/>
              <w:jc w:val="right"/>
              <w:rPr>
                <w:rFonts w:ascii="標楷體" w:eastAsia="標楷體" w:hAnsi="標楷體"/>
                <w:b/>
                <w:color w:val="000000" w:themeColor="text1"/>
                <w:sz w:val="20"/>
                <w:szCs w:val="20"/>
              </w:rPr>
            </w:pPr>
            <w:r w:rsidRPr="00AE755B">
              <w:rPr>
                <w:rFonts w:ascii="標楷體" w:eastAsia="標楷體" w:hAnsi="標楷體" w:hint="eastAsia"/>
                <w:b/>
                <w:color w:val="000000" w:themeColor="text1"/>
                <w:sz w:val="20"/>
                <w:szCs w:val="20"/>
              </w:rPr>
              <w:t>－</w:t>
            </w:r>
          </w:p>
        </w:tc>
        <w:tc>
          <w:tcPr>
            <w:tcW w:w="1275" w:type="dxa"/>
            <w:gridSpan w:val="3"/>
            <w:tcBorders>
              <w:left w:val="single" w:sz="4" w:space="0" w:color="auto"/>
              <w:right w:val="single" w:sz="4" w:space="0" w:color="auto"/>
            </w:tcBorders>
            <w:vAlign w:val="center"/>
          </w:tcPr>
          <w:p w14:paraId="41688C52" w14:textId="77777777" w:rsidR="00B05329" w:rsidRPr="00AE755B" w:rsidRDefault="00B05329" w:rsidP="001B737B">
            <w:pPr>
              <w:ind w:rightChars="20" w:right="48"/>
              <w:jc w:val="right"/>
              <w:rPr>
                <w:rFonts w:ascii="標楷體" w:eastAsia="標楷體" w:hAnsi="標楷體"/>
                <w:b/>
                <w:color w:val="000000" w:themeColor="text1"/>
                <w:sz w:val="20"/>
                <w:szCs w:val="20"/>
              </w:rPr>
            </w:pPr>
            <w:r w:rsidRPr="00AE755B">
              <w:rPr>
                <w:rFonts w:ascii="標楷體" w:eastAsia="標楷體" w:hAnsi="標楷體" w:hint="eastAsia"/>
                <w:b/>
                <w:color w:val="000000" w:themeColor="text1"/>
                <w:sz w:val="20"/>
                <w:szCs w:val="20"/>
              </w:rPr>
              <w:t>－</w:t>
            </w:r>
          </w:p>
        </w:tc>
        <w:tc>
          <w:tcPr>
            <w:tcW w:w="1418" w:type="dxa"/>
            <w:gridSpan w:val="4"/>
            <w:tcBorders>
              <w:left w:val="single" w:sz="4" w:space="0" w:color="auto"/>
              <w:right w:val="single" w:sz="4" w:space="0" w:color="auto"/>
            </w:tcBorders>
            <w:vAlign w:val="center"/>
          </w:tcPr>
          <w:p w14:paraId="62DBF42A" w14:textId="77777777" w:rsidR="00B05329" w:rsidRPr="00AE755B" w:rsidRDefault="00B05329" w:rsidP="001B737B">
            <w:pPr>
              <w:ind w:rightChars="20" w:right="48"/>
              <w:jc w:val="right"/>
              <w:rPr>
                <w:rFonts w:ascii="標楷體" w:eastAsia="標楷體" w:hAnsi="標楷體"/>
                <w:b/>
                <w:color w:val="000000" w:themeColor="text1"/>
                <w:sz w:val="20"/>
                <w:szCs w:val="20"/>
              </w:rPr>
            </w:pPr>
            <w:r w:rsidRPr="00AE755B">
              <w:rPr>
                <w:rFonts w:ascii="標楷體" w:eastAsia="標楷體" w:hAnsi="標楷體" w:hint="eastAsia"/>
                <w:b/>
                <w:color w:val="000000" w:themeColor="text1"/>
                <w:sz w:val="20"/>
                <w:szCs w:val="20"/>
              </w:rPr>
              <w:t>－</w:t>
            </w:r>
          </w:p>
        </w:tc>
        <w:tc>
          <w:tcPr>
            <w:tcW w:w="2280" w:type="dxa"/>
            <w:gridSpan w:val="3"/>
            <w:tcBorders>
              <w:left w:val="single" w:sz="4" w:space="0" w:color="auto"/>
            </w:tcBorders>
            <w:vAlign w:val="center"/>
          </w:tcPr>
          <w:p w14:paraId="2B32C8F3" w14:textId="77777777" w:rsidR="00B05329" w:rsidRPr="00AE755B" w:rsidRDefault="00B05329" w:rsidP="001B737B">
            <w:pPr>
              <w:ind w:rightChars="20" w:right="48"/>
              <w:jc w:val="right"/>
              <w:rPr>
                <w:rFonts w:ascii="標楷體" w:eastAsia="標楷體" w:hAnsi="標楷體" w:cs="Arial Unicode MS"/>
                <w:b/>
                <w:color w:val="000000" w:themeColor="text1"/>
                <w:sz w:val="20"/>
                <w:szCs w:val="20"/>
              </w:rPr>
            </w:pPr>
            <w:r w:rsidRPr="00AE755B">
              <w:rPr>
                <w:rFonts w:ascii="標楷體" w:eastAsia="標楷體" w:hAnsi="標楷體" w:hint="eastAsia"/>
                <w:b/>
                <w:color w:val="000000" w:themeColor="text1"/>
                <w:sz w:val="20"/>
                <w:szCs w:val="20"/>
              </w:rPr>
              <w:t>－</w:t>
            </w:r>
          </w:p>
        </w:tc>
      </w:tr>
      <w:tr w:rsidR="00B05329" w:rsidRPr="00AE755B" w14:paraId="2D6CC4EF" w14:textId="77777777" w:rsidTr="001B737B">
        <w:trPr>
          <w:trHeight w:val="691"/>
        </w:trPr>
        <w:tc>
          <w:tcPr>
            <w:tcW w:w="863" w:type="dxa"/>
            <w:tcBorders>
              <w:left w:val="nil"/>
              <w:right w:val="single" w:sz="4" w:space="0" w:color="auto"/>
            </w:tcBorders>
            <w:vAlign w:val="center"/>
          </w:tcPr>
          <w:p w14:paraId="694612B8"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404910AF"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1560" w:type="dxa"/>
            <w:gridSpan w:val="3"/>
            <w:tcBorders>
              <w:left w:val="single" w:sz="4" w:space="0" w:color="auto"/>
              <w:right w:val="single" w:sz="4" w:space="0" w:color="auto"/>
            </w:tcBorders>
            <w:vAlign w:val="center"/>
          </w:tcPr>
          <w:p w14:paraId="4E11DC5F"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1134" w:type="dxa"/>
            <w:gridSpan w:val="2"/>
            <w:tcBorders>
              <w:left w:val="single" w:sz="4" w:space="0" w:color="auto"/>
              <w:right w:val="single" w:sz="4" w:space="0" w:color="auto"/>
            </w:tcBorders>
            <w:vAlign w:val="center"/>
          </w:tcPr>
          <w:p w14:paraId="1E3FF757"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1275" w:type="dxa"/>
            <w:gridSpan w:val="3"/>
            <w:tcBorders>
              <w:left w:val="single" w:sz="4" w:space="0" w:color="auto"/>
              <w:right w:val="single" w:sz="4" w:space="0" w:color="auto"/>
            </w:tcBorders>
            <w:vAlign w:val="center"/>
          </w:tcPr>
          <w:p w14:paraId="17007B62"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1418" w:type="dxa"/>
            <w:gridSpan w:val="4"/>
            <w:tcBorders>
              <w:left w:val="single" w:sz="4" w:space="0" w:color="auto"/>
              <w:right w:val="single" w:sz="4" w:space="0" w:color="auto"/>
            </w:tcBorders>
            <w:vAlign w:val="center"/>
          </w:tcPr>
          <w:p w14:paraId="088A099D"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2280" w:type="dxa"/>
            <w:gridSpan w:val="3"/>
            <w:tcBorders>
              <w:left w:val="single" w:sz="4" w:space="0" w:color="auto"/>
            </w:tcBorders>
            <w:vAlign w:val="center"/>
          </w:tcPr>
          <w:p w14:paraId="329F898D" w14:textId="77777777" w:rsidR="00B05329" w:rsidRPr="00AE755B" w:rsidRDefault="00B05329" w:rsidP="001B737B">
            <w:pPr>
              <w:ind w:rightChars="20" w:right="48"/>
              <w:jc w:val="right"/>
              <w:rPr>
                <w:rFonts w:ascii="標楷體" w:eastAsia="標楷體" w:hAnsi="標楷體" w:cs="Arial Unicode MS"/>
                <w:color w:val="000000" w:themeColor="text1"/>
                <w:sz w:val="20"/>
                <w:szCs w:val="20"/>
              </w:rPr>
            </w:pPr>
            <w:r w:rsidRPr="00AE755B">
              <w:rPr>
                <w:rFonts w:ascii="標楷體" w:eastAsia="標楷體" w:hAnsi="標楷體" w:cs="新細明體" w:hint="eastAsia"/>
                <w:color w:val="000000" w:themeColor="text1"/>
                <w:sz w:val="20"/>
                <w:szCs w:val="20"/>
              </w:rPr>
              <w:t>－</w:t>
            </w:r>
          </w:p>
        </w:tc>
      </w:tr>
      <w:tr w:rsidR="00B05329" w:rsidRPr="00AE755B" w14:paraId="26A36759" w14:textId="77777777" w:rsidTr="001B737B">
        <w:trPr>
          <w:trHeight w:val="709"/>
        </w:trPr>
        <w:tc>
          <w:tcPr>
            <w:tcW w:w="863" w:type="dxa"/>
            <w:tcBorders>
              <w:left w:val="nil"/>
              <w:bottom w:val="single" w:sz="12" w:space="0" w:color="auto"/>
              <w:right w:val="single" w:sz="4" w:space="0" w:color="auto"/>
            </w:tcBorders>
            <w:vAlign w:val="center"/>
          </w:tcPr>
          <w:p w14:paraId="40CBCF14"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hint="eastAsia"/>
                <w:color w:val="000000" w:themeColor="text1"/>
                <w:sz w:val="20"/>
                <w:szCs w:val="20"/>
              </w:rPr>
              <w:t>－</w:t>
            </w:r>
          </w:p>
        </w:tc>
        <w:tc>
          <w:tcPr>
            <w:tcW w:w="1417" w:type="dxa"/>
            <w:tcBorders>
              <w:bottom w:val="single" w:sz="12" w:space="0" w:color="auto"/>
              <w:right w:val="single" w:sz="4" w:space="0" w:color="auto"/>
            </w:tcBorders>
            <w:vAlign w:val="center"/>
          </w:tcPr>
          <w:p w14:paraId="65D40C54"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1560" w:type="dxa"/>
            <w:gridSpan w:val="3"/>
            <w:tcBorders>
              <w:left w:val="single" w:sz="4" w:space="0" w:color="auto"/>
              <w:bottom w:val="single" w:sz="12" w:space="0" w:color="auto"/>
              <w:right w:val="single" w:sz="4" w:space="0" w:color="auto"/>
            </w:tcBorders>
            <w:vAlign w:val="center"/>
          </w:tcPr>
          <w:p w14:paraId="12E9D918"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1134" w:type="dxa"/>
            <w:gridSpan w:val="2"/>
            <w:tcBorders>
              <w:left w:val="single" w:sz="4" w:space="0" w:color="auto"/>
              <w:bottom w:val="single" w:sz="12" w:space="0" w:color="auto"/>
              <w:right w:val="single" w:sz="4" w:space="0" w:color="auto"/>
            </w:tcBorders>
            <w:vAlign w:val="center"/>
          </w:tcPr>
          <w:p w14:paraId="303A3ABF"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1275" w:type="dxa"/>
            <w:gridSpan w:val="3"/>
            <w:tcBorders>
              <w:left w:val="single" w:sz="4" w:space="0" w:color="auto"/>
              <w:bottom w:val="single" w:sz="12" w:space="0" w:color="auto"/>
              <w:right w:val="single" w:sz="4" w:space="0" w:color="auto"/>
            </w:tcBorders>
            <w:vAlign w:val="center"/>
          </w:tcPr>
          <w:p w14:paraId="44EC80BC"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1418" w:type="dxa"/>
            <w:gridSpan w:val="4"/>
            <w:tcBorders>
              <w:left w:val="single" w:sz="4" w:space="0" w:color="auto"/>
              <w:bottom w:val="single" w:sz="12" w:space="0" w:color="auto"/>
              <w:right w:val="single" w:sz="4" w:space="0" w:color="auto"/>
            </w:tcBorders>
            <w:vAlign w:val="center"/>
          </w:tcPr>
          <w:p w14:paraId="401393D9" w14:textId="77777777" w:rsidR="00B05329" w:rsidRPr="00AE755B" w:rsidRDefault="00B05329" w:rsidP="001B737B">
            <w:pPr>
              <w:ind w:rightChars="20" w:right="48"/>
              <w:jc w:val="right"/>
              <w:rPr>
                <w:rFonts w:ascii="標楷體" w:eastAsia="標楷體" w:hAnsi="標楷體" w:cs="新細明體"/>
                <w:color w:val="000000" w:themeColor="text1"/>
                <w:sz w:val="20"/>
                <w:szCs w:val="20"/>
              </w:rPr>
            </w:pPr>
            <w:r w:rsidRPr="00AE755B">
              <w:rPr>
                <w:rFonts w:ascii="標楷體" w:eastAsia="標楷體" w:hAnsi="標楷體" w:cs="新細明體" w:hint="eastAsia"/>
                <w:color w:val="000000" w:themeColor="text1"/>
                <w:sz w:val="20"/>
                <w:szCs w:val="20"/>
              </w:rPr>
              <w:t>－</w:t>
            </w:r>
          </w:p>
        </w:tc>
        <w:tc>
          <w:tcPr>
            <w:tcW w:w="2280" w:type="dxa"/>
            <w:gridSpan w:val="3"/>
            <w:tcBorders>
              <w:left w:val="single" w:sz="4" w:space="0" w:color="auto"/>
              <w:bottom w:val="single" w:sz="12" w:space="0" w:color="auto"/>
            </w:tcBorders>
            <w:vAlign w:val="center"/>
          </w:tcPr>
          <w:p w14:paraId="4A1BC6B8" w14:textId="77777777" w:rsidR="00B05329" w:rsidRPr="00AE755B" w:rsidRDefault="00B05329" w:rsidP="001B737B">
            <w:pPr>
              <w:ind w:rightChars="20" w:right="48"/>
              <w:jc w:val="right"/>
              <w:rPr>
                <w:rFonts w:ascii="標楷體" w:eastAsia="標楷體" w:hAnsi="標楷體" w:cs="Arial Unicode MS"/>
                <w:color w:val="000000" w:themeColor="text1"/>
                <w:sz w:val="20"/>
                <w:szCs w:val="20"/>
              </w:rPr>
            </w:pPr>
            <w:r w:rsidRPr="00AE755B">
              <w:rPr>
                <w:rFonts w:ascii="標楷體" w:eastAsia="標楷體" w:hAnsi="標楷體" w:cs="新細明體" w:hint="eastAsia"/>
                <w:color w:val="000000" w:themeColor="text1"/>
                <w:sz w:val="20"/>
                <w:szCs w:val="20"/>
              </w:rPr>
              <w:t>－</w:t>
            </w:r>
          </w:p>
        </w:tc>
      </w:tr>
      <w:tr w:rsidR="00B05329" w:rsidRPr="00DF7013" w14:paraId="2616DACD" w14:textId="77777777" w:rsidTr="001B737B">
        <w:trPr>
          <w:trHeight w:hRule="exact" w:val="595"/>
        </w:trPr>
        <w:tc>
          <w:tcPr>
            <w:tcW w:w="9947" w:type="dxa"/>
            <w:gridSpan w:val="17"/>
            <w:tcBorders>
              <w:left w:val="nil"/>
            </w:tcBorders>
            <w:noWrap/>
            <w:tcMar>
              <w:top w:w="12" w:type="dxa"/>
              <w:left w:w="12" w:type="dxa"/>
              <w:bottom w:w="0" w:type="dxa"/>
              <w:right w:w="12" w:type="dxa"/>
            </w:tcMar>
          </w:tcPr>
          <w:p w14:paraId="65C08763" w14:textId="77777777" w:rsidR="00B05329" w:rsidRPr="00DF7013" w:rsidRDefault="00B05329" w:rsidP="001B737B">
            <w:pPr>
              <w:jc w:val="right"/>
              <w:rPr>
                <w:rFonts w:ascii="標楷體" w:eastAsia="標楷體" w:hAnsi="標楷體"/>
                <w:color w:val="000000" w:themeColor="text1"/>
                <w:sz w:val="36"/>
                <w:szCs w:val="36"/>
                <w:u w:val="single"/>
              </w:rPr>
            </w:pPr>
            <w:bookmarkStart w:id="5" w:name="_Hlk75444732"/>
            <w:r w:rsidRPr="00DF7013">
              <w:rPr>
                <w:rFonts w:ascii="標楷體" w:eastAsia="標楷體" w:hAnsi="標楷體" w:hint="eastAsia"/>
                <w:b/>
                <w:bCs/>
                <w:color w:val="000000" w:themeColor="text1"/>
                <w:sz w:val="36"/>
                <w:szCs w:val="36"/>
                <w:u w:val="single"/>
              </w:rPr>
              <w:lastRenderedPageBreak/>
              <w:t>支出實現審定數與</w:t>
            </w:r>
            <w:bookmarkEnd w:id="5"/>
          </w:p>
        </w:tc>
      </w:tr>
      <w:tr w:rsidR="00B05329" w:rsidRPr="00DF7013" w14:paraId="5ABBEDEE" w14:textId="77777777" w:rsidTr="001B737B">
        <w:trPr>
          <w:trHeight w:hRule="exact" w:val="567"/>
        </w:trPr>
        <w:tc>
          <w:tcPr>
            <w:tcW w:w="9947" w:type="dxa"/>
            <w:gridSpan w:val="17"/>
            <w:tcBorders>
              <w:left w:val="nil"/>
            </w:tcBorders>
            <w:noWrap/>
            <w:tcMar>
              <w:top w:w="12" w:type="dxa"/>
              <w:left w:w="12" w:type="dxa"/>
              <w:bottom w:w="0" w:type="dxa"/>
              <w:right w:w="12" w:type="dxa"/>
            </w:tcMar>
            <w:vAlign w:val="center"/>
          </w:tcPr>
          <w:p w14:paraId="55D4AB49" w14:textId="77777777" w:rsidR="00B05329" w:rsidRPr="00DF7013" w:rsidRDefault="00B05329" w:rsidP="001B737B">
            <w:pPr>
              <w:spacing w:beforeLines="50" w:before="180"/>
              <w:jc w:val="right"/>
              <w:rPr>
                <w:rFonts w:ascii="標楷體" w:eastAsia="標楷體" w:hAnsi="標楷體"/>
                <w:b/>
                <w:bCs/>
                <w:color w:val="000000" w:themeColor="text1"/>
                <w:sz w:val="36"/>
                <w:szCs w:val="36"/>
                <w:u w:val="single"/>
              </w:rPr>
            </w:pPr>
            <w:r w:rsidRPr="00DF7013">
              <w:rPr>
                <w:rFonts w:eastAsia="標楷體" w:hAnsi="標楷體" w:hint="eastAsia"/>
                <w:color w:val="000000" w:themeColor="text1"/>
              </w:rPr>
              <w:t>中華民國</w:t>
            </w:r>
          </w:p>
        </w:tc>
      </w:tr>
      <w:tr w:rsidR="00B05329" w:rsidRPr="00DF7013" w14:paraId="7D12ED6F" w14:textId="77777777" w:rsidTr="001B737B">
        <w:trPr>
          <w:trHeight w:hRule="exact" w:val="340"/>
        </w:trPr>
        <w:tc>
          <w:tcPr>
            <w:tcW w:w="9947" w:type="dxa"/>
            <w:gridSpan w:val="17"/>
            <w:tcBorders>
              <w:left w:val="nil"/>
              <w:bottom w:val="single" w:sz="12" w:space="0" w:color="auto"/>
            </w:tcBorders>
            <w:noWrap/>
            <w:tcMar>
              <w:top w:w="12" w:type="dxa"/>
              <w:left w:w="12" w:type="dxa"/>
              <w:bottom w:w="0" w:type="dxa"/>
              <w:right w:w="12" w:type="dxa"/>
            </w:tcMar>
            <w:vAlign w:val="center"/>
          </w:tcPr>
          <w:p w14:paraId="76A39834" w14:textId="77777777" w:rsidR="00B05329" w:rsidRPr="00DF7013" w:rsidRDefault="00B05329" w:rsidP="001B737B">
            <w:pPr>
              <w:jc w:val="right"/>
              <w:rPr>
                <w:rFonts w:ascii="標楷體" w:eastAsia="標楷體" w:hAnsi="標楷體"/>
                <w:b/>
                <w:bCs/>
                <w:color w:val="000000" w:themeColor="text1"/>
                <w:u w:val="single"/>
              </w:rPr>
            </w:pPr>
          </w:p>
        </w:tc>
      </w:tr>
      <w:tr w:rsidR="00B05329" w:rsidRPr="00DF7013" w14:paraId="0B6465F4" w14:textId="77777777" w:rsidTr="001B737B">
        <w:trPr>
          <w:trHeight w:hRule="exact" w:val="397"/>
        </w:trPr>
        <w:tc>
          <w:tcPr>
            <w:tcW w:w="3702" w:type="dxa"/>
            <w:gridSpan w:val="4"/>
            <w:vMerge w:val="restart"/>
            <w:tcBorders>
              <w:top w:val="single" w:sz="12" w:space="0" w:color="auto"/>
              <w:left w:val="nil"/>
              <w:right w:val="single" w:sz="4" w:space="0" w:color="auto"/>
            </w:tcBorders>
            <w:noWrap/>
            <w:tcMar>
              <w:top w:w="12" w:type="dxa"/>
              <w:left w:w="12" w:type="dxa"/>
              <w:bottom w:w="0" w:type="dxa"/>
              <w:right w:w="12" w:type="dxa"/>
            </w:tcMar>
            <w:vAlign w:val="center"/>
          </w:tcPr>
          <w:p w14:paraId="5A2BC6EA" w14:textId="77777777" w:rsidR="00B05329" w:rsidRPr="00DF7013" w:rsidRDefault="00B05329" w:rsidP="001B737B">
            <w:pPr>
              <w:jc w:val="distribute"/>
              <w:rPr>
                <w:rFonts w:ascii="標楷體" w:eastAsia="標楷體" w:hAnsi="標楷體" w:cs="Arial Unicode MS"/>
                <w:color w:val="000000" w:themeColor="text1"/>
              </w:rPr>
            </w:pPr>
            <w:r w:rsidRPr="00DF7013">
              <w:rPr>
                <w:rFonts w:ascii="標楷體" w:eastAsia="標楷體" w:hAnsi="標楷體" w:hint="eastAsia"/>
                <w:color w:val="000000" w:themeColor="text1"/>
                <w:lang w:eastAsia="zh-HK"/>
              </w:rPr>
              <w:t>項</w:t>
            </w:r>
            <w:r w:rsidRPr="00DF7013">
              <w:rPr>
                <w:rFonts w:ascii="標楷體" w:eastAsia="標楷體" w:hAnsi="標楷體" w:hint="eastAsia"/>
                <w:color w:val="000000" w:themeColor="text1"/>
              </w:rPr>
              <w:t>目</w:t>
            </w:r>
          </w:p>
        </w:tc>
        <w:tc>
          <w:tcPr>
            <w:tcW w:w="1742" w:type="dxa"/>
            <w:gridSpan w:val="4"/>
            <w:vMerge w:val="restart"/>
            <w:tcBorders>
              <w:top w:val="single" w:sz="12" w:space="0" w:color="auto"/>
              <w:left w:val="single" w:sz="4" w:space="0" w:color="auto"/>
              <w:right w:val="single" w:sz="4" w:space="0" w:color="auto"/>
            </w:tcBorders>
            <w:tcMar>
              <w:top w:w="12" w:type="dxa"/>
              <w:left w:w="12" w:type="dxa"/>
              <w:bottom w:w="0" w:type="dxa"/>
              <w:right w:w="12" w:type="dxa"/>
            </w:tcMar>
            <w:vAlign w:val="center"/>
          </w:tcPr>
          <w:p w14:paraId="5C7AE821" w14:textId="77777777" w:rsidR="00B05329" w:rsidRPr="00DF7013" w:rsidRDefault="00B05329" w:rsidP="001B737B">
            <w:pPr>
              <w:jc w:val="distribute"/>
              <w:rPr>
                <w:rFonts w:ascii="標楷體" w:eastAsia="標楷體" w:hAnsi="標楷體" w:cs="Arial Unicode MS"/>
                <w:color w:val="000000" w:themeColor="text1"/>
              </w:rPr>
            </w:pPr>
            <w:r w:rsidRPr="00DF7013">
              <w:rPr>
                <w:rFonts w:ascii="標楷體" w:eastAsia="標楷體" w:hAnsi="標楷體" w:hint="eastAsia"/>
                <w:color w:val="000000" w:themeColor="text1"/>
              </w:rPr>
              <w:t>支出實現審定數</w:t>
            </w:r>
          </w:p>
        </w:tc>
        <w:tc>
          <w:tcPr>
            <w:tcW w:w="4503" w:type="dxa"/>
            <w:gridSpan w:val="9"/>
            <w:tcBorders>
              <w:top w:val="single" w:sz="12" w:space="0" w:color="auto"/>
              <w:left w:val="single" w:sz="4" w:space="0" w:color="auto"/>
              <w:bottom w:val="single" w:sz="4" w:space="0" w:color="auto"/>
            </w:tcBorders>
            <w:noWrap/>
            <w:tcMar>
              <w:top w:w="12" w:type="dxa"/>
              <w:left w:w="12" w:type="dxa"/>
              <w:bottom w:w="0" w:type="dxa"/>
              <w:right w:w="12" w:type="dxa"/>
            </w:tcMar>
            <w:vAlign w:val="center"/>
          </w:tcPr>
          <w:p w14:paraId="7228341E" w14:textId="77777777" w:rsidR="00B05329" w:rsidRPr="00DF7013" w:rsidRDefault="00B05329" w:rsidP="001B737B">
            <w:pPr>
              <w:adjustRightInd w:val="0"/>
              <w:jc w:val="distribute"/>
              <w:rPr>
                <w:rFonts w:ascii="新細明體" w:hAnsi="新細明體" w:cs="Arial Unicode MS"/>
                <w:color w:val="000000" w:themeColor="text1"/>
              </w:rPr>
            </w:pPr>
            <w:r w:rsidRPr="00DF7013">
              <w:rPr>
                <w:rFonts w:ascii="標楷體" w:eastAsia="標楷體" w:hAnsi="標楷體" w:hint="eastAsia"/>
                <w:color w:val="000000" w:themeColor="text1"/>
              </w:rPr>
              <w:t>加</w:t>
            </w:r>
          </w:p>
        </w:tc>
      </w:tr>
      <w:tr w:rsidR="00B05329" w:rsidRPr="00DF7013" w14:paraId="4EAED104" w14:textId="77777777" w:rsidTr="001B737B">
        <w:trPr>
          <w:trHeight w:hRule="exact" w:val="699"/>
        </w:trPr>
        <w:tc>
          <w:tcPr>
            <w:tcW w:w="3702" w:type="dxa"/>
            <w:gridSpan w:val="4"/>
            <w:vMerge/>
            <w:tcBorders>
              <w:left w:val="nil"/>
              <w:bottom w:val="single" w:sz="8" w:space="0" w:color="auto"/>
              <w:right w:val="single" w:sz="4" w:space="0" w:color="auto"/>
            </w:tcBorders>
            <w:vAlign w:val="center"/>
          </w:tcPr>
          <w:p w14:paraId="25A7E948" w14:textId="77777777" w:rsidR="00B05329" w:rsidRPr="00DF7013" w:rsidRDefault="00B05329" w:rsidP="001B737B">
            <w:pPr>
              <w:jc w:val="distribute"/>
              <w:rPr>
                <w:rFonts w:ascii="標楷體" w:eastAsia="標楷體" w:hAnsi="標楷體" w:cs="Arial Unicode MS"/>
                <w:color w:val="000000" w:themeColor="text1"/>
              </w:rPr>
            </w:pPr>
          </w:p>
        </w:tc>
        <w:tc>
          <w:tcPr>
            <w:tcW w:w="1742" w:type="dxa"/>
            <w:gridSpan w:val="4"/>
            <w:vMerge/>
            <w:tcBorders>
              <w:left w:val="single" w:sz="4" w:space="0" w:color="auto"/>
              <w:bottom w:val="single" w:sz="8" w:space="0" w:color="auto"/>
              <w:right w:val="single" w:sz="4" w:space="0" w:color="auto"/>
            </w:tcBorders>
            <w:vAlign w:val="center"/>
          </w:tcPr>
          <w:p w14:paraId="35AD2601" w14:textId="77777777" w:rsidR="00B05329" w:rsidRPr="00DF7013" w:rsidRDefault="00B05329" w:rsidP="001B737B">
            <w:pPr>
              <w:jc w:val="distribute"/>
              <w:rPr>
                <w:rFonts w:ascii="標楷體" w:eastAsia="標楷體" w:hAnsi="標楷體" w:cs="Arial Unicode MS"/>
                <w:color w:val="000000" w:themeColor="text1"/>
              </w:rPr>
            </w:pPr>
          </w:p>
        </w:tc>
        <w:tc>
          <w:tcPr>
            <w:tcW w:w="1329" w:type="dxa"/>
            <w:gridSpan w:val="3"/>
            <w:tcBorders>
              <w:top w:val="single" w:sz="4" w:space="0" w:color="auto"/>
              <w:left w:val="single" w:sz="4" w:space="0" w:color="auto"/>
              <w:bottom w:val="single" w:sz="8" w:space="0" w:color="auto"/>
              <w:right w:val="single" w:sz="4" w:space="0" w:color="auto"/>
            </w:tcBorders>
            <w:tcMar>
              <w:top w:w="12" w:type="dxa"/>
              <w:left w:w="12" w:type="dxa"/>
              <w:bottom w:w="0" w:type="dxa"/>
              <w:right w:w="12" w:type="dxa"/>
            </w:tcMar>
            <w:vAlign w:val="center"/>
          </w:tcPr>
          <w:p w14:paraId="4E97CCB4" w14:textId="77777777" w:rsidR="00B05329" w:rsidRPr="00DF7013" w:rsidRDefault="00B05329" w:rsidP="001B737B">
            <w:pPr>
              <w:ind w:rightChars="20" w:right="48"/>
              <w:jc w:val="distribute"/>
              <w:rPr>
                <w:rFonts w:ascii="標楷體" w:eastAsia="標楷體" w:hAnsi="標楷體" w:cs="Arial Unicode MS"/>
                <w:color w:val="000000" w:themeColor="text1"/>
                <w:spacing w:val="-20"/>
              </w:rPr>
            </w:pPr>
            <w:r w:rsidRPr="00DF7013">
              <w:rPr>
                <w:rFonts w:ascii="標楷體" w:eastAsia="標楷體" w:hAnsi="標楷體" w:cs="Arial Unicode MS" w:hint="eastAsia"/>
                <w:color w:val="000000" w:themeColor="text1"/>
                <w:spacing w:val="-20"/>
                <w:lang w:eastAsia="zh-HK"/>
              </w:rPr>
              <w:t>預付款</w:t>
            </w:r>
          </w:p>
        </w:tc>
        <w:tc>
          <w:tcPr>
            <w:tcW w:w="672" w:type="dxa"/>
            <w:gridSpan w:val="2"/>
            <w:tcBorders>
              <w:top w:val="single" w:sz="4" w:space="0" w:color="auto"/>
              <w:left w:val="single" w:sz="4" w:space="0" w:color="auto"/>
              <w:bottom w:val="single" w:sz="8" w:space="0" w:color="auto"/>
              <w:right w:val="single" w:sz="4" w:space="0" w:color="auto"/>
            </w:tcBorders>
            <w:vAlign w:val="center"/>
          </w:tcPr>
          <w:p w14:paraId="3094F526" w14:textId="77777777" w:rsidR="00B05329" w:rsidRPr="00DF7013" w:rsidRDefault="00B05329" w:rsidP="001B737B">
            <w:pPr>
              <w:ind w:rightChars="20" w:right="48"/>
              <w:jc w:val="distribute"/>
              <w:rPr>
                <w:rFonts w:ascii="標楷體" w:eastAsia="標楷體" w:hAnsi="標楷體" w:cs="Arial Unicode MS"/>
                <w:color w:val="000000" w:themeColor="text1"/>
                <w:spacing w:val="-20"/>
              </w:rPr>
            </w:pPr>
            <w:r>
              <w:rPr>
                <w:rFonts w:ascii="標楷體" w:eastAsia="標楷體" w:hAnsi="標楷體" w:cs="Arial Unicode MS" w:hint="eastAsia"/>
                <w:color w:val="000000" w:themeColor="text1"/>
                <w:spacing w:val="-20"/>
              </w:rPr>
              <w:t>材料</w:t>
            </w:r>
          </w:p>
        </w:tc>
        <w:tc>
          <w:tcPr>
            <w:tcW w:w="1148" w:type="dxa"/>
            <w:gridSpan w:val="3"/>
            <w:tcBorders>
              <w:top w:val="single" w:sz="4" w:space="0" w:color="auto"/>
              <w:left w:val="single" w:sz="4" w:space="0" w:color="auto"/>
              <w:bottom w:val="single" w:sz="8" w:space="0" w:color="auto"/>
              <w:right w:val="single" w:sz="4" w:space="0" w:color="auto"/>
            </w:tcBorders>
            <w:vAlign w:val="center"/>
          </w:tcPr>
          <w:p w14:paraId="5D8D91E3" w14:textId="77777777" w:rsidR="00B05329" w:rsidRPr="00DF7013" w:rsidRDefault="00B05329" w:rsidP="001B737B">
            <w:pPr>
              <w:ind w:rightChars="20" w:right="48"/>
              <w:jc w:val="distribute"/>
              <w:rPr>
                <w:rFonts w:ascii="標楷體" w:eastAsia="標楷體" w:hAnsi="標楷體" w:cs="Arial Unicode MS"/>
                <w:color w:val="000000" w:themeColor="text1"/>
                <w:spacing w:val="-20"/>
              </w:rPr>
            </w:pPr>
            <w:proofErr w:type="gramStart"/>
            <w:r w:rsidRPr="00DF7013">
              <w:rPr>
                <w:rFonts w:ascii="標楷體" w:eastAsia="標楷體" w:hAnsi="標楷體" w:cs="Arial Unicode MS" w:hint="eastAsia"/>
                <w:color w:val="000000" w:themeColor="text1"/>
                <w:spacing w:val="-20"/>
              </w:rPr>
              <w:t>存出保證金</w:t>
            </w:r>
            <w:proofErr w:type="gramEnd"/>
          </w:p>
        </w:tc>
        <w:tc>
          <w:tcPr>
            <w:tcW w:w="1354" w:type="dxa"/>
            <w:tcBorders>
              <w:top w:val="single" w:sz="4" w:space="0" w:color="auto"/>
              <w:left w:val="nil"/>
              <w:bottom w:val="single" w:sz="8" w:space="0" w:color="auto"/>
              <w:right w:val="single" w:sz="4" w:space="0" w:color="auto"/>
            </w:tcBorders>
            <w:vAlign w:val="center"/>
          </w:tcPr>
          <w:p w14:paraId="1B229E90" w14:textId="77777777" w:rsidR="00B05329" w:rsidRPr="00DF7013" w:rsidRDefault="00B05329" w:rsidP="001B737B">
            <w:pPr>
              <w:jc w:val="distribute"/>
              <w:rPr>
                <w:rFonts w:ascii="標楷體" w:eastAsia="標楷體" w:hAnsi="標楷體" w:cs="Arial Unicode MS"/>
                <w:color w:val="000000" w:themeColor="text1"/>
                <w:lang w:eastAsia="zh-HK"/>
              </w:rPr>
            </w:pPr>
            <w:r w:rsidRPr="00DF7013">
              <w:rPr>
                <w:rFonts w:ascii="標楷體" w:eastAsia="標楷體" w:hAnsi="標楷體" w:cs="Arial Unicode MS" w:hint="eastAsia"/>
                <w:color w:val="000000" w:themeColor="text1"/>
                <w:lang w:eastAsia="zh-HK"/>
              </w:rPr>
              <w:t>退還收入</w:t>
            </w:r>
          </w:p>
          <w:p w14:paraId="1A29BFC6" w14:textId="77777777" w:rsidR="00B05329" w:rsidRPr="00DF7013" w:rsidRDefault="00B05329" w:rsidP="001B737B">
            <w:pPr>
              <w:jc w:val="distribute"/>
              <w:rPr>
                <w:rFonts w:ascii="標楷體" w:eastAsia="標楷體" w:hAnsi="標楷體" w:cs="Arial Unicode MS"/>
                <w:color w:val="000000" w:themeColor="text1"/>
              </w:rPr>
            </w:pPr>
            <w:r>
              <w:rPr>
                <w:rFonts w:ascii="標楷體" w:eastAsia="標楷體" w:hAnsi="標楷體" w:cs="Arial Unicode MS" w:hint="eastAsia"/>
                <w:color w:val="000000" w:themeColor="text1"/>
                <w:lang w:eastAsia="zh-HK"/>
              </w:rPr>
              <w:t>（</w:t>
            </w:r>
            <w:r w:rsidRPr="00DF7013">
              <w:rPr>
                <w:rFonts w:ascii="標楷體" w:eastAsia="標楷體" w:hAnsi="標楷體" w:cs="Arial Unicode MS" w:hint="eastAsia"/>
                <w:color w:val="000000" w:themeColor="text1"/>
                <w:lang w:eastAsia="zh-HK"/>
              </w:rPr>
              <w:t>預收</w:t>
            </w:r>
            <w:r>
              <w:rPr>
                <w:rFonts w:ascii="標楷體" w:eastAsia="標楷體" w:hAnsi="標楷體" w:cs="Arial Unicode MS" w:hint="eastAsia"/>
                <w:color w:val="000000" w:themeColor="text1"/>
                <w:lang w:eastAsia="zh-HK"/>
              </w:rPr>
              <w:t>）</w:t>
            </w:r>
            <w:r w:rsidRPr="00DF7013">
              <w:rPr>
                <w:rFonts w:ascii="標楷體" w:eastAsia="標楷體" w:hAnsi="標楷體" w:cs="Arial Unicode MS" w:hint="eastAsia"/>
                <w:color w:val="000000" w:themeColor="text1"/>
                <w:lang w:eastAsia="zh-HK"/>
              </w:rPr>
              <w:t>款</w:t>
            </w:r>
          </w:p>
        </w:tc>
      </w:tr>
      <w:tr w:rsidR="00B05329" w:rsidRPr="00DF7013" w14:paraId="4537CFD0" w14:textId="77777777" w:rsidTr="001B737B">
        <w:trPr>
          <w:trHeight w:val="430"/>
        </w:trPr>
        <w:tc>
          <w:tcPr>
            <w:tcW w:w="3702" w:type="dxa"/>
            <w:gridSpan w:val="4"/>
            <w:tcBorders>
              <w:top w:val="single" w:sz="8" w:space="0" w:color="auto"/>
              <w:left w:val="nil"/>
              <w:bottom w:val="nil"/>
              <w:right w:val="single" w:sz="4" w:space="0" w:color="auto"/>
            </w:tcBorders>
            <w:noWrap/>
            <w:tcMar>
              <w:top w:w="12" w:type="dxa"/>
              <w:left w:w="12" w:type="dxa"/>
              <w:bottom w:w="0" w:type="dxa"/>
              <w:right w:w="12" w:type="dxa"/>
            </w:tcMar>
            <w:vAlign w:val="center"/>
          </w:tcPr>
          <w:p w14:paraId="2395683D" w14:textId="77777777" w:rsidR="00B05329" w:rsidRPr="00DF7013" w:rsidRDefault="00B05329" w:rsidP="001B737B">
            <w:pPr>
              <w:spacing w:line="320" w:lineRule="exact"/>
              <w:ind w:rightChars="10" w:right="24"/>
              <w:jc w:val="distribute"/>
              <w:rPr>
                <w:rFonts w:ascii="標楷體" w:eastAsia="標楷體" w:hAnsi="標楷體" w:cs="Arial Unicode MS"/>
                <w:b/>
                <w:color w:val="000000" w:themeColor="text1"/>
                <w:sz w:val="22"/>
                <w:szCs w:val="22"/>
              </w:rPr>
            </w:pPr>
            <w:r w:rsidRPr="00DF7013">
              <w:rPr>
                <w:rFonts w:ascii="標楷體" w:eastAsia="標楷體" w:hAnsi="標楷體" w:hint="eastAsia"/>
                <w:b/>
                <w:color w:val="000000" w:themeColor="text1"/>
                <w:sz w:val="22"/>
                <w:szCs w:val="22"/>
                <w:lang w:eastAsia="zh-HK"/>
              </w:rPr>
              <w:t>支出合計數</w:t>
            </w:r>
          </w:p>
        </w:tc>
        <w:tc>
          <w:tcPr>
            <w:tcW w:w="1742"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35CCA136" w14:textId="77777777" w:rsidR="00B05329" w:rsidRPr="006E3A14" w:rsidRDefault="00B05329" w:rsidP="001B737B">
            <w:pPr>
              <w:spacing w:line="320" w:lineRule="exact"/>
              <w:ind w:rightChars="20" w:right="48"/>
              <w:jc w:val="right"/>
              <w:rPr>
                <w:rFonts w:ascii="標楷體" w:eastAsia="標楷體" w:hAnsi="標楷體"/>
                <w:b/>
                <w:bCs/>
                <w:color w:val="000000"/>
                <w:sz w:val="20"/>
                <w:szCs w:val="20"/>
              </w:rPr>
            </w:pPr>
            <w:r w:rsidRPr="006E3A14">
              <w:rPr>
                <w:rFonts w:ascii="標楷體" w:eastAsia="標楷體" w:hAnsi="標楷體"/>
                <w:b/>
                <w:bCs/>
                <w:color w:val="000000"/>
                <w:sz w:val="20"/>
                <w:szCs w:val="20"/>
              </w:rPr>
              <w:t>24,262,668,699</w:t>
            </w:r>
          </w:p>
        </w:tc>
        <w:tc>
          <w:tcPr>
            <w:tcW w:w="1329" w:type="dxa"/>
            <w:gridSpan w:val="3"/>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06515F2D" w14:textId="77777777" w:rsidR="00B05329" w:rsidRPr="00DF63A7"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DF63A7">
              <w:rPr>
                <w:rFonts w:ascii="標楷體" w:eastAsia="標楷體" w:hAnsi="標楷體"/>
                <w:b/>
                <w:bCs/>
                <w:sz w:val="20"/>
                <w:szCs w:val="20"/>
              </w:rPr>
              <w:t>26,852,396</w:t>
            </w:r>
          </w:p>
        </w:tc>
        <w:tc>
          <w:tcPr>
            <w:tcW w:w="672" w:type="dxa"/>
            <w:gridSpan w:val="2"/>
            <w:tcBorders>
              <w:top w:val="single" w:sz="8" w:space="0" w:color="auto"/>
              <w:left w:val="nil"/>
              <w:bottom w:val="nil"/>
              <w:right w:val="single" w:sz="4" w:space="0" w:color="auto"/>
            </w:tcBorders>
            <w:vAlign w:val="center"/>
          </w:tcPr>
          <w:p w14:paraId="7ABCEA8E" w14:textId="77777777" w:rsidR="00B05329" w:rsidRPr="00DF63A7"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DF63A7">
              <w:rPr>
                <w:rFonts w:ascii="標楷體" w:eastAsia="標楷體" w:hAnsi="標楷體" w:hint="eastAsia"/>
                <w:b/>
                <w:bCs/>
                <w:color w:val="000000" w:themeColor="text1"/>
                <w:sz w:val="20"/>
                <w:szCs w:val="20"/>
              </w:rPr>
              <w:t>－</w:t>
            </w:r>
          </w:p>
        </w:tc>
        <w:tc>
          <w:tcPr>
            <w:tcW w:w="1148" w:type="dxa"/>
            <w:gridSpan w:val="3"/>
            <w:tcBorders>
              <w:top w:val="single" w:sz="8" w:space="0" w:color="auto"/>
              <w:left w:val="single" w:sz="4" w:space="0" w:color="auto"/>
              <w:bottom w:val="nil"/>
              <w:right w:val="single" w:sz="4" w:space="0" w:color="auto"/>
            </w:tcBorders>
            <w:vAlign w:val="center"/>
          </w:tcPr>
          <w:p w14:paraId="3C7F460B" w14:textId="77777777" w:rsidR="00B05329" w:rsidRPr="00DF63A7"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DF63A7">
              <w:rPr>
                <w:rFonts w:ascii="標楷體" w:eastAsia="標楷體" w:hAnsi="標楷體" w:hint="eastAsia"/>
                <w:b/>
                <w:bCs/>
                <w:color w:val="000000" w:themeColor="text1"/>
                <w:sz w:val="20"/>
                <w:szCs w:val="20"/>
              </w:rPr>
              <w:t>－</w:t>
            </w:r>
          </w:p>
        </w:tc>
        <w:tc>
          <w:tcPr>
            <w:tcW w:w="1354" w:type="dxa"/>
            <w:tcBorders>
              <w:top w:val="single" w:sz="8" w:space="0" w:color="auto"/>
              <w:left w:val="nil"/>
              <w:right w:val="single" w:sz="4" w:space="0" w:color="auto"/>
            </w:tcBorders>
            <w:vAlign w:val="center"/>
          </w:tcPr>
          <w:p w14:paraId="79AEE298" w14:textId="77777777" w:rsidR="00B05329" w:rsidRPr="00DF7013" w:rsidRDefault="00B05329" w:rsidP="001B737B">
            <w:pPr>
              <w:spacing w:line="320" w:lineRule="exact"/>
              <w:ind w:rightChars="20" w:right="48"/>
              <w:jc w:val="right"/>
              <w:rPr>
                <w:rFonts w:ascii="標楷體" w:eastAsia="標楷體" w:hAnsi="標楷體"/>
                <w:b/>
                <w:color w:val="000000" w:themeColor="text1"/>
                <w:sz w:val="20"/>
                <w:szCs w:val="20"/>
              </w:rPr>
            </w:pPr>
            <w:r w:rsidRPr="00DF63A7">
              <w:rPr>
                <w:rFonts w:ascii="標楷體" w:eastAsia="標楷體" w:hAnsi="標楷體"/>
                <w:b/>
                <w:color w:val="000000" w:themeColor="text1"/>
                <w:sz w:val="20"/>
                <w:szCs w:val="20"/>
              </w:rPr>
              <w:t>180,454,776</w:t>
            </w:r>
          </w:p>
        </w:tc>
      </w:tr>
      <w:tr w:rsidR="00B05329" w:rsidRPr="00DF7013" w14:paraId="7FEAC08D"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092C3C4D" w14:textId="77777777" w:rsidR="00B05329" w:rsidRPr="00DF7013" w:rsidRDefault="00B05329" w:rsidP="001B737B">
            <w:pPr>
              <w:spacing w:line="320" w:lineRule="exact"/>
              <w:ind w:leftChars="100" w:left="240" w:rightChars="10" w:right="24"/>
              <w:jc w:val="distribute"/>
              <w:rPr>
                <w:rFonts w:ascii="標楷體" w:eastAsia="標楷體" w:hAnsi="標楷體" w:cs="Arial Unicode MS"/>
                <w:b/>
                <w:color w:val="000000" w:themeColor="text1"/>
                <w:sz w:val="22"/>
                <w:szCs w:val="22"/>
              </w:rPr>
            </w:pPr>
            <w:r w:rsidRPr="00DF7013">
              <w:rPr>
                <w:rFonts w:ascii="標楷體" w:eastAsia="標楷體" w:hAnsi="標楷體" w:cs="Arial Unicode MS" w:hint="eastAsia"/>
                <w:b/>
                <w:color w:val="000000" w:themeColor="text1"/>
                <w:sz w:val="22"/>
                <w:szCs w:val="22"/>
              </w:rPr>
              <w:t>1</w:t>
            </w:r>
            <w:r w:rsidRPr="00DF7013">
              <w:rPr>
                <w:rFonts w:ascii="標楷體" w:eastAsia="標楷體" w:hAnsi="標楷體" w:cs="Arial Unicode MS"/>
                <w:b/>
                <w:color w:val="000000" w:themeColor="text1"/>
                <w:sz w:val="22"/>
                <w:szCs w:val="22"/>
              </w:rPr>
              <w:t>1</w:t>
            </w:r>
            <w:r>
              <w:rPr>
                <w:rFonts w:ascii="標楷體" w:eastAsia="標楷體" w:hAnsi="標楷體" w:cs="Arial Unicode MS"/>
                <w:b/>
                <w:color w:val="000000" w:themeColor="text1"/>
                <w:sz w:val="22"/>
                <w:szCs w:val="22"/>
              </w:rPr>
              <w:t>3</w:t>
            </w:r>
            <w:r w:rsidRPr="00DF7013">
              <w:rPr>
                <w:rFonts w:ascii="標楷體" w:eastAsia="標楷體" w:hAnsi="標楷體" w:cs="Arial Unicode MS" w:hint="eastAsia"/>
                <w:b/>
                <w:color w:val="000000" w:themeColor="text1"/>
                <w:sz w:val="22"/>
                <w:szCs w:val="22"/>
                <w:lang w:eastAsia="zh-HK"/>
              </w:rPr>
              <w:t>年度</w:t>
            </w:r>
            <w:r w:rsidRPr="00DF7013">
              <w:rPr>
                <w:rFonts w:ascii="標楷體" w:eastAsia="標楷體" w:hAnsi="標楷體" w:cs="Arial Unicode MS" w:hint="eastAsia"/>
                <w:b/>
                <w:color w:val="000000" w:themeColor="text1"/>
                <w:sz w:val="22"/>
                <w:szCs w:val="22"/>
              </w:rPr>
              <w:t>支</w:t>
            </w:r>
            <w:r w:rsidRPr="00DF7013">
              <w:rPr>
                <w:rFonts w:ascii="標楷體" w:eastAsia="標楷體" w:hAnsi="標楷體" w:cs="Arial Unicode MS" w:hint="eastAsia"/>
                <w:b/>
                <w:color w:val="000000" w:themeColor="text1"/>
                <w:sz w:val="22"/>
                <w:szCs w:val="22"/>
                <w:lang w:eastAsia="zh-HK"/>
              </w:rPr>
              <w:t>出</w:t>
            </w:r>
          </w:p>
        </w:tc>
        <w:tc>
          <w:tcPr>
            <w:tcW w:w="1742"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0112125E" w14:textId="77777777" w:rsidR="00B05329" w:rsidRPr="006E3A14" w:rsidRDefault="00B05329" w:rsidP="001B737B">
            <w:pPr>
              <w:spacing w:line="320" w:lineRule="exact"/>
              <w:ind w:rightChars="20" w:right="48"/>
              <w:jc w:val="right"/>
              <w:rPr>
                <w:rFonts w:ascii="標楷體" w:eastAsia="標楷體" w:hAnsi="標楷體"/>
                <w:b/>
                <w:bCs/>
                <w:color w:val="000000"/>
                <w:sz w:val="20"/>
                <w:szCs w:val="20"/>
              </w:rPr>
            </w:pPr>
            <w:r w:rsidRPr="006E3A14">
              <w:rPr>
                <w:rFonts w:ascii="標楷體" w:eastAsia="標楷體" w:hAnsi="標楷體"/>
                <w:b/>
                <w:bCs/>
                <w:color w:val="000000"/>
                <w:sz w:val="20"/>
                <w:szCs w:val="20"/>
              </w:rPr>
              <w:t>20,352,445,665</w:t>
            </w:r>
          </w:p>
        </w:tc>
        <w:tc>
          <w:tcPr>
            <w:tcW w:w="1329" w:type="dxa"/>
            <w:gridSpan w:val="3"/>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2D576310" w14:textId="77777777" w:rsidR="00B05329" w:rsidRPr="00DF63A7" w:rsidRDefault="00B05329" w:rsidP="001B737B">
            <w:pPr>
              <w:spacing w:line="320" w:lineRule="exact"/>
              <w:ind w:rightChars="20" w:right="48"/>
              <w:jc w:val="right"/>
              <w:rPr>
                <w:rFonts w:ascii="標楷體" w:eastAsia="標楷體" w:hAnsi="標楷體"/>
                <w:b/>
                <w:bCs/>
                <w:color w:val="000000" w:themeColor="text1"/>
                <w:sz w:val="20"/>
                <w:szCs w:val="20"/>
              </w:rPr>
            </w:pPr>
            <w:r w:rsidRPr="00DF63A7">
              <w:rPr>
                <w:rFonts w:ascii="標楷體" w:eastAsia="標楷體" w:hAnsi="標楷體"/>
                <w:b/>
                <w:bCs/>
                <w:sz w:val="20"/>
                <w:szCs w:val="20"/>
              </w:rPr>
              <w:t>41,515,106</w:t>
            </w:r>
          </w:p>
        </w:tc>
        <w:tc>
          <w:tcPr>
            <w:tcW w:w="672" w:type="dxa"/>
            <w:gridSpan w:val="2"/>
            <w:tcBorders>
              <w:top w:val="nil"/>
              <w:left w:val="nil"/>
              <w:bottom w:val="nil"/>
              <w:right w:val="single" w:sz="4" w:space="0" w:color="auto"/>
            </w:tcBorders>
            <w:vAlign w:val="center"/>
          </w:tcPr>
          <w:p w14:paraId="0C801829" w14:textId="77777777" w:rsidR="00B05329" w:rsidRPr="00DF63A7" w:rsidRDefault="00B05329" w:rsidP="001B737B">
            <w:pPr>
              <w:spacing w:line="320" w:lineRule="exact"/>
              <w:ind w:rightChars="20" w:right="48"/>
              <w:jc w:val="right"/>
              <w:rPr>
                <w:rFonts w:ascii="標楷體" w:eastAsia="標楷體" w:hAnsi="標楷體"/>
                <w:b/>
                <w:bCs/>
                <w:color w:val="000000" w:themeColor="text1"/>
                <w:sz w:val="20"/>
                <w:szCs w:val="20"/>
              </w:rPr>
            </w:pPr>
            <w:r w:rsidRPr="00DF63A7">
              <w:rPr>
                <w:rFonts w:ascii="標楷體" w:eastAsia="標楷體" w:hAnsi="標楷體" w:hint="eastAsia"/>
                <w:b/>
                <w:bCs/>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292B967B" w14:textId="77777777" w:rsidR="00B05329" w:rsidRPr="00DF63A7" w:rsidRDefault="00B05329" w:rsidP="001B737B">
            <w:pPr>
              <w:spacing w:line="320" w:lineRule="exact"/>
              <w:ind w:rightChars="20" w:right="48"/>
              <w:jc w:val="right"/>
              <w:rPr>
                <w:rFonts w:ascii="標楷體" w:eastAsia="標楷體" w:hAnsi="標楷體"/>
                <w:b/>
                <w:bCs/>
                <w:color w:val="000000" w:themeColor="text1"/>
                <w:sz w:val="20"/>
                <w:szCs w:val="20"/>
              </w:rPr>
            </w:pPr>
            <w:r w:rsidRPr="00DF63A7">
              <w:rPr>
                <w:rFonts w:ascii="標楷體" w:eastAsia="標楷體" w:hAnsi="標楷體" w:hint="eastAsia"/>
                <w:b/>
                <w:bCs/>
                <w:color w:val="000000" w:themeColor="text1"/>
                <w:sz w:val="20"/>
                <w:szCs w:val="20"/>
              </w:rPr>
              <w:t>－</w:t>
            </w:r>
          </w:p>
        </w:tc>
        <w:tc>
          <w:tcPr>
            <w:tcW w:w="1354" w:type="dxa"/>
            <w:tcBorders>
              <w:left w:val="nil"/>
              <w:right w:val="single" w:sz="4" w:space="0" w:color="auto"/>
            </w:tcBorders>
            <w:vAlign w:val="center"/>
          </w:tcPr>
          <w:p w14:paraId="0838A3A6" w14:textId="77777777" w:rsidR="00B05329" w:rsidRPr="00DF7013" w:rsidRDefault="00B05329" w:rsidP="001B737B">
            <w:pPr>
              <w:spacing w:line="320" w:lineRule="exact"/>
              <w:ind w:rightChars="20" w:right="48"/>
              <w:jc w:val="right"/>
              <w:rPr>
                <w:rFonts w:ascii="標楷體" w:eastAsia="標楷體" w:hAnsi="標楷體"/>
                <w:b/>
                <w:color w:val="000000" w:themeColor="text1"/>
                <w:sz w:val="20"/>
                <w:szCs w:val="20"/>
              </w:rPr>
            </w:pPr>
            <w:r w:rsidRPr="00DF7013">
              <w:rPr>
                <w:rFonts w:ascii="標楷體" w:eastAsia="標楷體" w:hAnsi="標楷體" w:hint="eastAsia"/>
                <w:b/>
                <w:color w:val="000000" w:themeColor="text1"/>
                <w:sz w:val="20"/>
                <w:szCs w:val="20"/>
              </w:rPr>
              <w:t>－</w:t>
            </w:r>
          </w:p>
        </w:tc>
      </w:tr>
      <w:tr w:rsidR="00B05329" w:rsidRPr="00DF7013" w14:paraId="1DBECCA2"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6BE9CDFB"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縣議會主管</w:t>
            </w:r>
          </w:p>
        </w:tc>
        <w:tc>
          <w:tcPr>
            <w:tcW w:w="1742"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038FF5DF"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215,505,145</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44D81DD7" w14:textId="77777777" w:rsidR="00B05329" w:rsidRPr="00DF63A7"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DF63A7">
              <w:rPr>
                <w:rFonts w:ascii="標楷體" w:eastAsia="標楷體" w:hAnsi="標楷體"/>
                <w:sz w:val="20"/>
                <w:szCs w:val="20"/>
              </w:rPr>
              <w:t>50,000</w:t>
            </w:r>
          </w:p>
        </w:tc>
        <w:tc>
          <w:tcPr>
            <w:tcW w:w="672" w:type="dxa"/>
            <w:gridSpan w:val="2"/>
            <w:tcBorders>
              <w:top w:val="nil"/>
              <w:left w:val="nil"/>
              <w:bottom w:val="nil"/>
              <w:right w:val="single" w:sz="4" w:space="0" w:color="auto"/>
            </w:tcBorders>
            <w:vAlign w:val="center"/>
          </w:tcPr>
          <w:p w14:paraId="31FD92EE" w14:textId="77777777" w:rsidR="00B05329" w:rsidRPr="00DF701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67FA756C" w14:textId="77777777" w:rsidR="00B05329" w:rsidRPr="00DF701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DF7013">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0E779C96"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34AE96A0"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3BBD27C9"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縣政府主管</w:t>
            </w:r>
          </w:p>
        </w:tc>
        <w:tc>
          <w:tcPr>
            <w:tcW w:w="1742"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62AC280E"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13,664,735,291</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0189795B"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rPr>
            </w:pPr>
            <w:r w:rsidRPr="00DF63A7">
              <w:rPr>
                <w:rFonts w:ascii="標楷體" w:eastAsia="標楷體" w:hAnsi="標楷體"/>
                <w:sz w:val="20"/>
                <w:szCs w:val="20"/>
              </w:rPr>
              <w:t>30,000,000</w:t>
            </w:r>
          </w:p>
        </w:tc>
        <w:tc>
          <w:tcPr>
            <w:tcW w:w="672" w:type="dxa"/>
            <w:gridSpan w:val="2"/>
            <w:tcBorders>
              <w:top w:val="nil"/>
              <w:left w:val="nil"/>
              <w:bottom w:val="nil"/>
              <w:right w:val="single" w:sz="4" w:space="0" w:color="auto"/>
            </w:tcBorders>
            <w:vAlign w:val="center"/>
          </w:tcPr>
          <w:p w14:paraId="12014A7D"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56935A41"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6DFA4178"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14CC93AF"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28D53FAF"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民政處主管</w:t>
            </w:r>
          </w:p>
        </w:tc>
        <w:tc>
          <w:tcPr>
            <w:tcW w:w="1742"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17F8E1F6"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159,572,047</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4201557C"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rPr>
            </w:pPr>
            <w:r w:rsidRPr="00DF63A7">
              <w:rPr>
                <w:rFonts w:ascii="標楷體" w:eastAsia="標楷體" w:hAnsi="標楷體" w:hint="eastAsia"/>
                <w:sz w:val="20"/>
                <w:szCs w:val="20"/>
              </w:rPr>
              <w:t>－</w:t>
            </w:r>
          </w:p>
        </w:tc>
        <w:tc>
          <w:tcPr>
            <w:tcW w:w="672" w:type="dxa"/>
            <w:gridSpan w:val="2"/>
            <w:tcBorders>
              <w:top w:val="nil"/>
              <w:left w:val="nil"/>
              <w:bottom w:val="nil"/>
              <w:right w:val="single" w:sz="4" w:space="0" w:color="auto"/>
            </w:tcBorders>
            <w:vAlign w:val="center"/>
          </w:tcPr>
          <w:p w14:paraId="48395BF3"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5B895450"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3E747580"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3E0C81EE"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074A4E6F"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農業處主管</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48AFB218"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55,006,696</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17501E49"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rPr>
            </w:pPr>
            <w:r w:rsidRPr="00DF63A7">
              <w:rPr>
                <w:rFonts w:ascii="標楷體" w:eastAsia="標楷體" w:hAnsi="標楷體" w:hint="eastAsia"/>
                <w:sz w:val="20"/>
                <w:szCs w:val="20"/>
              </w:rPr>
              <w:t>－</w:t>
            </w:r>
          </w:p>
        </w:tc>
        <w:tc>
          <w:tcPr>
            <w:tcW w:w="672" w:type="dxa"/>
            <w:gridSpan w:val="2"/>
            <w:tcBorders>
              <w:top w:val="nil"/>
              <w:left w:val="nil"/>
              <w:bottom w:val="nil"/>
              <w:right w:val="single" w:sz="4" w:space="0" w:color="auto"/>
            </w:tcBorders>
            <w:vAlign w:val="center"/>
          </w:tcPr>
          <w:p w14:paraId="77A688A5"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4AD50FA3"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6AC5B70E"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6A801EA5"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00E16C65"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地政處主管</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63080581"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176,134,811</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45C80326"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rPr>
            </w:pPr>
            <w:r w:rsidRPr="00DF63A7">
              <w:rPr>
                <w:rFonts w:ascii="標楷體" w:eastAsia="標楷體" w:hAnsi="標楷體" w:hint="eastAsia"/>
                <w:sz w:val="20"/>
                <w:szCs w:val="20"/>
              </w:rPr>
              <w:t>－</w:t>
            </w:r>
          </w:p>
        </w:tc>
        <w:tc>
          <w:tcPr>
            <w:tcW w:w="672" w:type="dxa"/>
            <w:gridSpan w:val="2"/>
            <w:tcBorders>
              <w:top w:val="nil"/>
              <w:left w:val="nil"/>
              <w:bottom w:val="nil"/>
              <w:right w:val="single" w:sz="4" w:space="0" w:color="auto"/>
            </w:tcBorders>
            <w:vAlign w:val="center"/>
          </w:tcPr>
          <w:p w14:paraId="252DB394"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654F0862"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24018CB7"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0E0D12C6"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50249BCC"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稅務局</w:t>
            </w:r>
            <w:r w:rsidRPr="00DF7013">
              <w:rPr>
                <w:rFonts w:ascii="標楷體" w:eastAsia="標楷體" w:hAnsi="標楷體" w:hint="eastAsia"/>
                <w:color w:val="000000" w:themeColor="text1"/>
                <w:sz w:val="22"/>
                <w:szCs w:val="22"/>
              </w:rPr>
              <w:t>主管</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2779C49E"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123,486,469</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05789D45"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rPr>
            </w:pPr>
            <w:r w:rsidRPr="00DF63A7">
              <w:rPr>
                <w:rFonts w:ascii="標楷體" w:eastAsia="標楷體" w:hAnsi="標楷體" w:hint="eastAsia"/>
                <w:sz w:val="20"/>
                <w:szCs w:val="20"/>
              </w:rPr>
              <w:t>－</w:t>
            </w:r>
          </w:p>
        </w:tc>
        <w:tc>
          <w:tcPr>
            <w:tcW w:w="672" w:type="dxa"/>
            <w:gridSpan w:val="2"/>
            <w:tcBorders>
              <w:top w:val="nil"/>
              <w:left w:val="nil"/>
              <w:bottom w:val="nil"/>
              <w:right w:val="single" w:sz="4" w:space="0" w:color="auto"/>
            </w:tcBorders>
            <w:vAlign w:val="center"/>
          </w:tcPr>
          <w:p w14:paraId="7F36188F"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59592480"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4BDA3AC2"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30B650EE"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2695F7CB"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警察局</w:t>
            </w:r>
            <w:r w:rsidRPr="00DF7013">
              <w:rPr>
                <w:rFonts w:ascii="標楷體" w:eastAsia="標楷體" w:hAnsi="標楷體" w:hint="eastAsia"/>
                <w:color w:val="000000" w:themeColor="text1"/>
                <w:sz w:val="22"/>
                <w:szCs w:val="22"/>
              </w:rPr>
              <w:t>主管</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624FF39F"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1,692,922,329</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3042028A"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rPr>
            </w:pPr>
            <w:r w:rsidRPr="00DF63A7">
              <w:rPr>
                <w:rFonts w:ascii="標楷體" w:eastAsia="標楷體" w:hAnsi="標楷體" w:hint="eastAsia"/>
                <w:sz w:val="20"/>
                <w:szCs w:val="20"/>
              </w:rPr>
              <w:t>－</w:t>
            </w:r>
          </w:p>
        </w:tc>
        <w:tc>
          <w:tcPr>
            <w:tcW w:w="672" w:type="dxa"/>
            <w:gridSpan w:val="2"/>
            <w:tcBorders>
              <w:top w:val="nil"/>
              <w:left w:val="nil"/>
              <w:bottom w:val="nil"/>
              <w:right w:val="single" w:sz="4" w:space="0" w:color="auto"/>
            </w:tcBorders>
            <w:vAlign w:val="center"/>
          </w:tcPr>
          <w:p w14:paraId="6F68318F"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0B423B74"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06EF9867"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3F4D766B"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5D4B8610"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消防局</w:t>
            </w:r>
            <w:r w:rsidRPr="00DF7013">
              <w:rPr>
                <w:rFonts w:ascii="標楷體" w:eastAsia="標楷體" w:hAnsi="標楷體" w:hint="eastAsia"/>
                <w:color w:val="000000" w:themeColor="text1"/>
                <w:sz w:val="22"/>
                <w:szCs w:val="22"/>
              </w:rPr>
              <w:t>主管</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3562F838"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710,473,442</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30D93F1B"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rPr>
            </w:pPr>
            <w:r w:rsidRPr="00DF63A7">
              <w:rPr>
                <w:rFonts w:ascii="標楷體" w:eastAsia="標楷體" w:hAnsi="標楷體"/>
                <w:sz w:val="20"/>
                <w:szCs w:val="20"/>
              </w:rPr>
              <w:t>870,000</w:t>
            </w:r>
          </w:p>
        </w:tc>
        <w:tc>
          <w:tcPr>
            <w:tcW w:w="672" w:type="dxa"/>
            <w:gridSpan w:val="2"/>
            <w:tcBorders>
              <w:top w:val="nil"/>
              <w:left w:val="nil"/>
              <w:bottom w:val="nil"/>
              <w:right w:val="single" w:sz="4" w:space="0" w:color="auto"/>
            </w:tcBorders>
            <w:vAlign w:val="center"/>
          </w:tcPr>
          <w:p w14:paraId="1956C295"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30738474"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5AAD2411"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r>
      <w:tr w:rsidR="00B05329" w:rsidRPr="00DF7013" w14:paraId="0701FF6E"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19C4C356"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衛生局</w:t>
            </w:r>
            <w:r w:rsidRPr="00DF7013">
              <w:rPr>
                <w:rFonts w:ascii="標楷體" w:eastAsia="標楷體" w:hAnsi="標楷體" w:hint="eastAsia"/>
                <w:color w:val="000000" w:themeColor="text1"/>
                <w:sz w:val="22"/>
                <w:szCs w:val="22"/>
              </w:rPr>
              <w:t>主管</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2C867344"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2,239,892,109</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3D00B3F2"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highlight w:val="yellow"/>
              </w:rPr>
            </w:pPr>
            <w:r w:rsidRPr="00DF63A7">
              <w:rPr>
                <w:rFonts w:ascii="標楷體" w:eastAsia="標楷體" w:hAnsi="標楷體"/>
                <w:sz w:val="20"/>
                <w:szCs w:val="20"/>
              </w:rPr>
              <w:t>10,595,106</w:t>
            </w:r>
          </w:p>
        </w:tc>
        <w:tc>
          <w:tcPr>
            <w:tcW w:w="672" w:type="dxa"/>
            <w:gridSpan w:val="2"/>
            <w:tcBorders>
              <w:top w:val="nil"/>
              <w:left w:val="nil"/>
              <w:bottom w:val="nil"/>
              <w:right w:val="single" w:sz="4" w:space="0" w:color="auto"/>
            </w:tcBorders>
            <w:vAlign w:val="center"/>
          </w:tcPr>
          <w:p w14:paraId="5F042640"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3D3C4F33"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4DB72B39"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r>
      <w:tr w:rsidR="00B05329" w:rsidRPr="00DF7013" w14:paraId="2B1633DC" w14:textId="77777777" w:rsidTr="001B737B">
        <w:trPr>
          <w:trHeight w:val="430"/>
        </w:trPr>
        <w:tc>
          <w:tcPr>
            <w:tcW w:w="3702" w:type="dxa"/>
            <w:gridSpan w:val="4"/>
            <w:tcBorders>
              <w:top w:val="nil"/>
              <w:left w:val="nil"/>
              <w:right w:val="single" w:sz="4" w:space="0" w:color="auto"/>
            </w:tcBorders>
            <w:noWrap/>
            <w:tcMar>
              <w:top w:w="12" w:type="dxa"/>
              <w:left w:w="12" w:type="dxa"/>
              <w:bottom w:w="0" w:type="dxa"/>
              <w:right w:w="12" w:type="dxa"/>
            </w:tcMar>
            <w:vAlign w:val="center"/>
          </w:tcPr>
          <w:p w14:paraId="72B0CAA4"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lang w:eastAsia="zh-HK"/>
              </w:rPr>
              <w:t>環境保護局</w:t>
            </w:r>
            <w:r w:rsidRPr="00DF7013">
              <w:rPr>
                <w:rFonts w:ascii="標楷體" w:eastAsia="標楷體" w:hAnsi="標楷體" w:hint="eastAsia"/>
                <w:color w:val="000000" w:themeColor="text1"/>
                <w:sz w:val="22"/>
                <w:szCs w:val="22"/>
              </w:rPr>
              <w:t>主管</w:t>
            </w:r>
          </w:p>
        </w:tc>
        <w:tc>
          <w:tcPr>
            <w:tcW w:w="1742" w:type="dxa"/>
            <w:gridSpan w:val="4"/>
            <w:tcBorders>
              <w:top w:val="nil"/>
              <w:left w:val="nil"/>
              <w:right w:val="single" w:sz="4" w:space="0" w:color="auto"/>
            </w:tcBorders>
            <w:noWrap/>
            <w:tcMar>
              <w:top w:w="12" w:type="dxa"/>
              <w:left w:w="12" w:type="dxa"/>
              <w:bottom w:w="0" w:type="dxa"/>
              <w:right w:w="12" w:type="dxa"/>
            </w:tcMar>
            <w:vAlign w:val="center"/>
          </w:tcPr>
          <w:p w14:paraId="035AF1D0"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395,738,987</w:t>
            </w:r>
          </w:p>
        </w:tc>
        <w:tc>
          <w:tcPr>
            <w:tcW w:w="1329" w:type="dxa"/>
            <w:gridSpan w:val="3"/>
            <w:tcBorders>
              <w:top w:val="nil"/>
              <w:left w:val="nil"/>
              <w:right w:val="single" w:sz="4" w:space="0" w:color="auto"/>
            </w:tcBorders>
            <w:noWrap/>
            <w:tcMar>
              <w:top w:w="12" w:type="dxa"/>
              <w:left w:w="12" w:type="dxa"/>
              <w:bottom w:w="0" w:type="dxa"/>
              <w:right w:w="12" w:type="dxa"/>
            </w:tcMar>
            <w:vAlign w:val="center"/>
          </w:tcPr>
          <w:p w14:paraId="52FB7255"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highlight w:val="yellow"/>
              </w:rPr>
            </w:pPr>
            <w:r w:rsidRPr="00DF63A7">
              <w:rPr>
                <w:rFonts w:ascii="標楷體" w:eastAsia="標楷體" w:hAnsi="標楷體" w:hint="eastAsia"/>
                <w:sz w:val="20"/>
                <w:szCs w:val="20"/>
              </w:rPr>
              <w:t>－</w:t>
            </w:r>
          </w:p>
        </w:tc>
        <w:tc>
          <w:tcPr>
            <w:tcW w:w="672" w:type="dxa"/>
            <w:gridSpan w:val="2"/>
            <w:tcBorders>
              <w:top w:val="nil"/>
              <w:left w:val="nil"/>
              <w:right w:val="single" w:sz="4" w:space="0" w:color="auto"/>
            </w:tcBorders>
            <w:vAlign w:val="center"/>
          </w:tcPr>
          <w:p w14:paraId="135E0272"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148" w:type="dxa"/>
            <w:gridSpan w:val="3"/>
            <w:tcBorders>
              <w:top w:val="nil"/>
              <w:left w:val="single" w:sz="4" w:space="0" w:color="auto"/>
              <w:right w:val="single" w:sz="4" w:space="0" w:color="auto"/>
            </w:tcBorders>
            <w:vAlign w:val="center"/>
          </w:tcPr>
          <w:p w14:paraId="1890818B"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7AC678D3"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r>
      <w:tr w:rsidR="00B05329" w:rsidRPr="00DF7013" w14:paraId="7ED1FD99" w14:textId="77777777" w:rsidTr="001B737B">
        <w:trPr>
          <w:trHeight w:val="430"/>
        </w:trPr>
        <w:tc>
          <w:tcPr>
            <w:tcW w:w="3702" w:type="dxa"/>
            <w:gridSpan w:val="4"/>
            <w:tcBorders>
              <w:top w:val="nil"/>
              <w:left w:val="nil"/>
              <w:right w:val="single" w:sz="4" w:space="0" w:color="auto"/>
            </w:tcBorders>
            <w:noWrap/>
            <w:tcMar>
              <w:top w:w="12" w:type="dxa"/>
              <w:left w:w="12" w:type="dxa"/>
              <w:bottom w:w="0" w:type="dxa"/>
              <w:right w:w="12" w:type="dxa"/>
            </w:tcMar>
            <w:vAlign w:val="center"/>
          </w:tcPr>
          <w:p w14:paraId="0DD0467B"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lang w:eastAsia="zh-HK"/>
              </w:rPr>
            </w:pPr>
            <w:r w:rsidRPr="00DF7013">
              <w:rPr>
                <w:rFonts w:ascii="標楷體" w:eastAsia="標楷體" w:hAnsi="標楷體" w:hint="eastAsia"/>
                <w:color w:val="000000" w:themeColor="text1"/>
                <w:sz w:val="22"/>
                <w:szCs w:val="22"/>
                <w:lang w:eastAsia="zh-HK"/>
              </w:rPr>
              <w:t>教育處主管</w:t>
            </w:r>
          </w:p>
        </w:tc>
        <w:tc>
          <w:tcPr>
            <w:tcW w:w="1742" w:type="dxa"/>
            <w:gridSpan w:val="4"/>
            <w:tcBorders>
              <w:top w:val="nil"/>
              <w:left w:val="nil"/>
              <w:right w:val="single" w:sz="4" w:space="0" w:color="auto"/>
            </w:tcBorders>
            <w:noWrap/>
            <w:tcMar>
              <w:top w:w="12" w:type="dxa"/>
              <w:left w:w="12" w:type="dxa"/>
              <w:bottom w:w="0" w:type="dxa"/>
              <w:right w:w="12" w:type="dxa"/>
            </w:tcMar>
            <w:vAlign w:val="center"/>
          </w:tcPr>
          <w:p w14:paraId="0A2CA212"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19,372,915</w:t>
            </w:r>
          </w:p>
        </w:tc>
        <w:tc>
          <w:tcPr>
            <w:tcW w:w="1329" w:type="dxa"/>
            <w:gridSpan w:val="3"/>
            <w:tcBorders>
              <w:top w:val="nil"/>
              <w:left w:val="nil"/>
              <w:right w:val="single" w:sz="4" w:space="0" w:color="auto"/>
            </w:tcBorders>
            <w:noWrap/>
            <w:tcMar>
              <w:top w:w="12" w:type="dxa"/>
              <w:left w:w="12" w:type="dxa"/>
              <w:bottom w:w="0" w:type="dxa"/>
              <w:right w:w="12" w:type="dxa"/>
            </w:tcMar>
            <w:vAlign w:val="center"/>
          </w:tcPr>
          <w:p w14:paraId="6D5247A8"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highlight w:val="yellow"/>
              </w:rPr>
            </w:pPr>
            <w:r w:rsidRPr="00DF63A7">
              <w:rPr>
                <w:rFonts w:ascii="標楷體" w:eastAsia="標楷體" w:hAnsi="標楷體" w:hint="eastAsia"/>
                <w:sz w:val="20"/>
                <w:szCs w:val="20"/>
              </w:rPr>
              <w:t>－</w:t>
            </w:r>
          </w:p>
        </w:tc>
        <w:tc>
          <w:tcPr>
            <w:tcW w:w="672" w:type="dxa"/>
            <w:gridSpan w:val="2"/>
            <w:tcBorders>
              <w:top w:val="nil"/>
              <w:left w:val="nil"/>
              <w:right w:val="single" w:sz="4" w:space="0" w:color="auto"/>
            </w:tcBorders>
            <w:vAlign w:val="center"/>
          </w:tcPr>
          <w:p w14:paraId="0893DDF0"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148" w:type="dxa"/>
            <w:gridSpan w:val="3"/>
            <w:tcBorders>
              <w:top w:val="nil"/>
              <w:left w:val="single" w:sz="4" w:space="0" w:color="auto"/>
              <w:right w:val="single" w:sz="4" w:space="0" w:color="auto"/>
            </w:tcBorders>
            <w:vAlign w:val="center"/>
          </w:tcPr>
          <w:p w14:paraId="2BB5F4DD"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7E7F905B"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r>
      <w:tr w:rsidR="00B05329" w:rsidRPr="00DF7013" w14:paraId="21AEC918" w14:textId="77777777" w:rsidTr="001B737B">
        <w:trPr>
          <w:trHeight w:val="430"/>
        </w:trPr>
        <w:tc>
          <w:tcPr>
            <w:tcW w:w="3702" w:type="dxa"/>
            <w:gridSpan w:val="4"/>
            <w:tcBorders>
              <w:top w:val="nil"/>
              <w:left w:val="nil"/>
              <w:right w:val="single" w:sz="4" w:space="0" w:color="auto"/>
            </w:tcBorders>
            <w:noWrap/>
            <w:tcMar>
              <w:top w:w="12" w:type="dxa"/>
              <w:left w:w="12" w:type="dxa"/>
              <w:bottom w:w="0" w:type="dxa"/>
              <w:right w:w="12" w:type="dxa"/>
            </w:tcMar>
            <w:vAlign w:val="center"/>
          </w:tcPr>
          <w:p w14:paraId="58FAD13D"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z w:val="22"/>
                <w:szCs w:val="22"/>
              </w:rPr>
            </w:pPr>
            <w:r w:rsidRPr="00DF7013">
              <w:rPr>
                <w:rFonts w:ascii="標楷體" w:eastAsia="標楷體" w:hAnsi="標楷體" w:hint="eastAsia"/>
                <w:color w:val="000000" w:themeColor="text1"/>
                <w:sz w:val="22"/>
                <w:szCs w:val="22"/>
                <w:lang w:eastAsia="zh-HK"/>
              </w:rPr>
              <w:t>統籌</w:t>
            </w:r>
            <w:r w:rsidRPr="00DF7013">
              <w:rPr>
                <w:rFonts w:ascii="標楷體" w:eastAsia="標楷體" w:hAnsi="標楷體" w:hint="eastAsia"/>
                <w:color w:val="000000" w:themeColor="text1"/>
                <w:sz w:val="22"/>
                <w:szCs w:val="22"/>
              </w:rPr>
              <w:t>支撥</w:t>
            </w:r>
            <w:r w:rsidRPr="00DF7013">
              <w:rPr>
                <w:rFonts w:ascii="標楷體" w:eastAsia="標楷體" w:hAnsi="標楷體" w:hint="eastAsia"/>
                <w:color w:val="000000" w:themeColor="text1"/>
                <w:sz w:val="22"/>
                <w:szCs w:val="22"/>
                <w:lang w:eastAsia="zh-HK"/>
              </w:rPr>
              <w:t>科目</w:t>
            </w:r>
          </w:p>
        </w:tc>
        <w:tc>
          <w:tcPr>
            <w:tcW w:w="1742" w:type="dxa"/>
            <w:gridSpan w:val="4"/>
            <w:tcBorders>
              <w:top w:val="nil"/>
              <w:left w:val="nil"/>
              <w:right w:val="single" w:sz="4" w:space="0" w:color="auto"/>
            </w:tcBorders>
            <w:noWrap/>
            <w:tcMar>
              <w:top w:w="12" w:type="dxa"/>
              <w:left w:w="12" w:type="dxa"/>
              <w:bottom w:w="0" w:type="dxa"/>
              <w:right w:w="12" w:type="dxa"/>
            </w:tcMar>
            <w:vAlign w:val="center"/>
          </w:tcPr>
          <w:p w14:paraId="2939F857"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899,605,424</w:t>
            </w:r>
          </w:p>
        </w:tc>
        <w:tc>
          <w:tcPr>
            <w:tcW w:w="1329" w:type="dxa"/>
            <w:gridSpan w:val="3"/>
            <w:tcBorders>
              <w:top w:val="nil"/>
              <w:left w:val="nil"/>
              <w:right w:val="single" w:sz="4" w:space="0" w:color="auto"/>
            </w:tcBorders>
            <w:noWrap/>
            <w:tcMar>
              <w:top w:w="12" w:type="dxa"/>
              <w:left w:w="12" w:type="dxa"/>
              <w:bottom w:w="0" w:type="dxa"/>
              <w:right w:w="12" w:type="dxa"/>
            </w:tcMar>
            <w:vAlign w:val="center"/>
          </w:tcPr>
          <w:p w14:paraId="2FF8D9A7" w14:textId="77777777" w:rsidR="00B05329" w:rsidRPr="00DF63A7" w:rsidRDefault="00B05329" w:rsidP="001B737B">
            <w:pPr>
              <w:spacing w:line="320" w:lineRule="exact"/>
              <w:ind w:rightChars="20" w:right="48"/>
              <w:jc w:val="right"/>
              <w:rPr>
                <w:rFonts w:ascii="標楷體" w:eastAsia="標楷體" w:hAnsi="標楷體"/>
                <w:color w:val="000000" w:themeColor="text1"/>
                <w:sz w:val="20"/>
                <w:szCs w:val="20"/>
                <w:highlight w:val="yellow"/>
              </w:rPr>
            </w:pPr>
            <w:r w:rsidRPr="00DF63A7">
              <w:rPr>
                <w:rFonts w:ascii="標楷體" w:eastAsia="標楷體" w:hAnsi="標楷體" w:hint="eastAsia"/>
                <w:sz w:val="20"/>
                <w:szCs w:val="20"/>
              </w:rPr>
              <w:t>－</w:t>
            </w:r>
          </w:p>
        </w:tc>
        <w:tc>
          <w:tcPr>
            <w:tcW w:w="672" w:type="dxa"/>
            <w:gridSpan w:val="2"/>
            <w:tcBorders>
              <w:top w:val="nil"/>
              <w:left w:val="nil"/>
              <w:right w:val="single" w:sz="4" w:space="0" w:color="auto"/>
            </w:tcBorders>
            <w:vAlign w:val="center"/>
          </w:tcPr>
          <w:p w14:paraId="78C2B069"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148" w:type="dxa"/>
            <w:gridSpan w:val="3"/>
            <w:tcBorders>
              <w:top w:val="nil"/>
              <w:left w:val="single" w:sz="4" w:space="0" w:color="auto"/>
              <w:right w:val="single" w:sz="4" w:space="0" w:color="auto"/>
            </w:tcBorders>
            <w:vAlign w:val="center"/>
          </w:tcPr>
          <w:p w14:paraId="5FF696B1"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11FFE988"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r>
      <w:tr w:rsidR="00B05329" w:rsidRPr="00DF7013" w14:paraId="31104A56" w14:textId="77777777" w:rsidTr="001B737B">
        <w:trPr>
          <w:trHeight w:val="430"/>
        </w:trPr>
        <w:tc>
          <w:tcPr>
            <w:tcW w:w="3702" w:type="dxa"/>
            <w:gridSpan w:val="4"/>
            <w:tcBorders>
              <w:top w:val="nil"/>
              <w:left w:val="nil"/>
              <w:right w:val="single" w:sz="4" w:space="0" w:color="auto"/>
            </w:tcBorders>
            <w:noWrap/>
            <w:tcMar>
              <w:top w:w="12" w:type="dxa"/>
              <w:left w:w="12" w:type="dxa"/>
              <w:bottom w:w="0" w:type="dxa"/>
              <w:right w:w="12" w:type="dxa"/>
            </w:tcMar>
            <w:vAlign w:val="center"/>
          </w:tcPr>
          <w:p w14:paraId="49656A85" w14:textId="77777777" w:rsidR="00B05329" w:rsidRPr="00DF7013" w:rsidRDefault="00B05329" w:rsidP="001B737B">
            <w:pPr>
              <w:spacing w:line="320" w:lineRule="exact"/>
              <w:ind w:leftChars="100" w:left="240" w:rightChars="10" w:right="24"/>
              <w:jc w:val="distribute"/>
              <w:rPr>
                <w:rFonts w:ascii="標楷體" w:eastAsia="標楷體" w:hAnsi="標楷體"/>
                <w:b/>
                <w:color w:val="000000" w:themeColor="text1"/>
                <w:sz w:val="22"/>
                <w:szCs w:val="22"/>
                <w:lang w:eastAsia="zh-HK"/>
              </w:rPr>
            </w:pPr>
            <w:r w:rsidRPr="00DF7013">
              <w:rPr>
                <w:rFonts w:ascii="標楷體" w:eastAsia="標楷體" w:hAnsi="標楷體" w:cs="Arial Unicode MS" w:hint="eastAsia"/>
                <w:b/>
                <w:color w:val="000000" w:themeColor="text1"/>
                <w:sz w:val="22"/>
                <w:szCs w:val="22"/>
                <w:lang w:eastAsia="zh-HK"/>
              </w:rPr>
              <w:t>以前年度支出</w:t>
            </w:r>
          </w:p>
        </w:tc>
        <w:tc>
          <w:tcPr>
            <w:tcW w:w="1742" w:type="dxa"/>
            <w:gridSpan w:val="4"/>
            <w:tcBorders>
              <w:top w:val="nil"/>
              <w:left w:val="nil"/>
              <w:right w:val="single" w:sz="4" w:space="0" w:color="auto"/>
            </w:tcBorders>
            <w:noWrap/>
            <w:tcMar>
              <w:top w:w="12" w:type="dxa"/>
              <w:left w:w="12" w:type="dxa"/>
              <w:bottom w:w="0" w:type="dxa"/>
              <w:right w:w="12" w:type="dxa"/>
            </w:tcMar>
            <w:vAlign w:val="center"/>
          </w:tcPr>
          <w:p w14:paraId="52B4511F" w14:textId="77777777" w:rsidR="00B05329" w:rsidRPr="00DF63A7"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DF63A7">
              <w:rPr>
                <w:rFonts w:ascii="標楷體" w:eastAsia="標楷體" w:hAnsi="標楷體" w:cs="Arial Unicode MS"/>
                <w:b/>
                <w:color w:val="000000" w:themeColor="text1"/>
                <w:sz w:val="20"/>
                <w:szCs w:val="20"/>
              </w:rPr>
              <w:t>1,960,223,034</w:t>
            </w:r>
          </w:p>
        </w:tc>
        <w:tc>
          <w:tcPr>
            <w:tcW w:w="1329" w:type="dxa"/>
            <w:gridSpan w:val="3"/>
            <w:tcBorders>
              <w:top w:val="nil"/>
              <w:left w:val="nil"/>
              <w:right w:val="single" w:sz="4" w:space="0" w:color="auto"/>
            </w:tcBorders>
            <w:noWrap/>
            <w:tcMar>
              <w:top w:w="12" w:type="dxa"/>
              <w:left w:w="12" w:type="dxa"/>
              <w:bottom w:w="0" w:type="dxa"/>
              <w:right w:w="12" w:type="dxa"/>
            </w:tcMar>
            <w:vAlign w:val="center"/>
          </w:tcPr>
          <w:p w14:paraId="6A99062C" w14:textId="77777777" w:rsidR="00B05329" w:rsidRPr="00C23B47" w:rsidRDefault="00B05329" w:rsidP="001B737B">
            <w:pPr>
              <w:spacing w:line="320" w:lineRule="exact"/>
              <w:ind w:rightChars="20" w:right="48"/>
              <w:jc w:val="right"/>
              <w:rPr>
                <w:rFonts w:ascii="標楷體" w:eastAsia="標楷體" w:hAnsi="標楷體"/>
                <w:b/>
                <w:bCs/>
                <w:color w:val="000000" w:themeColor="text1"/>
                <w:sz w:val="20"/>
                <w:szCs w:val="20"/>
                <w:highlight w:val="yellow"/>
              </w:rPr>
            </w:pPr>
            <w:r w:rsidRPr="00C23B47">
              <w:rPr>
                <w:rFonts w:ascii="標楷體" w:eastAsia="標楷體" w:hAnsi="標楷體" w:hint="eastAsia"/>
                <w:b/>
                <w:bCs/>
                <w:sz w:val="20"/>
                <w:szCs w:val="20"/>
              </w:rPr>
              <w:t>－</w:t>
            </w:r>
          </w:p>
        </w:tc>
        <w:tc>
          <w:tcPr>
            <w:tcW w:w="672" w:type="dxa"/>
            <w:gridSpan w:val="2"/>
            <w:tcBorders>
              <w:top w:val="nil"/>
              <w:left w:val="nil"/>
              <w:right w:val="single" w:sz="4" w:space="0" w:color="auto"/>
            </w:tcBorders>
            <w:vAlign w:val="center"/>
          </w:tcPr>
          <w:p w14:paraId="0B8EC61E" w14:textId="77777777" w:rsidR="00B05329" w:rsidRPr="00C23B47" w:rsidRDefault="00B05329" w:rsidP="001B737B">
            <w:pPr>
              <w:spacing w:line="320" w:lineRule="exact"/>
              <w:ind w:rightChars="20" w:right="48"/>
              <w:jc w:val="right"/>
              <w:rPr>
                <w:rFonts w:ascii="標楷體" w:eastAsia="標楷體" w:hAnsi="標楷體"/>
                <w:b/>
                <w:bCs/>
                <w:color w:val="000000" w:themeColor="text1"/>
                <w:sz w:val="20"/>
                <w:szCs w:val="20"/>
              </w:rPr>
            </w:pPr>
            <w:r w:rsidRPr="00C23B47">
              <w:rPr>
                <w:rFonts w:ascii="標楷體" w:eastAsia="標楷體" w:hAnsi="標楷體" w:hint="eastAsia"/>
                <w:b/>
                <w:bCs/>
                <w:color w:val="000000" w:themeColor="text1"/>
                <w:sz w:val="20"/>
                <w:szCs w:val="20"/>
              </w:rPr>
              <w:t>－</w:t>
            </w:r>
          </w:p>
        </w:tc>
        <w:tc>
          <w:tcPr>
            <w:tcW w:w="1148" w:type="dxa"/>
            <w:gridSpan w:val="3"/>
            <w:tcBorders>
              <w:top w:val="nil"/>
              <w:left w:val="single" w:sz="4" w:space="0" w:color="auto"/>
              <w:right w:val="single" w:sz="4" w:space="0" w:color="auto"/>
            </w:tcBorders>
            <w:vAlign w:val="center"/>
          </w:tcPr>
          <w:p w14:paraId="7F53113C" w14:textId="77777777" w:rsidR="00B05329" w:rsidRPr="00C23B47" w:rsidRDefault="00B05329" w:rsidP="001B737B">
            <w:pPr>
              <w:spacing w:line="320" w:lineRule="exact"/>
              <w:ind w:rightChars="20" w:right="48"/>
              <w:jc w:val="right"/>
              <w:rPr>
                <w:rFonts w:ascii="標楷體" w:eastAsia="標楷體" w:hAnsi="標楷體"/>
                <w:b/>
                <w:bCs/>
                <w:color w:val="000000" w:themeColor="text1"/>
                <w:sz w:val="20"/>
                <w:szCs w:val="20"/>
              </w:rPr>
            </w:pPr>
            <w:r w:rsidRPr="00C23B47">
              <w:rPr>
                <w:rFonts w:ascii="標楷體" w:eastAsia="標楷體" w:hAnsi="標楷體" w:hint="eastAsia"/>
                <w:b/>
                <w:bCs/>
                <w:color w:val="000000" w:themeColor="text1"/>
                <w:sz w:val="20"/>
                <w:szCs w:val="20"/>
              </w:rPr>
              <w:t>－</w:t>
            </w:r>
          </w:p>
        </w:tc>
        <w:tc>
          <w:tcPr>
            <w:tcW w:w="1354" w:type="dxa"/>
            <w:tcBorders>
              <w:left w:val="nil"/>
              <w:right w:val="single" w:sz="4" w:space="0" w:color="auto"/>
            </w:tcBorders>
            <w:vAlign w:val="center"/>
          </w:tcPr>
          <w:p w14:paraId="30C92EAC" w14:textId="77777777" w:rsidR="00B05329" w:rsidRPr="005E0D1D" w:rsidRDefault="00B05329" w:rsidP="001B737B">
            <w:pPr>
              <w:spacing w:line="320" w:lineRule="exact"/>
              <w:ind w:rightChars="20" w:right="48"/>
              <w:jc w:val="right"/>
              <w:rPr>
                <w:rFonts w:ascii="標楷體" w:eastAsia="標楷體" w:hAnsi="標楷體" w:cs="Arial Unicode MS"/>
                <w:b/>
                <w:color w:val="000000" w:themeColor="text1"/>
                <w:sz w:val="20"/>
                <w:szCs w:val="20"/>
                <w:highlight w:val="yellow"/>
              </w:rPr>
            </w:pPr>
            <w:r w:rsidRPr="00DF63A7">
              <w:rPr>
                <w:rFonts w:ascii="標楷體" w:eastAsia="標楷體" w:hAnsi="標楷體" w:cs="Arial Unicode MS"/>
                <w:b/>
                <w:color w:val="000000" w:themeColor="text1"/>
                <w:sz w:val="20"/>
                <w:szCs w:val="20"/>
              </w:rPr>
              <w:t>180,454,776</w:t>
            </w:r>
          </w:p>
        </w:tc>
      </w:tr>
      <w:tr w:rsidR="00B05329" w:rsidRPr="00DF7013" w14:paraId="759ECB84"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59009484"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pacing w:val="-8"/>
                <w:sz w:val="22"/>
                <w:szCs w:val="22"/>
                <w:lang w:eastAsia="zh-HK"/>
              </w:rPr>
            </w:pPr>
            <w:r w:rsidRPr="00DF7013">
              <w:rPr>
                <w:rFonts w:ascii="標楷體" w:eastAsia="標楷體" w:hAnsi="標楷體" w:hint="eastAsia"/>
                <w:color w:val="000000" w:themeColor="text1"/>
                <w:spacing w:val="-8"/>
                <w:sz w:val="22"/>
                <w:szCs w:val="22"/>
                <w:lang w:eastAsia="zh-HK"/>
              </w:rPr>
              <w:t>以前年度應付</w:t>
            </w:r>
            <w:r w:rsidRPr="00DF7013">
              <w:rPr>
                <w:rFonts w:ascii="標楷體" w:eastAsia="標楷體" w:hAnsi="標楷體" w:hint="eastAsia"/>
                <w:color w:val="000000" w:themeColor="text1"/>
                <w:spacing w:val="-8"/>
                <w:sz w:val="22"/>
                <w:szCs w:val="22"/>
              </w:rPr>
              <w:t>（</w:t>
            </w:r>
            <w:r w:rsidRPr="00DF7013">
              <w:rPr>
                <w:rFonts w:ascii="標楷體" w:eastAsia="標楷體" w:hAnsi="標楷體" w:hint="eastAsia"/>
                <w:color w:val="000000" w:themeColor="text1"/>
                <w:spacing w:val="-8"/>
                <w:sz w:val="22"/>
                <w:szCs w:val="22"/>
                <w:lang w:eastAsia="zh-HK"/>
              </w:rPr>
              <w:t>保留</w:t>
            </w:r>
            <w:r w:rsidRPr="00DF7013">
              <w:rPr>
                <w:rFonts w:ascii="標楷體" w:eastAsia="標楷體" w:hAnsi="標楷體" w:hint="eastAsia"/>
                <w:color w:val="000000" w:themeColor="text1"/>
                <w:spacing w:val="-8"/>
                <w:sz w:val="22"/>
                <w:szCs w:val="22"/>
              </w:rPr>
              <w:t>）</w:t>
            </w:r>
            <w:r w:rsidRPr="00DF7013">
              <w:rPr>
                <w:rFonts w:ascii="標楷體" w:eastAsia="標楷體" w:hAnsi="標楷體" w:hint="eastAsia"/>
                <w:color w:val="000000" w:themeColor="text1"/>
                <w:spacing w:val="-8"/>
                <w:sz w:val="22"/>
                <w:szCs w:val="22"/>
                <w:lang w:eastAsia="zh-HK"/>
              </w:rPr>
              <w:t>數</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064E6C8A" w14:textId="77777777" w:rsidR="00B05329" w:rsidRPr="006E3A14" w:rsidRDefault="00B05329" w:rsidP="001B737B">
            <w:pPr>
              <w:spacing w:line="320" w:lineRule="exact"/>
              <w:ind w:rightChars="20" w:right="48"/>
              <w:jc w:val="right"/>
              <w:rPr>
                <w:rFonts w:ascii="標楷體" w:eastAsia="標楷體" w:hAnsi="標楷體"/>
                <w:color w:val="000000" w:themeColor="text1"/>
                <w:sz w:val="20"/>
                <w:szCs w:val="20"/>
              </w:rPr>
            </w:pPr>
            <w:r w:rsidRPr="006E3A14">
              <w:rPr>
                <w:rFonts w:ascii="標楷體" w:eastAsia="標楷體" w:hAnsi="標楷體"/>
                <w:color w:val="000000" w:themeColor="text1"/>
                <w:sz w:val="20"/>
                <w:szCs w:val="20"/>
              </w:rPr>
              <w:t>1,960,223,034</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09A6A2C8" w14:textId="77777777" w:rsidR="00B05329" w:rsidRPr="00DF63A7" w:rsidRDefault="00B05329" w:rsidP="001B737B">
            <w:pPr>
              <w:spacing w:line="320" w:lineRule="exact"/>
              <w:ind w:rightChars="20" w:right="48"/>
              <w:jc w:val="right"/>
              <w:rPr>
                <w:rFonts w:ascii="標楷體" w:eastAsia="標楷體" w:hAnsi="標楷體"/>
                <w:bCs/>
                <w:color w:val="000000" w:themeColor="text1"/>
                <w:sz w:val="20"/>
                <w:szCs w:val="20"/>
                <w:highlight w:val="yellow"/>
              </w:rPr>
            </w:pPr>
            <w:r w:rsidRPr="00DF63A7">
              <w:rPr>
                <w:rFonts w:ascii="標楷體" w:eastAsia="標楷體" w:hAnsi="標楷體" w:hint="eastAsia"/>
                <w:sz w:val="20"/>
                <w:szCs w:val="20"/>
              </w:rPr>
              <w:t>－</w:t>
            </w:r>
          </w:p>
        </w:tc>
        <w:tc>
          <w:tcPr>
            <w:tcW w:w="672" w:type="dxa"/>
            <w:gridSpan w:val="2"/>
            <w:tcBorders>
              <w:top w:val="nil"/>
              <w:left w:val="nil"/>
              <w:bottom w:val="nil"/>
              <w:right w:val="single" w:sz="4" w:space="0" w:color="auto"/>
            </w:tcBorders>
            <w:vAlign w:val="center"/>
          </w:tcPr>
          <w:p w14:paraId="58BF926B" w14:textId="77777777" w:rsidR="00B05329" w:rsidRPr="001F3FDF" w:rsidRDefault="00B05329" w:rsidP="001B737B">
            <w:pPr>
              <w:spacing w:line="320" w:lineRule="exact"/>
              <w:ind w:rightChars="20" w:right="48"/>
              <w:jc w:val="right"/>
              <w:rPr>
                <w:rFonts w:ascii="標楷體" w:eastAsia="標楷體" w:hAnsi="標楷體"/>
                <w:bCs/>
                <w:color w:val="000000" w:themeColor="text1"/>
                <w:sz w:val="20"/>
                <w:szCs w:val="20"/>
              </w:rPr>
            </w:pPr>
            <w:r w:rsidRPr="001F3FDF">
              <w:rPr>
                <w:rFonts w:ascii="標楷體" w:eastAsia="標楷體" w:hAnsi="標楷體" w:hint="eastAsia"/>
                <w:bCs/>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486102D0" w14:textId="77777777" w:rsidR="00B05329" w:rsidRPr="001F3FDF" w:rsidRDefault="00B05329" w:rsidP="001B737B">
            <w:pPr>
              <w:spacing w:line="320" w:lineRule="exact"/>
              <w:ind w:rightChars="20" w:right="48"/>
              <w:jc w:val="right"/>
              <w:rPr>
                <w:rFonts w:ascii="標楷體" w:eastAsia="標楷體" w:hAnsi="標楷體"/>
                <w:bCs/>
                <w:color w:val="000000" w:themeColor="text1"/>
                <w:sz w:val="20"/>
                <w:szCs w:val="20"/>
              </w:rPr>
            </w:pPr>
            <w:r w:rsidRPr="001F3FDF">
              <w:rPr>
                <w:rFonts w:ascii="標楷體" w:eastAsia="標楷體" w:hAnsi="標楷體" w:hint="eastAsia"/>
                <w:bCs/>
                <w:color w:val="000000" w:themeColor="text1"/>
                <w:sz w:val="20"/>
                <w:szCs w:val="20"/>
              </w:rPr>
              <w:t>－</w:t>
            </w:r>
          </w:p>
        </w:tc>
        <w:tc>
          <w:tcPr>
            <w:tcW w:w="1354" w:type="dxa"/>
            <w:tcBorders>
              <w:left w:val="nil"/>
              <w:right w:val="single" w:sz="4" w:space="0" w:color="auto"/>
            </w:tcBorders>
            <w:vAlign w:val="center"/>
          </w:tcPr>
          <w:p w14:paraId="4CB5CDA3" w14:textId="77777777" w:rsidR="00B05329" w:rsidRPr="005E0D1D" w:rsidRDefault="00B05329" w:rsidP="001B737B">
            <w:pPr>
              <w:spacing w:line="320" w:lineRule="exact"/>
              <w:ind w:rightChars="20" w:right="48"/>
              <w:jc w:val="right"/>
              <w:rPr>
                <w:rFonts w:ascii="標楷體" w:eastAsia="標楷體" w:hAnsi="標楷體"/>
                <w:bCs/>
                <w:color w:val="000000" w:themeColor="text1"/>
                <w:sz w:val="20"/>
                <w:szCs w:val="20"/>
                <w:highlight w:val="yellow"/>
              </w:rPr>
            </w:pPr>
            <w:r w:rsidRPr="001F3FDF">
              <w:rPr>
                <w:rFonts w:ascii="標楷體" w:eastAsia="標楷體" w:hAnsi="標楷體" w:hint="eastAsia"/>
                <w:bCs/>
                <w:color w:val="000000" w:themeColor="text1"/>
                <w:sz w:val="20"/>
                <w:szCs w:val="20"/>
              </w:rPr>
              <w:t>－</w:t>
            </w:r>
          </w:p>
        </w:tc>
      </w:tr>
      <w:tr w:rsidR="00B05329" w:rsidRPr="00DF7013" w14:paraId="66FEDCB2"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67F276F8" w14:textId="77777777" w:rsidR="00B05329" w:rsidRPr="00DF7013" w:rsidRDefault="00B05329" w:rsidP="001B737B">
            <w:pPr>
              <w:spacing w:line="320" w:lineRule="exact"/>
              <w:ind w:leftChars="200" w:left="480" w:rightChars="10" w:right="24"/>
              <w:jc w:val="distribute"/>
              <w:rPr>
                <w:rFonts w:ascii="標楷體" w:eastAsia="標楷體" w:hAnsi="標楷體"/>
                <w:color w:val="000000" w:themeColor="text1"/>
                <w:spacing w:val="-8"/>
                <w:sz w:val="22"/>
                <w:szCs w:val="22"/>
                <w:lang w:eastAsia="zh-HK"/>
              </w:rPr>
            </w:pPr>
            <w:r w:rsidRPr="00DF7013">
              <w:rPr>
                <w:rFonts w:ascii="標楷體" w:eastAsia="標楷體" w:hAnsi="標楷體" w:hint="eastAsia"/>
                <w:color w:val="000000" w:themeColor="text1"/>
                <w:spacing w:val="-8"/>
                <w:sz w:val="22"/>
                <w:szCs w:val="22"/>
              </w:rPr>
              <w:t>退還以前年度收入數</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5BCAF736" w14:textId="77777777" w:rsidR="00B05329" w:rsidRPr="001F3FDF" w:rsidRDefault="00B05329" w:rsidP="001B737B">
            <w:pPr>
              <w:spacing w:line="320" w:lineRule="exact"/>
              <w:ind w:rightChars="20" w:right="48"/>
              <w:jc w:val="right"/>
              <w:rPr>
                <w:rFonts w:ascii="標楷體" w:eastAsia="標楷體" w:hAnsi="標楷體" w:cs="Arial Unicode MS"/>
                <w:bCs/>
                <w:color w:val="000000" w:themeColor="text1"/>
                <w:sz w:val="20"/>
                <w:szCs w:val="20"/>
              </w:rPr>
            </w:pPr>
            <w:r w:rsidRPr="001F3FDF">
              <w:rPr>
                <w:rFonts w:ascii="標楷體" w:eastAsia="標楷體" w:hAnsi="標楷體" w:cs="Arial Unicode MS" w:hint="eastAsia"/>
                <w:bCs/>
                <w:color w:val="000000" w:themeColor="text1"/>
                <w:sz w:val="20"/>
                <w:szCs w:val="20"/>
              </w:rPr>
              <w:t>－</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147ABAC5" w14:textId="77777777" w:rsidR="00B05329" w:rsidRPr="00DF63A7" w:rsidRDefault="00B05329" w:rsidP="001B737B">
            <w:pPr>
              <w:spacing w:line="320" w:lineRule="exact"/>
              <w:ind w:rightChars="20" w:right="48"/>
              <w:jc w:val="right"/>
              <w:rPr>
                <w:rFonts w:ascii="標楷體" w:eastAsia="標楷體" w:hAnsi="標楷體"/>
                <w:bCs/>
                <w:color w:val="000000" w:themeColor="text1"/>
                <w:sz w:val="20"/>
                <w:szCs w:val="20"/>
              </w:rPr>
            </w:pPr>
            <w:r w:rsidRPr="00DF63A7">
              <w:rPr>
                <w:rFonts w:ascii="標楷體" w:eastAsia="標楷體" w:hAnsi="標楷體" w:hint="eastAsia"/>
                <w:sz w:val="20"/>
                <w:szCs w:val="20"/>
              </w:rPr>
              <w:t>－</w:t>
            </w:r>
          </w:p>
        </w:tc>
        <w:tc>
          <w:tcPr>
            <w:tcW w:w="672" w:type="dxa"/>
            <w:gridSpan w:val="2"/>
            <w:tcBorders>
              <w:top w:val="nil"/>
              <w:left w:val="nil"/>
              <w:bottom w:val="nil"/>
              <w:right w:val="single" w:sz="4" w:space="0" w:color="auto"/>
            </w:tcBorders>
            <w:vAlign w:val="center"/>
          </w:tcPr>
          <w:p w14:paraId="435BDD7A" w14:textId="77777777" w:rsidR="00B05329" w:rsidRPr="001F3FDF" w:rsidRDefault="00B05329" w:rsidP="001B737B">
            <w:pPr>
              <w:spacing w:line="320" w:lineRule="exact"/>
              <w:ind w:rightChars="20" w:right="48"/>
              <w:jc w:val="right"/>
              <w:rPr>
                <w:rFonts w:ascii="標楷體" w:eastAsia="標楷體" w:hAnsi="標楷體"/>
                <w:bCs/>
                <w:color w:val="000000" w:themeColor="text1"/>
                <w:sz w:val="20"/>
                <w:szCs w:val="20"/>
              </w:rPr>
            </w:pPr>
            <w:r w:rsidRPr="001F3FDF">
              <w:rPr>
                <w:rFonts w:ascii="標楷體" w:eastAsia="標楷體" w:hAnsi="標楷體" w:hint="eastAsia"/>
                <w:bCs/>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364C56DB" w14:textId="77777777" w:rsidR="00B05329" w:rsidRPr="001F3FDF" w:rsidRDefault="00B05329" w:rsidP="001B737B">
            <w:pPr>
              <w:spacing w:line="320" w:lineRule="exact"/>
              <w:ind w:rightChars="20" w:right="48"/>
              <w:jc w:val="right"/>
              <w:rPr>
                <w:rFonts w:ascii="標楷體" w:eastAsia="標楷體" w:hAnsi="標楷體"/>
                <w:bCs/>
                <w:color w:val="000000" w:themeColor="text1"/>
                <w:sz w:val="20"/>
                <w:szCs w:val="20"/>
              </w:rPr>
            </w:pPr>
            <w:r w:rsidRPr="001F3FDF">
              <w:rPr>
                <w:rFonts w:ascii="標楷體" w:eastAsia="標楷體" w:hAnsi="標楷體" w:hint="eastAsia"/>
                <w:bCs/>
                <w:color w:val="000000" w:themeColor="text1"/>
                <w:sz w:val="20"/>
                <w:szCs w:val="20"/>
              </w:rPr>
              <w:t>－</w:t>
            </w:r>
          </w:p>
        </w:tc>
        <w:tc>
          <w:tcPr>
            <w:tcW w:w="1354" w:type="dxa"/>
            <w:tcBorders>
              <w:left w:val="nil"/>
              <w:right w:val="single" w:sz="4" w:space="0" w:color="auto"/>
            </w:tcBorders>
            <w:vAlign w:val="center"/>
          </w:tcPr>
          <w:p w14:paraId="29ACD89E" w14:textId="77777777" w:rsidR="00B05329" w:rsidRPr="005E0D1D" w:rsidRDefault="00B05329" w:rsidP="001B737B">
            <w:pPr>
              <w:spacing w:line="320" w:lineRule="exact"/>
              <w:ind w:rightChars="20" w:right="48"/>
              <w:jc w:val="right"/>
              <w:rPr>
                <w:rFonts w:ascii="標楷體" w:eastAsia="標楷體" w:hAnsi="標楷體"/>
                <w:bCs/>
                <w:color w:val="000000" w:themeColor="text1"/>
                <w:sz w:val="20"/>
                <w:szCs w:val="20"/>
                <w:highlight w:val="yellow"/>
              </w:rPr>
            </w:pPr>
            <w:r w:rsidRPr="00DF63A7">
              <w:rPr>
                <w:rFonts w:ascii="標楷體" w:eastAsia="標楷體" w:hAnsi="標楷體" w:cs="Arial Unicode MS"/>
                <w:bCs/>
                <w:color w:val="000000" w:themeColor="text1"/>
                <w:sz w:val="20"/>
                <w:szCs w:val="20"/>
              </w:rPr>
              <w:t>180,454,776</w:t>
            </w:r>
          </w:p>
        </w:tc>
      </w:tr>
      <w:tr w:rsidR="00B05329" w:rsidRPr="00DF7013" w14:paraId="1DF9D422"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5A657473" w14:textId="77777777" w:rsidR="00B05329" w:rsidRPr="00DF7013" w:rsidRDefault="00B05329" w:rsidP="001B737B">
            <w:pPr>
              <w:spacing w:line="320" w:lineRule="exact"/>
              <w:ind w:leftChars="100" w:left="240" w:rightChars="10" w:right="24"/>
              <w:jc w:val="distribute"/>
              <w:rPr>
                <w:rFonts w:ascii="標楷體" w:eastAsia="標楷體" w:hAnsi="標楷體" w:cs="Arial Unicode MS"/>
                <w:b/>
                <w:color w:val="000000" w:themeColor="text1"/>
                <w:sz w:val="22"/>
                <w:szCs w:val="22"/>
              </w:rPr>
            </w:pPr>
            <w:r w:rsidRPr="00DF7013">
              <w:rPr>
                <w:rFonts w:ascii="標楷體" w:eastAsia="標楷體" w:hAnsi="標楷體" w:cs="Arial Unicode MS" w:hint="eastAsia"/>
                <w:b/>
                <w:color w:val="000000" w:themeColor="text1"/>
                <w:sz w:val="22"/>
                <w:szCs w:val="22"/>
                <w:lang w:eastAsia="zh-HK"/>
              </w:rPr>
              <w:t>墊付款</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01314D2D" w14:textId="77777777" w:rsidR="00B05329" w:rsidRPr="00A61426"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A61426">
              <w:rPr>
                <w:rFonts w:ascii="標楷體" w:eastAsia="標楷體" w:hAnsi="標楷體" w:cs="Arial Unicode MS" w:hint="eastAsia"/>
                <w:b/>
                <w:color w:val="000000" w:themeColor="text1"/>
                <w:sz w:val="20"/>
                <w:szCs w:val="20"/>
              </w:rPr>
              <w:t>－</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5B6A7251" w14:textId="77777777" w:rsidR="00B05329" w:rsidRPr="00A61426"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A61426">
              <w:rPr>
                <w:rFonts w:ascii="標楷體" w:eastAsia="標楷體" w:hAnsi="標楷體"/>
                <w:b/>
                <w:sz w:val="20"/>
                <w:szCs w:val="20"/>
              </w:rPr>
              <w:t>-</w:t>
            </w:r>
            <w:r>
              <w:rPr>
                <w:rFonts w:ascii="標楷體" w:eastAsia="標楷體" w:hAnsi="標楷體" w:hint="eastAsia"/>
                <w:b/>
                <w:sz w:val="20"/>
                <w:szCs w:val="20"/>
              </w:rPr>
              <w:t xml:space="preserve"> </w:t>
            </w:r>
            <w:r w:rsidRPr="00A61426">
              <w:rPr>
                <w:rFonts w:ascii="標楷體" w:eastAsia="標楷體" w:hAnsi="標楷體"/>
                <w:b/>
                <w:sz w:val="20"/>
                <w:szCs w:val="20"/>
              </w:rPr>
              <w:t>14,662,710</w:t>
            </w:r>
          </w:p>
        </w:tc>
        <w:tc>
          <w:tcPr>
            <w:tcW w:w="672" w:type="dxa"/>
            <w:gridSpan w:val="2"/>
            <w:tcBorders>
              <w:top w:val="nil"/>
              <w:left w:val="nil"/>
              <w:bottom w:val="nil"/>
              <w:right w:val="single" w:sz="4" w:space="0" w:color="auto"/>
            </w:tcBorders>
            <w:vAlign w:val="center"/>
          </w:tcPr>
          <w:p w14:paraId="1DB06565" w14:textId="77777777" w:rsidR="00B05329" w:rsidRPr="00A61426"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A61426">
              <w:rPr>
                <w:rFonts w:ascii="標楷體" w:eastAsia="標楷體" w:hAnsi="標楷體" w:hint="eastAsia"/>
                <w:b/>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132E9C13" w14:textId="77777777" w:rsidR="00B05329" w:rsidRPr="00A61426"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A61426">
              <w:rPr>
                <w:rFonts w:ascii="標楷體" w:eastAsia="標楷體" w:hAnsi="標楷體" w:hint="eastAsia"/>
                <w:b/>
                <w:color w:val="000000" w:themeColor="text1"/>
                <w:sz w:val="20"/>
                <w:szCs w:val="20"/>
              </w:rPr>
              <w:t>－</w:t>
            </w:r>
          </w:p>
        </w:tc>
        <w:tc>
          <w:tcPr>
            <w:tcW w:w="1354" w:type="dxa"/>
            <w:tcBorders>
              <w:left w:val="nil"/>
              <w:right w:val="single" w:sz="4" w:space="0" w:color="auto"/>
            </w:tcBorders>
            <w:vAlign w:val="center"/>
          </w:tcPr>
          <w:p w14:paraId="7E264A35" w14:textId="77777777" w:rsidR="00B05329" w:rsidRPr="00A61426"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A61426">
              <w:rPr>
                <w:rFonts w:ascii="標楷體" w:eastAsia="標楷體" w:hAnsi="標楷體" w:cs="Arial Unicode MS" w:hint="eastAsia"/>
                <w:b/>
                <w:color w:val="000000" w:themeColor="text1"/>
                <w:sz w:val="20"/>
                <w:szCs w:val="20"/>
              </w:rPr>
              <w:t>－</w:t>
            </w:r>
          </w:p>
        </w:tc>
      </w:tr>
      <w:tr w:rsidR="00B05329" w:rsidRPr="00DF7013" w14:paraId="02BF9530"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144BE004" w14:textId="77777777" w:rsidR="00B05329" w:rsidRPr="00DF7013" w:rsidRDefault="00B05329" w:rsidP="001B737B">
            <w:pPr>
              <w:spacing w:line="320" w:lineRule="exact"/>
              <w:ind w:leftChars="100" w:left="240" w:rightChars="10" w:right="24"/>
              <w:jc w:val="distribute"/>
              <w:rPr>
                <w:rFonts w:ascii="標楷體" w:eastAsia="標楷體" w:hAnsi="標楷體" w:cs="Arial Unicode MS"/>
                <w:b/>
                <w:color w:val="000000" w:themeColor="text1"/>
                <w:sz w:val="22"/>
                <w:szCs w:val="22"/>
              </w:rPr>
            </w:pPr>
            <w:r w:rsidRPr="00DF7013">
              <w:rPr>
                <w:rFonts w:ascii="標楷體" w:eastAsia="標楷體" w:hAnsi="標楷體" w:cs="Arial Unicode MS" w:hint="eastAsia"/>
                <w:b/>
                <w:color w:val="000000" w:themeColor="text1"/>
                <w:sz w:val="22"/>
                <w:szCs w:val="22"/>
              </w:rPr>
              <w:t>1</w:t>
            </w:r>
            <w:r w:rsidRPr="00DF7013">
              <w:rPr>
                <w:rFonts w:ascii="標楷體" w:eastAsia="標楷體" w:hAnsi="標楷體" w:cs="Arial Unicode MS"/>
                <w:b/>
                <w:color w:val="000000" w:themeColor="text1"/>
                <w:sz w:val="22"/>
                <w:szCs w:val="22"/>
              </w:rPr>
              <w:t>1</w:t>
            </w:r>
            <w:r>
              <w:rPr>
                <w:rFonts w:ascii="標楷體" w:eastAsia="標楷體" w:hAnsi="標楷體" w:cs="Arial Unicode MS"/>
                <w:b/>
                <w:color w:val="000000" w:themeColor="text1"/>
                <w:sz w:val="22"/>
                <w:szCs w:val="22"/>
              </w:rPr>
              <w:t>3</w:t>
            </w:r>
            <w:r w:rsidRPr="00DF7013">
              <w:rPr>
                <w:rFonts w:ascii="標楷體" w:eastAsia="標楷體" w:hAnsi="標楷體" w:cs="Arial Unicode MS" w:hint="eastAsia"/>
                <w:b/>
                <w:color w:val="000000" w:themeColor="text1"/>
                <w:sz w:val="22"/>
                <w:szCs w:val="22"/>
                <w:lang w:eastAsia="zh-HK"/>
              </w:rPr>
              <w:t>年度債務償還支出</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3DDDADC1" w14:textId="77777777" w:rsidR="00B05329" w:rsidRPr="001F3FDF"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DF63A7">
              <w:rPr>
                <w:rFonts w:ascii="標楷體" w:eastAsia="標楷體" w:hAnsi="標楷體" w:cs="Arial Unicode MS"/>
                <w:b/>
                <w:color w:val="000000" w:themeColor="text1"/>
                <w:sz w:val="20"/>
                <w:szCs w:val="20"/>
              </w:rPr>
              <w:t>1,950</w:t>
            </w:r>
            <w:r w:rsidRPr="001F3FDF">
              <w:rPr>
                <w:rFonts w:ascii="標楷體" w:eastAsia="標楷體" w:hAnsi="標楷體" w:cs="Arial Unicode MS"/>
                <w:b/>
                <w:color w:val="000000" w:themeColor="text1"/>
                <w:sz w:val="20"/>
                <w:szCs w:val="20"/>
              </w:rPr>
              <w:t>,000,000</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7C5F96B5" w14:textId="77777777" w:rsidR="00B05329" w:rsidRPr="001F3FDF"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1F3FDF">
              <w:rPr>
                <w:rFonts w:ascii="標楷體" w:eastAsia="標楷體" w:hAnsi="標楷體" w:hint="eastAsia"/>
                <w:b/>
                <w:color w:val="000000" w:themeColor="text1"/>
                <w:sz w:val="20"/>
                <w:szCs w:val="20"/>
              </w:rPr>
              <w:t>－</w:t>
            </w:r>
          </w:p>
        </w:tc>
        <w:tc>
          <w:tcPr>
            <w:tcW w:w="672" w:type="dxa"/>
            <w:gridSpan w:val="2"/>
            <w:tcBorders>
              <w:top w:val="nil"/>
              <w:left w:val="nil"/>
              <w:bottom w:val="nil"/>
              <w:right w:val="single" w:sz="4" w:space="0" w:color="auto"/>
            </w:tcBorders>
            <w:vAlign w:val="center"/>
          </w:tcPr>
          <w:p w14:paraId="7A259689" w14:textId="77777777" w:rsidR="00B05329" w:rsidRPr="001F3FDF"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1F3FDF">
              <w:rPr>
                <w:rFonts w:ascii="標楷體" w:eastAsia="標楷體" w:hAnsi="標楷體" w:cs="Arial Unicode MS" w:hint="eastAsia"/>
                <w:b/>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0F0CFE7B" w14:textId="77777777" w:rsidR="00B05329" w:rsidRPr="001F3FDF"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1F3FDF">
              <w:rPr>
                <w:rFonts w:ascii="標楷體" w:eastAsia="標楷體" w:hAnsi="標楷體" w:cs="Arial Unicode MS" w:hint="eastAsia"/>
                <w:b/>
                <w:color w:val="000000" w:themeColor="text1"/>
                <w:sz w:val="20"/>
                <w:szCs w:val="20"/>
              </w:rPr>
              <w:t>－</w:t>
            </w:r>
          </w:p>
        </w:tc>
        <w:tc>
          <w:tcPr>
            <w:tcW w:w="1354" w:type="dxa"/>
            <w:tcBorders>
              <w:left w:val="nil"/>
              <w:right w:val="single" w:sz="4" w:space="0" w:color="auto"/>
            </w:tcBorders>
            <w:vAlign w:val="center"/>
          </w:tcPr>
          <w:p w14:paraId="008B8024" w14:textId="77777777" w:rsidR="00B05329" w:rsidRPr="001F3FDF" w:rsidRDefault="00B05329" w:rsidP="001B737B">
            <w:pPr>
              <w:spacing w:line="320" w:lineRule="exact"/>
              <w:ind w:rightChars="20" w:right="48"/>
              <w:jc w:val="right"/>
              <w:rPr>
                <w:rFonts w:ascii="標楷體" w:eastAsia="標楷體" w:hAnsi="標楷體" w:cs="Arial Unicode MS"/>
                <w:b/>
                <w:color w:val="000000" w:themeColor="text1"/>
                <w:sz w:val="20"/>
                <w:szCs w:val="20"/>
              </w:rPr>
            </w:pPr>
            <w:r w:rsidRPr="001F3FDF">
              <w:rPr>
                <w:rFonts w:ascii="標楷體" w:eastAsia="標楷體" w:hAnsi="標楷體" w:cs="Arial Unicode MS" w:hint="eastAsia"/>
                <w:b/>
                <w:color w:val="000000" w:themeColor="text1"/>
                <w:sz w:val="20"/>
                <w:szCs w:val="20"/>
              </w:rPr>
              <w:t>－</w:t>
            </w:r>
          </w:p>
        </w:tc>
      </w:tr>
      <w:tr w:rsidR="00B05329" w:rsidRPr="00DF7013" w14:paraId="0DD38645"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0ACAF715" w14:textId="77777777" w:rsidR="00B05329" w:rsidRPr="00DF7013" w:rsidRDefault="00B05329" w:rsidP="001B737B">
            <w:pPr>
              <w:spacing w:line="320" w:lineRule="exact"/>
              <w:ind w:leftChars="200" w:left="480" w:rightChars="10" w:right="24"/>
              <w:jc w:val="distribute"/>
              <w:rPr>
                <w:rFonts w:ascii="標楷體" w:eastAsia="標楷體" w:hAnsi="標楷體"/>
                <w:bCs/>
                <w:color w:val="000000" w:themeColor="text1"/>
                <w:spacing w:val="-8"/>
                <w:sz w:val="22"/>
                <w:szCs w:val="22"/>
              </w:rPr>
            </w:pPr>
            <w:r w:rsidRPr="00DF7013">
              <w:rPr>
                <w:rFonts w:ascii="標楷體" w:eastAsia="標楷體" w:hAnsi="標楷體" w:cs="Arial Unicode MS" w:hint="eastAsia"/>
                <w:bCs/>
                <w:color w:val="000000" w:themeColor="text1"/>
                <w:sz w:val="22"/>
                <w:szCs w:val="22"/>
                <w:lang w:eastAsia="zh-HK"/>
              </w:rPr>
              <w:t>債務償還支出</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277598CA" w14:textId="77777777" w:rsidR="00B05329" w:rsidRPr="001F3FDF"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DF63A7">
              <w:rPr>
                <w:rFonts w:ascii="標楷體" w:eastAsia="標楷體" w:hAnsi="標楷體" w:cs="Arial Unicode MS"/>
                <w:color w:val="000000" w:themeColor="text1"/>
                <w:sz w:val="20"/>
                <w:szCs w:val="20"/>
              </w:rPr>
              <w:t>1,950</w:t>
            </w:r>
            <w:r w:rsidRPr="001F3FDF">
              <w:rPr>
                <w:rFonts w:ascii="標楷體" w:eastAsia="標楷體" w:hAnsi="標楷體" w:cs="Arial Unicode MS"/>
                <w:color w:val="000000" w:themeColor="text1"/>
                <w:sz w:val="20"/>
                <w:szCs w:val="20"/>
              </w:rPr>
              <w:t>,000,000</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65733267"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672" w:type="dxa"/>
            <w:gridSpan w:val="2"/>
            <w:tcBorders>
              <w:top w:val="nil"/>
              <w:left w:val="nil"/>
              <w:bottom w:val="nil"/>
              <w:right w:val="single" w:sz="4" w:space="0" w:color="auto"/>
            </w:tcBorders>
            <w:vAlign w:val="center"/>
          </w:tcPr>
          <w:p w14:paraId="0F6182EC"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148" w:type="dxa"/>
            <w:gridSpan w:val="3"/>
            <w:tcBorders>
              <w:top w:val="nil"/>
              <w:left w:val="single" w:sz="4" w:space="0" w:color="auto"/>
              <w:bottom w:val="nil"/>
              <w:right w:val="single" w:sz="4" w:space="0" w:color="auto"/>
            </w:tcBorders>
            <w:vAlign w:val="center"/>
          </w:tcPr>
          <w:p w14:paraId="2AE8419F"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c>
          <w:tcPr>
            <w:tcW w:w="1354" w:type="dxa"/>
            <w:tcBorders>
              <w:left w:val="nil"/>
              <w:right w:val="single" w:sz="4" w:space="0" w:color="auto"/>
            </w:tcBorders>
            <w:vAlign w:val="center"/>
          </w:tcPr>
          <w:p w14:paraId="2B2A38D8" w14:textId="77777777" w:rsidR="00B05329" w:rsidRPr="001F3FDF" w:rsidRDefault="00B05329" w:rsidP="001B737B">
            <w:pPr>
              <w:spacing w:line="320" w:lineRule="exact"/>
              <w:ind w:rightChars="20" w:right="48"/>
              <w:jc w:val="right"/>
              <w:rPr>
                <w:rFonts w:ascii="標楷體" w:eastAsia="標楷體" w:hAnsi="標楷體"/>
                <w:color w:val="000000" w:themeColor="text1"/>
                <w:sz w:val="20"/>
                <w:szCs w:val="20"/>
              </w:rPr>
            </w:pPr>
            <w:r w:rsidRPr="001F3FDF">
              <w:rPr>
                <w:rFonts w:ascii="標楷體" w:eastAsia="標楷體" w:hAnsi="標楷體" w:hint="eastAsia"/>
                <w:color w:val="000000" w:themeColor="text1"/>
                <w:sz w:val="20"/>
                <w:szCs w:val="20"/>
              </w:rPr>
              <w:t>－</w:t>
            </w:r>
          </w:p>
        </w:tc>
      </w:tr>
      <w:tr w:rsidR="00B05329" w:rsidRPr="00DF7013" w14:paraId="4A1EE131"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06D2C9B4" w14:textId="77777777" w:rsidR="00B05329" w:rsidRPr="00DF7013" w:rsidRDefault="00B05329" w:rsidP="001B737B">
            <w:pPr>
              <w:spacing w:line="320" w:lineRule="exact"/>
              <w:ind w:rightChars="10" w:right="24"/>
              <w:rPr>
                <w:rFonts w:ascii="標楷體" w:eastAsia="標楷體" w:hAnsi="標楷體" w:cs="Arial Unicode MS"/>
                <w:b/>
                <w:color w:val="000000" w:themeColor="text1"/>
                <w:sz w:val="22"/>
                <w:szCs w:val="22"/>
              </w:rPr>
            </w:pPr>
            <w:r w:rsidRPr="00B05329">
              <w:rPr>
                <w:rFonts w:ascii="標楷體" w:eastAsia="標楷體" w:hAnsi="標楷體" w:cs="Arial Unicode MS" w:hint="eastAsia"/>
                <w:b/>
                <w:color w:val="000000" w:themeColor="text1"/>
                <w:spacing w:val="458"/>
                <w:kern w:val="0"/>
                <w:sz w:val="22"/>
                <w:szCs w:val="22"/>
                <w:fitText w:val="3630" w:id="-682884096"/>
              </w:rPr>
              <w:t>收支餘</w:t>
            </w:r>
            <w:proofErr w:type="gramStart"/>
            <w:r w:rsidRPr="00B05329">
              <w:rPr>
                <w:rFonts w:ascii="標楷體" w:eastAsia="標楷體" w:hAnsi="標楷體" w:cs="Arial Unicode MS" w:hint="eastAsia"/>
                <w:b/>
                <w:color w:val="000000" w:themeColor="text1"/>
                <w:spacing w:val="1"/>
                <w:kern w:val="0"/>
                <w:sz w:val="22"/>
                <w:szCs w:val="22"/>
                <w:fitText w:val="3630" w:id="-682884096"/>
              </w:rPr>
              <w:t>絀</w:t>
            </w:r>
            <w:proofErr w:type="gramEnd"/>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5F90C08D"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4F37C9F9"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hint="eastAsia"/>
                <w:b/>
                <w:color w:val="000000" w:themeColor="text1"/>
                <w:sz w:val="20"/>
                <w:szCs w:val="20"/>
              </w:rPr>
              <w:t>－</w:t>
            </w:r>
          </w:p>
        </w:tc>
        <w:tc>
          <w:tcPr>
            <w:tcW w:w="672" w:type="dxa"/>
            <w:gridSpan w:val="2"/>
            <w:tcBorders>
              <w:top w:val="nil"/>
              <w:left w:val="nil"/>
              <w:bottom w:val="nil"/>
              <w:right w:val="single" w:sz="4" w:space="0" w:color="auto"/>
            </w:tcBorders>
            <w:vAlign w:val="center"/>
          </w:tcPr>
          <w:p w14:paraId="2A4C2CC0"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148" w:type="dxa"/>
            <w:gridSpan w:val="3"/>
            <w:tcBorders>
              <w:top w:val="nil"/>
              <w:left w:val="single" w:sz="4" w:space="0" w:color="auto"/>
              <w:bottom w:val="nil"/>
              <w:right w:val="single" w:sz="4" w:space="0" w:color="auto"/>
            </w:tcBorders>
            <w:vAlign w:val="center"/>
          </w:tcPr>
          <w:p w14:paraId="475D8CAE"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54" w:type="dxa"/>
            <w:tcBorders>
              <w:left w:val="nil"/>
              <w:right w:val="single" w:sz="4" w:space="0" w:color="auto"/>
            </w:tcBorders>
            <w:vAlign w:val="center"/>
          </w:tcPr>
          <w:p w14:paraId="6AEABB43"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r>
      <w:tr w:rsidR="00B05329" w:rsidRPr="00DF7013" w14:paraId="313F831C"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1DB1E55A" w14:textId="77777777" w:rsidR="00B05329" w:rsidRPr="00DF7013" w:rsidRDefault="00B05329" w:rsidP="001B737B">
            <w:pPr>
              <w:spacing w:line="320" w:lineRule="exact"/>
              <w:ind w:rightChars="10" w:right="24"/>
              <w:rPr>
                <w:rFonts w:ascii="標楷體" w:eastAsia="標楷體" w:hAnsi="標楷體" w:cs="Arial Unicode MS"/>
                <w:b/>
                <w:color w:val="000000" w:themeColor="text1"/>
                <w:sz w:val="22"/>
                <w:szCs w:val="22"/>
              </w:rPr>
            </w:pPr>
            <w:proofErr w:type="gramStart"/>
            <w:r w:rsidRPr="00B05329">
              <w:rPr>
                <w:rFonts w:ascii="標楷體" w:eastAsia="標楷體" w:hAnsi="標楷體" w:cs="Arial Unicode MS" w:hint="eastAsia"/>
                <w:b/>
                <w:color w:val="000000" w:themeColor="text1"/>
                <w:spacing w:val="109"/>
                <w:kern w:val="0"/>
                <w:sz w:val="22"/>
                <w:szCs w:val="22"/>
                <w:fitText w:val="3630" w:id="-682884095"/>
              </w:rPr>
              <w:t>1</w:t>
            </w:r>
            <w:r w:rsidRPr="00B05329">
              <w:rPr>
                <w:rFonts w:ascii="標楷體" w:eastAsia="標楷體" w:hAnsi="標楷體" w:cs="Arial Unicode MS"/>
                <w:b/>
                <w:color w:val="000000" w:themeColor="text1"/>
                <w:spacing w:val="109"/>
                <w:kern w:val="0"/>
                <w:sz w:val="22"/>
                <w:szCs w:val="22"/>
                <w:fitText w:val="3630" w:id="-682884095"/>
              </w:rPr>
              <w:t>12</w:t>
            </w:r>
            <w:proofErr w:type="gramEnd"/>
            <w:r w:rsidRPr="00B05329">
              <w:rPr>
                <w:rFonts w:ascii="標楷體" w:eastAsia="標楷體" w:hAnsi="標楷體" w:cs="Arial Unicode MS" w:hint="eastAsia"/>
                <w:b/>
                <w:color w:val="000000" w:themeColor="text1"/>
                <w:spacing w:val="109"/>
                <w:kern w:val="0"/>
                <w:sz w:val="22"/>
                <w:szCs w:val="22"/>
                <w:fitText w:val="3630" w:id="-682884095"/>
              </w:rPr>
              <w:t>年度縣庫結存</w:t>
            </w:r>
            <w:r w:rsidRPr="00B05329">
              <w:rPr>
                <w:rFonts w:ascii="標楷體" w:eastAsia="標楷體" w:hAnsi="標楷體" w:cs="Arial Unicode MS" w:hint="eastAsia"/>
                <w:b/>
                <w:color w:val="000000" w:themeColor="text1"/>
                <w:spacing w:val="7"/>
                <w:kern w:val="0"/>
                <w:sz w:val="22"/>
                <w:szCs w:val="22"/>
                <w:fitText w:val="3630" w:id="-682884095"/>
              </w:rPr>
              <w:t>數</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4CB86B49"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59F8B532"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hint="eastAsia"/>
                <w:b/>
                <w:color w:val="000000" w:themeColor="text1"/>
                <w:sz w:val="20"/>
                <w:szCs w:val="20"/>
              </w:rPr>
              <w:t>－</w:t>
            </w:r>
          </w:p>
        </w:tc>
        <w:tc>
          <w:tcPr>
            <w:tcW w:w="672" w:type="dxa"/>
            <w:gridSpan w:val="2"/>
            <w:tcBorders>
              <w:top w:val="nil"/>
              <w:left w:val="nil"/>
              <w:bottom w:val="nil"/>
              <w:right w:val="single" w:sz="4" w:space="0" w:color="auto"/>
            </w:tcBorders>
            <w:vAlign w:val="center"/>
          </w:tcPr>
          <w:p w14:paraId="354C2BA9"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148" w:type="dxa"/>
            <w:gridSpan w:val="3"/>
            <w:tcBorders>
              <w:top w:val="nil"/>
              <w:left w:val="single" w:sz="4" w:space="0" w:color="auto"/>
              <w:bottom w:val="nil"/>
              <w:right w:val="single" w:sz="4" w:space="0" w:color="auto"/>
            </w:tcBorders>
            <w:vAlign w:val="center"/>
          </w:tcPr>
          <w:p w14:paraId="4633CCD5"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54" w:type="dxa"/>
            <w:tcBorders>
              <w:left w:val="nil"/>
              <w:right w:val="single" w:sz="4" w:space="0" w:color="auto"/>
            </w:tcBorders>
            <w:vAlign w:val="center"/>
          </w:tcPr>
          <w:p w14:paraId="4C45EA6F"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r>
      <w:tr w:rsidR="00B05329" w:rsidRPr="00DF7013" w14:paraId="2BBFE926"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6C959A64" w14:textId="77777777" w:rsidR="00B05329" w:rsidRPr="00A61426" w:rsidRDefault="00B05329" w:rsidP="001B737B">
            <w:pPr>
              <w:spacing w:line="320" w:lineRule="exact"/>
              <w:ind w:rightChars="10" w:right="24"/>
              <w:rPr>
                <w:rFonts w:ascii="標楷體" w:eastAsia="標楷體" w:hAnsi="標楷體" w:cs="Arial Unicode MS"/>
                <w:b/>
                <w:color w:val="000000" w:themeColor="text1"/>
                <w:spacing w:val="109"/>
                <w:kern w:val="0"/>
                <w:sz w:val="22"/>
                <w:szCs w:val="22"/>
              </w:rPr>
            </w:pPr>
            <w:proofErr w:type="gramStart"/>
            <w:r w:rsidRPr="00B05329">
              <w:rPr>
                <w:rFonts w:ascii="標楷體" w:eastAsia="標楷體" w:hAnsi="標楷體" w:cs="Arial Unicode MS" w:hint="eastAsia"/>
                <w:b/>
                <w:color w:val="000000" w:themeColor="text1"/>
                <w:spacing w:val="231"/>
                <w:kern w:val="0"/>
                <w:sz w:val="22"/>
                <w:szCs w:val="22"/>
                <w:fitText w:val="3631" w:id="-682884094"/>
              </w:rPr>
              <w:t>保管款淨增</w:t>
            </w:r>
            <w:r w:rsidRPr="00B05329">
              <w:rPr>
                <w:rFonts w:ascii="標楷體" w:eastAsia="標楷體" w:hAnsi="標楷體" w:cs="Arial Unicode MS" w:hint="eastAsia"/>
                <w:b/>
                <w:color w:val="000000" w:themeColor="text1"/>
                <w:kern w:val="0"/>
                <w:sz w:val="22"/>
                <w:szCs w:val="22"/>
                <w:fitText w:val="3631" w:id="-682884094"/>
              </w:rPr>
              <w:t>加</w:t>
            </w:r>
            <w:proofErr w:type="gramEnd"/>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4250EAA2"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35462FE1"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hint="eastAsia"/>
                <w:b/>
                <w:color w:val="000000" w:themeColor="text1"/>
                <w:sz w:val="20"/>
                <w:szCs w:val="20"/>
              </w:rPr>
              <w:t>－</w:t>
            </w:r>
          </w:p>
        </w:tc>
        <w:tc>
          <w:tcPr>
            <w:tcW w:w="672" w:type="dxa"/>
            <w:gridSpan w:val="2"/>
            <w:tcBorders>
              <w:top w:val="nil"/>
              <w:left w:val="nil"/>
              <w:bottom w:val="nil"/>
              <w:right w:val="single" w:sz="4" w:space="0" w:color="auto"/>
            </w:tcBorders>
            <w:vAlign w:val="center"/>
          </w:tcPr>
          <w:p w14:paraId="60A79B36"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148" w:type="dxa"/>
            <w:gridSpan w:val="3"/>
            <w:tcBorders>
              <w:top w:val="nil"/>
              <w:left w:val="single" w:sz="4" w:space="0" w:color="auto"/>
              <w:bottom w:val="nil"/>
              <w:right w:val="single" w:sz="4" w:space="0" w:color="auto"/>
            </w:tcBorders>
            <w:vAlign w:val="center"/>
          </w:tcPr>
          <w:p w14:paraId="18FA439B"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54" w:type="dxa"/>
            <w:tcBorders>
              <w:left w:val="nil"/>
              <w:right w:val="single" w:sz="4" w:space="0" w:color="auto"/>
            </w:tcBorders>
            <w:vAlign w:val="center"/>
          </w:tcPr>
          <w:p w14:paraId="540054BE"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r>
      <w:tr w:rsidR="00B05329" w:rsidRPr="00DF7013" w14:paraId="090CA925" w14:textId="77777777" w:rsidTr="001B737B">
        <w:trPr>
          <w:trHeight w:val="430"/>
        </w:trPr>
        <w:tc>
          <w:tcPr>
            <w:tcW w:w="3702" w:type="dxa"/>
            <w:gridSpan w:val="4"/>
            <w:tcBorders>
              <w:top w:val="nil"/>
              <w:left w:val="nil"/>
              <w:bottom w:val="nil"/>
              <w:right w:val="single" w:sz="4" w:space="0" w:color="auto"/>
            </w:tcBorders>
            <w:noWrap/>
            <w:tcMar>
              <w:top w:w="12" w:type="dxa"/>
              <w:left w:w="12" w:type="dxa"/>
              <w:bottom w:w="0" w:type="dxa"/>
              <w:right w:w="12" w:type="dxa"/>
            </w:tcMar>
            <w:vAlign w:val="center"/>
          </w:tcPr>
          <w:p w14:paraId="7C600E66" w14:textId="77777777" w:rsidR="00B05329" w:rsidRPr="00DF7013" w:rsidRDefault="00B05329" w:rsidP="001B737B">
            <w:pPr>
              <w:spacing w:line="320" w:lineRule="exact"/>
              <w:ind w:rightChars="10" w:right="24"/>
              <w:rPr>
                <w:rFonts w:ascii="標楷體" w:eastAsia="標楷體" w:hAnsi="標楷體" w:cs="Arial Unicode MS"/>
                <w:b/>
                <w:color w:val="000000" w:themeColor="text1"/>
                <w:sz w:val="22"/>
                <w:szCs w:val="22"/>
              </w:rPr>
            </w:pPr>
            <w:proofErr w:type="gramStart"/>
            <w:r w:rsidRPr="00CB6591">
              <w:rPr>
                <w:rFonts w:ascii="標楷體" w:eastAsia="標楷體" w:hAnsi="標楷體" w:cs="Arial Unicode MS" w:hint="eastAsia"/>
                <w:b/>
                <w:color w:val="000000" w:themeColor="text1"/>
                <w:spacing w:val="5"/>
                <w:kern w:val="0"/>
                <w:sz w:val="22"/>
                <w:szCs w:val="22"/>
                <w:fitText w:val="3630" w:id="-682884093"/>
              </w:rPr>
              <w:t>1</w:t>
            </w:r>
            <w:r w:rsidRPr="00CB6591">
              <w:rPr>
                <w:rFonts w:ascii="標楷體" w:eastAsia="標楷體" w:hAnsi="標楷體" w:cs="Arial Unicode MS"/>
                <w:b/>
                <w:color w:val="000000" w:themeColor="text1"/>
                <w:spacing w:val="5"/>
                <w:kern w:val="0"/>
                <w:sz w:val="22"/>
                <w:szCs w:val="22"/>
                <w:fitText w:val="3630" w:id="-682884093"/>
              </w:rPr>
              <w:t>13</w:t>
            </w:r>
            <w:proofErr w:type="gramEnd"/>
            <w:r w:rsidRPr="00CB6591">
              <w:rPr>
                <w:rFonts w:ascii="標楷體" w:eastAsia="標楷體" w:hAnsi="標楷體" w:cs="Arial Unicode MS" w:hint="eastAsia"/>
                <w:b/>
                <w:color w:val="000000" w:themeColor="text1"/>
                <w:spacing w:val="5"/>
                <w:kern w:val="0"/>
                <w:sz w:val="22"/>
                <w:szCs w:val="22"/>
                <w:fitText w:val="3630" w:id="-682884093"/>
              </w:rPr>
              <w:t>年度短期借款淨增（減）舉借</w:t>
            </w:r>
            <w:r w:rsidRPr="00CB6591">
              <w:rPr>
                <w:rFonts w:ascii="標楷體" w:eastAsia="標楷體" w:hAnsi="標楷體" w:cs="Arial Unicode MS" w:hint="eastAsia"/>
                <w:b/>
                <w:color w:val="000000" w:themeColor="text1"/>
                <w:kern w:val="0"/>
                <w:sz w:val="22"/>
                <w:szCs w:val="22"/>
                <w:fitText w:val="3630" w:id="-682884093"/>
              </w:rPr>
              <w:t>數</w:t>
            </w:r>
          </w:p>
        </w:tc>
        <w:tc>
          <w:tcPr>
            <w:tcW w:w="1742" w:type="dxa"/>
            <w:gridSpan w:val="4"/>
            <w:tcBorders>
              <w:top w:val="nil"/>
              <w:left w:val="nil"/>
              <w:bottom w:val="nil"/>
              <w:right w:val="single" w:sz="4" w:space="0" w:color="auto"/>
            </w:tcBorders>
            <w:noWrap/>
            <w:tcMar>
              <w:top w:w="12" w:type="dxa"/>
              <w:left w:w="12" w:type="dxa"/>
              <w:bottom w:w="0" w:type="dxa"/>
              <w:right w:w="12" w:type="dxa"/>
            </w:tcMar>
            <w:vAlign w:val="center"/>
          </w:tcPr>
          <w:p w14:paraId="0C1556B8"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29" w:type="dxa"/>
            <w:gridSpan w:val="3"/>
            <w:tcBorders>
              <w:top w:val="nil"/>
              <w:left w:val="nil"/>
              <w:bottom w:val="nil"/>
              <w:right w:val="single" w:sz="4" w:space="0" w:color="auto"/>
            </w:tcBorders>
            <w:noWrap/>
            <w:tcMar>
              <w:top w:w="12" w:type="dxa"/>
              <w:left w:w="12" w:type="dxa"/>
              <w:bottom w:w="0" w:type="dxa"/>
              <w:right w:w="12" w:type="dxa"/>
            </w:tcMar>
            <w:vAlign w:val="center"/>
          </w:tcPr>
          <w:p w14:paraId="29AC8778"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hint="eastAsia"/>
                <w:b/>
                <w:color w:val="000000" w:themeColor="text1"/>
                <w:sz w:val="20"/>
                <w:szCs w:val="20"/>
              </w:rPr>
              <w:t>－</w:t>
            </w:r>
          </w:p>
        </w:tc>
        <w:tc>
          <w:tcPr>
            <w:tcW w:w="672" w:type="dxa"/>
            <w:gridSpan w:val="2"/>
            <w:tcBorders>
              <w:top w:val="nil"/>
              <w:left w:val="nil"/>
              <w:bottom w:val="nil"/>
              <w:right w:val="single" w:sz="4" w:space="0" w:color="auto"/>
            </w:tcBorders>
            <w:vAlign w:val="center"/>
          </w:tcPr>
          <w:p w14:paraId="5AD5CA07"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148" w:type="dxa"/>
            <w:gridSpan w:val="3"/>
            <w:tcBorders>
              <w:top w:val="nil"/>
              <w:left w:val="single" w:sz="4" w:space="0" w:color="auto"/>
              <w:bottom w:val="nil"/>
              <w:right w:val="single" w:sz="4" w:space="0" w:color="auto"/>
            </w:tcBorders>
            <w:vAlign w:val="center"/>
          </w:tcPr>
          <w:p w14:paraId="56B45AAA"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54" w:type="dxa"/>
            <w:tcBorders>
              <w:left w:val="nil"/>
              <w:right w:val="single" w:sz="4" w:space="0" w:color="auto"/>
            </w:tcBorders>
            <w:vAlign w:val="center"/>
          </w:tcPr>
          <w:p w14:paraId="600709B7"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r>
      <w:tr w:rsidR="00B05329" w:rsidRPr="00DF7013" w14:paraId="7454C086" w14:textId="77777777" w:rsidTr="001B737B">
        <w:trPr>
          <w:trHeight w:val="430"/>
        </w:trPr>
        <w:tc>
          <w:tcPr>
            <w:tcW w:w="3702" w:type="dxa"/>
            <w:gridSpan w:val="4"/>
            <w:tcBorders>
              <w:top w:val="nil"/>
              <w:left w:val="nil"/>
              <w:bottom w:val="single" w:sz="12" w:space="0" w:color="auto"/>
              <w:right w:val="single" w:sz="4" w:space="0" w:color="auto"/>
            </w:tcBorders>
            <w:noWrap/>
            <w:tcMar>
              <w:top w:w="12" w:type="dxa"/>
              <w:left w:w="12" w:type="dxa"/>
              <w:bottom w:w="0" w:type="dxa"/>
              <w:right w:w="12" w:type="dxa"/>
            </w:tcMar>
            <w:vAlign w:val="center"/>
          </w:tcPr>
          <w:p w14:paraId="45C1A6FD" w14:textId="77777777" w:rsidR="00B05329" w:rsidRPr="00DF7013" w:rsidRDefault="00B05329" w:rsidP="001B737B">
            <w:pPr>
              <w:spacing w:line="320" w:lineRule="exact"/>
              <w:ind w:rightChars="10" w:right="24"/>
              <w:rPr>
                <w:rFonts w:ascii="標楷體" w:eastAsia="標楷體" w:hAnsi="標楷體" w:cs="Arial Unicode MS"/>
                <w:b/>
                <w:color w:val="000000" w:themeColor="text1"/>
                <w:sz w:val="22"/>
                <w:szCs w:val="22"/>
              </w:rPr>
            </w:pPr>
            <w:proofErr w:type="gramStart"/>
            <w:r w:rsidRPr="00B05329">
              <w:rPr>
                <w:rFonts w:ascii="標楷體" w:eastAsia="標楷體" w:hAnsi="標楷體" w:cs="Arial Unicode MS" w:hint="eastAsia"/>
                <w:b/>
                <w:color w:val="000000" w:themeColor="text1"/>
                <w:spacing w:val="109"/>
                <w:kern w:val="0"/>
                <w:sz w:val="22"/>
                <w:szCs w:val="22"/>
                <w:fitText w:val="3630" w:id="-682884092"/>
              </w:rPr>
              <w:t>11</w:t>
            </w:r>
            <w:r w:rsidRPr="00B05329">
              <w:rPr>
                <w:rFonts w:ascii="標楷體" w:eastAsia="標楷體" w:hAnsi="標楷體" w:cs="Arial Unicode MS"/>
                <w:b/>
                <w:color w:val="000000" w:themeColor="text1"/>
                <w:spacing w:val="109"/>
                <w:kern w:val="0"/>
                <w:sz w:val="22"/>
                <w:szCs w:val="22"/>
                <w:fitText w:val="3630" w:id="-682884092"/>
              </w:rPr>
              <w:t>3</w:t>
            </w:r>
            <w:proofErr w:type="gramEnd"/>
            <w:r w:rsidRPr="00B05329">
              <w:rPr>
                <w:rFonts w:ascii="標楷體" w:eastAsia="標楷體" w:hAnsi="標楷體" w:cs="Arial Unicode MS" w:hint="eastAsia"/>
                <w:b/>
                <w:color w:val="000000" w:themeColor="text1"/>
                <w:spacing w:val="109"/>
                <w:kern w:val="0"/>
                <w:sz w:val="22"/>
                <w:szCs w:val="22"/>
                <w:fitText w:val="3630" w:id="-682884092"/>
              </w:rPr>
              <w:t>年度縣庫結存</w:t>
            </w:r>
            <w:r w:rsidRPr="00B05329">
              <w:rPr>
                <w:rFonts w:ascii="標楷體" w:eastAsia="標楷體" w:hAnsi="標楷體" w:cs="Arial Unicode MS" w:hint="eastAsia"/>
                <w:b/>
                <w:color w:val="000000" w:themeColor="text1"/>
                <w:spacing w:val="7"/>
                <w:kern w:val="0"/>
                <w:sz w:val="22"/>
                <w:szCs w:val="22"/>
                <w:fitText w:val="3630" w:id="-682884092"/>
              </w:rPr>
              <w:t>數</w:t>
            </w:r>
          </w:p>
        </w:tc>
        <w:tc>
          <w:tcPr>
            <w:tcW w:w="1742" w:type="dxa"/>
            <w:gridSpan w:val="4"/>
            <w:tcBorders>
              <w:top w:val="nil"/>
              <w:left w:val="nil"/>
              <w:bottom w:val="single" w:sz="12" w:space="0" w:color="auto"/>
              <w:right w:val="single" w:sz="4" w:space="0" w:color="auto"/>
            </w:tcBorders>
            <w:noWrap/>
            <w:tcMar>
              <w:top w:w="12" w:type="dxa"/>
              <w:left w:w="12" w:type="dxa"/>
              <w:bottom w:w="0" w:type="dxa"/>
              <w:right w:w="12" w:type="dxa"/>
            </w:tcMar>
            <w:vAlign w:val="center"/>
          </w:tcPr>
          <w:p w14:paraId="31301ABE"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29" w:type="dxa"/>
            <w:gridSpan w:val="3"/>
            <w:tcBorders>
              <w:top w:val="nil"/>
              <w:left w:val="nil"/>
              <w:bottom w:val="single" w:sz="12" w:space="0" w:color="auto"/>
              <w:right w:val="single" w:sz="4" w:space="0" w:color="auto"/>
            </w:tcBorders>
            <w:noWrap/>
            <w:tcMar>
              <w:top w:w="12" w:type="dxa"/>
              <w:left w:w="12" w:type="dxa"/>
              <w:bottom w:w="0" w:type="dxa"/>
              <w:right w:w="12" w:type="dxa"/>
            </w:tcMar>
            <w:vAlign w:val="center"/>
          </w:tcPr>
          <w:p w14:paraId="1D7EB4E8"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hint="eastAsia"/>
                <w:b/>
                <w:color w:val="000000" w:themeColor="text1"/>
                <w:sz w:val="20"/>
                <w:szCs w:val="20"/>
              </w:rPr>
              <w:t>－</w:t>
            </w:r>
          </w:p>
        </w:tc>
        <w:tc>
          <w:tcPr>
            <w:tcW w:w="672" w:type="dxa"/>
            <w:gridSpan w:val="2"/>
            <w:tcBorders>
              <w:top w:val="nil"/>
              <w:left w:val="nil"/>
              <w:bottom w:val="single" w:sz="12" w:space="0" w:color="auto"/>
              <w:right w:val="single" w:sz="4" w:space="0" w:color="auto"/>
            </w:tcBorders>
            <w:vAlign w:val="center"/>
          </w:tcPr>
          <w:p w14:paraId="20EEDF81"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148" w:type="dxa"/>
            <w:gridSpan w:val="3"/>
            <w:tcBorders>
              <w:top w:val="nil"/>
              <w:left w:val="single" w:sz="4" w:space="0" w:color="auto"/>
              <w:bottom w:val="single" w:sz="12" w:space="0" w:color="auto"/>
              <w:right w:val="single" w:sz="4" w:space="0" w:color="auto"/>
            </w:tcBorders>
            <w:vAlign w:val="center"/>
          </w:tcPr>
          <w:p w14:paraId="07012CB0" w14:textId="77777777" w:rsidR="00B05329" w:rsidRPr="00DF7013" w:rsidRDefault="00B05329" w:rsidP="001B737B">
            <w:pPr>
              <w:spacing w:line="320" w:lineRule="exact"/>
              <w:ind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c>
          <w:tcPr>
            <w:tcW w:w="1354" w:type="dxa"/>
            <w:tcBorders>
              <w:left w:val="nil"/>
              <w:bottom w:val="single" w:sz="12" w:space="0" w:color="auto"/>
              <w:right w:val="single" w:sz="4" w:space="0" w:color="auto"/>
            </w:tcBorders>
            <w:vAlign w:val="center"/>
          </w:tcPr>
          <w:p w14:paraId="531C00BA" w14:textId="77777777" w:rsidR="00B05329" w:rsidRPr="00DF7013" w:rsidRDefault="00B05329" w:rsidP="001B737B">
            <w:pPr>
              <w:spacing w:line="320" w:lineRule="exact"/>
              <w:ind w:leftChars="100" w:left="240" w:rightChars="20" w:right="48"/>
              <w:jc w:val="right"/>
              <w:rPr>
                <w:rFonts w:ascii="標楷體" w:eastAsia="標楷體" w:hAnsi="標楷體" w:cs="Arial Unicode MS"/>
                <w:b/>
                <w:color w:val="000000" w:themeColor="text1"/>
                <w:sz w:val="20"/>
                <w:szCs w:val="20"/>
                <w:lang w:eastAsia="zh-HK"/>
              </w:rPr>
            </w:pPr>
            <w:r w:rsidRPr="00DF7013">
              <w:rPr>
                <w:rFonts w:ascii="標楷體" w:eastAsia="標楷體" w:hAnsi="標楷體" w:cs="Arial Unicode MS" w:hint="eastAsia"/>
                <w:b/>
                <w:color w:val="000000" w:themeColor="text1"/>
                <w:sz w:val="20"/>
                <w:szCs w:val="20"/>
                <w:lang w:eastAsia="zh-HK"/>
              </w:rPr>
              <w:t>－</w:t>
            </w:r>
          </w:p>
        </w:tc>
      </w:tr>
    </w:tbl>
    <w:p w14:paraId="726AD687" w14:textId="77777777" w:rsidR="00B05329" w:rsidRPr="00DF7013" w:rsidRDefault="00B05329" w:rsidP="00B05329">
      <w:pPr>
        <w:widowControl/>
        <w:spacing w:line="240" w:lineRule="exact"/>
        <w:jc w:val="distribute"/>
        <w:rPr>
          <w:rFonts w:ascii="標楷體" w:eastAsia="標楷體" w:hAnsi="標楷體"/>
          <w:color w:val="000000" w:themeColor="text1"/>
          <w:sz w:val="2"/>
          <w:szCs w:val="2"/>
          <w:lang w:eastAsia="zh-HK"/>
        </w:rPr>
      </w:pPr>
      <w:proofErr w:type="gramStart"/>
      <w:r w:rsidRPr="00DF7013">
        <w:rPr>
          <w:rFonts w:ascii="標楷體" w:eastAsia="標楷體" w:hAnsi="標楷體" w:hint="eastAsia"/>
          <w:color w:val="000000" w:themeColor="text1"/>
          <w:kern w:val="0"/>
          <w:sz w:val="20"/>
          <w:szCs w:val="20"/>
        </w:rPr>
        <w:t>註</w:t>
      </w:r>
      <w:proofErr w:type="gramEnd"/>
      <w:r w:rsidRPr="00DF7013">
        <w:rPr>
          <w:rFonts w:ascii="標楷體" w:eastAsia="標楷體" w:hAnsi="標楷體" w:hint="eastAsia"/>
          <w:color w:val="000000" w:themeColor="text1"/>
          <w:kern w:val="0"/>
          <w:sz w:val="20"/>
          <w:szCs w:val="20"/>
        </w:rPr>
        <w:t>：截至</w:t>
      </w:r>
      <w:proofErr w:type="gramStart"/>
      <w:r w:rsidRPr="00DF7013">
        <w:rPr>
          <w:rFonts w:ascii="標楷體" w:eastAsia="標楷體" w:hAnsi="標楷體" w:hint="eastAsia"/>
          <w:color w:val="000000" w:themeColor="text1"/>
          <w:kern w:val="0"/>
          <w:sz w:val="20"/>
          <w:szCs w:val="20"/>
        </w:rPr>
        <w:t>1</w:t>
      </w:r>
      <w:r w:rsidRPr="00DF7013">
        <w:rPr>
          <w:rFonts w:ascii="標楷體" w:eastAsia="標楷體" w:hAnsi="標楷體"/>
          <w:color w:val="000000" w:themeColor="text1"/>
          <w:kern w:val="0"/>
          <w:sz w:val="20"/>
          <w:szCs w:val="20"/>
        </w:rPr>
        <w:t>1</w:t>
      </w:r>
      <w:r>
        <w:rPr>
          <w:rFonts w:ascii="標楷體" w:eastAsia="標楷體" w:hAnsi="標楷體"/>
          <w:color w:val="000000" w:themeColor="text1"/>
          <w:kern w:val="0"/>
          <w:sz w:val="20"/>
          <w:szCs w:val="20"/>
        </w:rPr>
        <w:t>3</w:t>
      </w:r>
      <w:proofErr w:type="gramEnd"/>
      <w:r w:rsidRPr="00DF7013">
        <w:rPr>
          <w:rFonts w:ascii="標楷體" w:eastAsia="標楷體" w:hAnsi="標楷體" w:hint="eastAsia"/>
          <w:color w:val="000000" w:themeColor="text1"/>
          <w:kern w:val="0"/>
          <w:sz w:val="20"/>
          <w:szCs w:val="20"/>
        </w:rPr>
        <w:t>年度止，縣庫保管特種基金及特定用途專戶等納入集中支付之結存數</w:t>
      </w:r>
      <w:r>
        <w:rPr>
          <w:rFonts w:ascii="標楷體" w:eastAsia="標楷體" w:hAnsi="標楷體" w:hint="eastAsia"/>
          <w:color w:val="000000" w:themeColor="text1"/>
          <w:kern w:val="0"/>
          <w:sz w:val="20"/>
          <w:szCs w:val="20"/>
        </w:rPr>
        <w:t>15</w:t>
      </w:r>
      <w:r w:rsidRPr="00DF7013">
        <w:rPr>
          <w:rFonts w:ascii="標楷體" w:eastAsia="標楷體" w:hAnsi="標楷體" w:hint="eastAsia"/>
          <w:color w:val="000000" w:themeColor="text1"/>
          <w:kern w:val="0"/>
          <w:sz w:val="20"/>
          <w:szCs w:val="20"/>
        </w:rPr>
        <w:t>億</w:t>
      </w:r>
      <w:r>
        <w:rPr>
          <w:rFonts w:ascii="標楷體" w:eastAsia="標楷體" w:hAnsi="標楷體" w:hint="eastAsia"/>
          <w:color w:val="000000" w:themeColor="text1"/>
          <w:kern w:val="0"/>
          <w:sz w:val="20"/>
          <w:szCs w:val="20"/>
        </w:rPr>
        <w:t>917</w:t>
      </w:r>
      <w:r w:rsidRPr="00DF7013">
        <w:rPr>
          <w:rFonts w:ascii="標楷體" w:eastAsia="標楷體" w:hAnsi="標楷體" w:hint="eastAsia"/>
          <w:color w:val="000000" w:themeColor="text1"/>
          <w:kern w:val="0"/>
          <w:sz w:val="20"/>
          <w:szCs w:val="20"/>
        </w:rPr>
        <w:t>萬</w:t>
      </w:r>
      <w:r>
        <w:rPr>
          <w:rFonts w:ascii="標楷體" w:eastAsia="標楷體" w:hAnsi="標楷體" w:hint="eastAsia"/>
          <w:color w:val="000000" w:themeColor="text1"/>
          <w:kern w:val="0"/>
          <w:sz w:val="20"/>
          <w:szCs w:val="20"/>
        </w:rPr>
        <w:t>7,106</w:t>
      </w:r>
      <w:r w:rsidRPr="00DF7013">
        <w:rPr>
          <w:rFonts w:ascii="標楷體" w:eastAsia="標楷體" w:hAnsi="標楷體" w:hint="eastAsia"/>
          <w:color w:val="000000" w:themeColor="text1"/>
          <w:kern w:val="0"/>
          <w:sz w:val="20"/>
          <w:szCs w:val="20"/>
        </w:rPr>
        <w:t>元</w:t>
      </w:r>
      <w:proofErr w:type="gramStart"/>
      <w:r w:rsidRPr="00DF7013">
        <w:rPr>
          <w:rFonts w:ascii="標楷體" w:eastAsia="標楷體" w:hAnsi="標楷體" w:hint="eastAsia"/>
          <w:color w:val="000000" w:themeColor="text1"/>
          <w:kern w:val="0"/>
          <w:sz w:val="20"/>
          <w:szCs w:val="20"/>
        </w:rPr>
        <w:t>（</w:t>
      </w:r>
      <w:proofErr w:type="gramEnd"/>
      <w:r w:rsidRPr="00DF7013">
        <w:rPr>
          <w:rFonts w:ascii="標楷體" w:eastAsia="標楷體" w:hAnsi="標楷體" w:hint="eastAsia"/>
          <w:color w:val="000000" w:themeColor="text1"/>
          <w:kern w:val="0"/>
          <w:sz w:val="20"/>
          <w:szCs w:val="20"/>
        </w:rPr>
        <w:t>不含</w:t>
      </w:r>
    </w:p>
    <w:tbl>
      <w:tblPr>
        <w:tblW w:w="9935" w:type="dxa"/>
        <w:tblInd w:w="-12" w:type="dxa"/>
        <w:tblLayout w:type="fixed"/>
        <w:tblCellMar>
          <w:left w:w="0" w:type="dxa"/>
          <w:right w:w="0" w:type="dxa"/>
        </w:tblCellMar>
        <w:tblLook w:val="04A0" w:firstRow="1" w:lastRow="0" w:firstColumn="1" w:lastColumn="0" w:noHBand="0" w:noVBand="1"/>
      </w:tblPr>
      <w:tblGrid>
        <w:gridCol w:w="1005"/>
        <w:gridCol w:w="1417"/>
        <w:gridCol w:w="1276"/>
        <w:gridCol w:w="1701"/>
        <w:gridCol w:w="1417"/>
        <w:gridCol w:w="1276"/>
        <w:gridCol w:w="1843"/>
      </w:tblGrid>
      <w:tr w:rsidR="00B05329" w:rsidRPr="00DF7013" w14:paraId="438E85DC" w14:textId="77777777" w:rsidTr="001B737B">
        <w:trPr>
          <w:trHeight w:hRule="exact" w:val="595"/>
        </w:trPr>
        <w:tc>
          <w:tcPr>
            <w:tcW w:w="9935" w:type="dxa"/>
            <w:gridSpan w:val="7"/>
          </w:tcPr>
          <w:p w14:paraId="07B4F102" w14:textId="77777777" w:rsidR="00B05329" w:rsidRPr="00DF7013" w:rsidRDefault="00B05329" w:rsidP="001B737B">
            <w:pPr>
              <w:rPr>
                <w:rFonts w:ascii="標楷體" w:eastAsia="標楷體" w:hAnsi="標楷體"/>
                <w:b/>
                <w:bCs/>
                <w:color w:val="000000" w:themeColor="text1"/>
                <w:sz w:val="36"/>
                <w:szCs w:val="36"/>
                <w:u w:val="single"/>
              </w:rPr>
            </w:pPr>
            <w:proofErr w:type="gramStart"/>
            <w:r w:rsidRPr="00DF7013">
              <w:rPr>
                <w:rFonts w:ascii="標楷體" w:eastAsia="標楷體" w:hAnsi="標楷體" w:hint="eastAsia"/>
                <w:b/>
                <w:bCs/>
                <w:color w:val="000000" w:themeColor="text1"/>
                <w:sz w:val="36"/>
                <w:szCs w:val="36"/>
                <w:u w:val="single"/>
              </w:rPr>
              <w:lastRenderedPageBreak/>
              <w:t>公庫撥入</w:t>
            </w:r>
            <w:proofErr w:type="gramEnd"/>
            <w:r w:rsidRPr="00DF7013">
              <w:rPr>
                <w:rFonts w:ascii="標楷體" w:eastAsia="標楷體" w:hAnsi="標楷體" w:hint="eastAsia"/>
                <w:b/>
                <w:bCs/>
                <w:color w:val="000000" w:themeColor="text1"/>
                <w:sz w:val="36"/>
                <w:szCs w:val="36"/>
                <w:u w:val="single"/>
              </w:rPr>
              <w:t>數分析表</w:t>
            </w:r>
          </w:p>
        </w:tc>
      </w:tr>
      <w:tr w:rsidR="00B05329" w:rsidRPr="00DF7013" w14:paraId="45D8456B" w14:textId="77777777" w:rsidTr="001B737B">
        <w:trPr>
          <w:trHeight w:hRule="exact" w:val="567"/>
        </w:trPr>
        <w:tc>
          <w:tcPr>
            <w:tcW w:w="9935" w:type="dxa"/>
            <w:gridSpan w:val="7"/>
          </w:tcPr>
          <w:p w14:paraId="4DB2223C" w14:textId="77777777" w:rsidR="00B05329" w:rsidRPr="00DF7013" w:rsidRDefault="00B05329" w:rsidP="001B737B">
            <w:pPr>
              <w:spacing w:beforeLines="50" w:before="180"/>
              <w:rPr>
                <w:rFonts w:ascii="標楷體" w:eastAsia="標楷體" w:hAnsi="標楷體"/>
                <w:b/>
                <w:bCs/>
                <w:color w:val="000000" w:themeColor="text1"/>
                <w:sz w:val="36"/>
                <w:szCs w:val="36"/>
                <w:u w:val="single"/>
              </w:rPr>
            </w:pPr>
            <w:proofErr w:type="gramStart"/>
            <w:r w:rsidRPr="00DF7013">
              <w:rPr>
                <w:rFonts w:ascii="標楷體" w:eastAsia="標楷體" w:hAnsi="標楷體"/>
                <w:color w:val="000000" w:themeColor="text1"/>
              </w:rPr>
              <w:t>11</w:t>
            </w:r>
            <w:r>
              <w:rPr>
                <w:rFonts w:ascii="標楷體" w:eastAsia="標楷體" w:hAnsi="標楷體"/>
                <w:color w:val="000000" w:themeColor="text1"/>
              </w:rPr>
              <w:t>3</w:t>
            </w:r>
            <w:proofErr w:type="gramEnd"/>
            <w:r w:rsidRPr="00DF7013">
              <w:rPr>
                <w:rFonts w:ascii="標楷體" w:eastAsia="標楷體" w:hAnsi="標楷體" w:hint="eastAsia"/>
                <w:color w:val="000000" w:themeColor="text1"/>
              </w:rPr>
              <w:t>年度</w:t>
            </w:r>
          </w:p>
        </w:tc>
      </w:tr>
      <w:tr w:rsidR="00B05329" w:rsidRPr="00DF7013" w14:paraId="39730FFD" w14:textId="77777777" w:rsidTr="001B737B">
        <w:trPr>
          <w:trHeight w:hRule="exact" w:val="340"/>
        </w:trPr>
        <w:tc>
          <w:tcPr>
            <w:tcW w:w="9935" w:type="dxa"/>
            <w:gridSpan w:val="7"/>
            <w:tcBorders>
              <w:left w:val="nil"/>
              <w:bottom w:val="single" w:sz="12" w:space="0" w:color="auto"/>
            </w:tcBorders>
          </w:tcPr>
          <w:p w14:paraId="14EBE9BF" w14:textId="77777777" w:rsidR="00B05329" w:rsidRPr="00DF7013" w:rsidRDefault="00B05329" w:rsidP="001B737B">
            <w:pPr>
              <w:jc w:val="right"/>
              <w:rPr>
                <w:rFonts w:ascii="標楷體" w:eastAsia="標楷體" w:hAnsi="標楷體"/>
                <w:b/>
                <w:bCs/>
                <w:color w:val="000000" w:themeColor="text1"/>
                <w:sz w:val="36"/>
                <w:szCs w:val="36"/>
                <w:u w:val="single"/>
              </w:rPr>
            </w:pPr>
            <w:r w:rsidRPr="00DF7013">
              <w:rPr>
                <w:rFonts w:ascii="標楷體" w:eastAsia="標楷體" w:hAnsi="標楷體" w:hint="eastAsia"/>
                <w:color w:val="000000" w:themeColor="text1"/>
              </w:rPr>
              <w:t>單位：新臺幣元</w:t>
            </w:r>
          </w:p>
        </w:tc>
      </w:tr>
      <w:tr w:rsidR="00B05329" w:rsidRPr="00DF7013" w14:paraId="415979F1" w14:textId="77777777" w:rsidTr="001B737B">
        <w:trPr>
          <w:trHeight w:hRule="exact" w:val="397"/>
        </w:trPr>
        <w:tc>
          <w:tcPr>
            <w:tcW w:w="3698" w:type="dxa"/>
            <w:gridSpan w:val="3"/>
            <w:tcBorders>
              <w:top w:val="single" w:sz="12" w:space="0" w:color="auto"/>
              <w:left w:val="nil"/>
              <w:bottom w:val="single" w:sz="4" w:space="0" w:color="auto"/>
              <w:right w:val="single" w:sz="4" w:space="0" w:color="auto"/>
            </w:tcBorders>
            <w:vAlign w:val="center"/>
          </w:tcPr>
          <w:p w14:paraId="0E394151" w14:textId="77777777" w:rsidR="00B05329" w:rsidRPr="00DF7013" w:rsidRDefault="00B05329" w:rsidP="001B737B">
            <w:pPr>
              <w:adjustRightInd w:val="0"/>
              <w:jc w:val="center"/>
              <w:rPr>
                <w:rFonts w:ascii="標楷體" w:eastAsia="標楷體" w:hAnsi="標楷體"/>
                <w:color w:val="000000" w:themeColor="text1"/>
              </w:rPr>
            </w:pPr>
            <w:r w:rsidRPr="00DF7013">
              <w:rPr>
                <w:rFonts w:ascii="標楷體" w:eastAsia="標楷體" w:hAnsi="標楷體" w:hint="eastAsia"/>
                <w:color w:val="000000" w:themeColor="text1"/>
              </w:rPr>
              <w:t>項</w:t>
            </w:r>
          </w:p>
        </w:tc>
        <w:tc>
          <w:tcPr>
            <w:tcW w:w="4394" w:type="dxa"/>
            <w:gridSpan w:val="3"/>
            <w:tcBorders>
              <w:top w:val="single" w:sz="12" w:space="0" w:color="auto"/>
              <w:left w:val="single" w:sz="4" w:space="0" w:color="auto"/>
              <w:bottom w:val="single" w:sz="4" w:space="0" w:color="auto"/>
              <w:right w:val="single" w:sz="4" w:space="0" w:color="auto"/>
            </w:tcBorders>
            <w:vAlign w:val="center"/>
          </w:tcPr>
          <w:p w14:paraId="458B8330" w14:textId="77777777" w:rsidR="00B05329" w:rsidRPr="00DF7013" w:rsidRDefault="00B05329" w:rsidP="001B737B">
            <w:pPr>
              <w:adjustRightInd w:val="0"/>
              <w:jc w:val="center"/>
              <w:rPr>
                <w:rFonts w:ascii="標楷體" w:eastAsia="標楷體" w:hAnsi="標楷體"/>
                <w:color w:val="000000" w:themeColor="text1"/>
              </w:rPr>
            </w:pPr>
            <w:r w:rsidRPr="00DF7013">
              <w:rPr>
                <w:rFonts w:ascii="標楷體" w:eastAsia="標楷體" w:hAnsi="標楷體" w:hint="eastAsia"/>
                <w:color w:val="000000" w:themeColor="text1"/>
              </w:rPr>
              <w:t xml:space="preserve">減                </w:t>
            </w:r>
            <w:r w:rsidRPr="00DF7013">
              <w:rPr>
                <w:rFonts w:ascii="標楷體" w:eastAsia="標楷體" w:hAnsi="標楷體"/>
                <w:color w:val="000000" w:themeColor="text1"/>
              </w:rPr>
              <w:t>項</w:t>
            </w:r>
          </w:p>
        </w:tc>
        <w:tc>
          <w:tcPr>
            <w:tcW w:w="1843" w:type="dxa"/>
            <w:vMerge w:val="restart"/>
            <w:tcBorders>
              <w:top w:val="single" w:sz="12" w:space="0" w:color="auto"/>
              <w:left w:val="single" w:sz="4" w:space="0" w:color="auto"/>
            </w:tcBorders>
            <w:vAlign w:val="center"/>
          </w:tcPr>
          <w:p w14:paraId="14349C36" w14:textId="77777777" w:rsidR="00B05329" w:rsidRPr="00DF7013" w:rsidRDefault="00B05329" w:rsidP="001B737B">
            <w:pPr>
              <w:jc w:val="distribute"/>
              <w:rPr>
                <w:rFonts w:ascii="標楷體" w:eastAsia="標楷體" w:hAnsi="標楷體"/>
                <w:color w:val="000000" w:themeColor="text1"/>
              </w:rPr>
            </w:pPr>
            <w:r w:rsidRPr="00DF7013">
              <w:rPr>
                <w:rFonts w:ascii="標楷體" w:eastAsia="標楷體" w:hAnsi="標楷體" w:hint="eastAsia"/>
                <w:color w:val="000000" w:themeColor="text1"/>
                <w:lang w:eastAsia="zh-HK"/>
              </w:rPr>
              <w:t>公</w:t>
            </w:r>
            <w:r w:rsidRPr="00DF7013">
              <w:rPr>
                <w:rFonts w:ascii="標楷體" w:eastAsia="標楷體" w:hAnsi="標楷體" w:hint="eastAsia"/>
                <w:color w:val="000000" w:themeColor="text1"/>
              </w:rPr>
              <w:t>庫</w:t>
            </w:r>
            <w:r w:rsidRPr="00DF7013">
              <w:rPr>
                <w:rFonts w:ascii="標楷體" w:eastAsia="標楷體" w:hAnsi="標楷體" w:hint="eastAsia"/>
                <w:color w:val="000000" w:themeColor="text1"/>
                <w:lang w:eastAsia="zh-HK"/>
              </w:rPr>
              <w:t>撥入</w:t>
            </w:r>
            <w:r w:rsidRPr="00DF7013">
              <w:rPr>
                <w:rFonts w:ascii="標楷體" w:eastAsia="標楷體" w:hAnsi="標楷體" w:hint="eastAsia"/>
                <w:color w:val="000000" w:themeColor="text1"/>
              </w:rPr>
              <w:t>數</w:t>
            </w:r>
          </w:p>
        </w:tc>
      </w:tr>
      <w:tr w:rsidR="00B05329" w:rsidRPr="00DF7013" w14:paraId="70ED06D6" w14:textId="77777777" w:rsidTr="001B737B">
        <w:trPr>
          <w:trHeight w:hRule="exact" w:val="351"/>
        </w:trPr>
        <w:tc>
          <w:tcPr>
            <w:tcW w:w="1005" w:type="dxa"/>
            <w:vMerge w:val="restart"/>
            <w:tcBorders>
              <w:top w:val="single" w:sz="4" w:space="0" w:color="auto"/>
              <w:left w:val="nil"/>
              <w:right w:val="single" w:sz="4" w:space="0" w:color="auto"/>
            </w:tcBorders>
            <w:vAlign w:val="center"/>
          </w:tcPr>
          <w:p w14:paraId="20A7E07A" w14:textId="77777777" w:rsidR="00B05329" w:rsidRDefault="00B05329" w:rsidP="001B737B">
            <w:pPr>
              <w:ind w:rightChars="-5" w:right="-12"/>
              <w:jc w:val="distribute"/>
              <w:rPr>
                <w:rFonts w:ascii="標楷體" w:eastAsia="標楷體" w:hAnsi="標楷體" w:cs="Arial Unicode MS"/>
                <w:color w:val="000000" w:themeColor="text1"/>
              </w:rPr>
            </w:pPr>
            <w:r w:rsidRPr="00DF7013">
              <w:rPr>
                <w:rFonts w:ascii="標楷體" w:eastAsia="標楷體" w:hAnsi="標楷體" w:cs="Arial Unicode MS" w:hint="eastAsia"/>
                <w:color w:val="000000" w:themeColor="text1"/>
              </w:rPr>
              <w:t>其他</w:t>
            </w:r>
          </w:p>
          <w:p w14:paraId="635B7E90" w14:textId="77777777" w:rsidR="00B05329" w:rsidRPr="00DF7013" w:rsidRDefault="00B05329" w:rsidP="001B737B">
            <w:pPr>
              <w:ind w:rightChars="-5" w:right="-12"/>
              <w:jc w:val="distribute"/>
              <w:rPr>
                <w:rFonts w:ascii="標楷體" w:eastAsia="標楷體" w:hAnsi="標楷體" w:cs="Arial Unicode MS"/>
                <w:color w:val="000000" w:themeColor="text1"/>
              </w:rPr>
            </w:pPr>
            <w:r w:rsidRPr="00DF7013">
              <w:rPr>
                <w:rFonts w:ascii="標楷體" w:eastAsia="標楷體" w:hAnsi="標楷體" w:cs="Arial Unicode MS" w:hint="eastAsia"/>
                <w:color w:val="000000" w:themeColor="text1"/>
              </w:rPr>
              <w:t>應收款</w:t>
            </w:r>
          </w:p>
        </w:tc>
        <w:tc>
          <w:tcPr>
            <w:tcW w:w="1417" w:type="dxa"/>
            <w:vMerge w:val="restart"/>
            <w:tcBorders>
              <w:top w:val="single" w:sz="4" w:space="0" w:color="auto"/>
              <w:left w:val="nil"/>
              <w:right w:val="single" w:sz="4" w:space="0" w:color="auto"/>
            </w:tcBorders>
            <w:vAlign w:val="center"/>
          </w:tcPr>
          <w:p w14:paraId="481336C6" w14:textId="77777777" w:rsidR="00B05329" w:rsidRPr="00DF7013" w:rsidRDefault="00B05329" w:rsidP="001B737B">
            <w:pPr>
              <w:jc w:val="distribute"/>
              <w:rPr>
                <w:rFonts w:ascii="標楷體" w:eastAsia="標楷體" w:hAnsi="標楷體" w:cs="Arial Unicode MS"/>
                <w:color w:val="000000" w:themeColor="text1"/>
              </w:rPr>
            </w:pPr>
            <w:r w:rsidRPr="00DF7013">
              <w:rPr>
                <w:rFonts w:ascii="標楷體" w:eastAsia="標楷體" w:hAnsi="標楷體" w:cs="Arial Unicode MS" w:hint="eastAsia"/>
                <w:color w:val="000000" w:themeColor="text1"/>
              </w:rPr>
              <w:t>墊付數</w:t>
            </w:r>
          </w:p>
        </w:tc>
        <w:tc>
          <w:tcPr>
            <w:tcW w:w="1276" w:type="dxa"/>
            <w:vMerge w:val="restart"/>
            <w:tcBorders>
              <w:top w:val="single" w:sz="4" w:space="0" w:color="auto"/>
              <w:left w:val="nil"/>
              <w:right w:val="single" w:sz="4" w:space="0" w:color="auto"/>
            </w:tcBorders>
            <w:vAlign w:val="center"/>
          </w:tcPr>
          <w:p w14:paraId="24292951" w14:textId="77777777" w:rsidR="00B05329" w:rsidRPr="00DF7013" w:rsidRDefault="00B05329" w:rsidP="001B737B">
            <w:pPr>
              <w:jc w:val="distribute"/>
              <w:rPr>
                <w:rFonts w:ascii="標楷體" w:eastAsia="標楷體" w:hAnsi="標楷體" w:cs="Arial Unicode MS"/>
                <w:color w:val="000000" w:themeColor="text1"/>
              </w:rPr>
            </w:pPr>
            <w:r>
              <w:rPr>
                <w:rFonts w:ascii="標楷體" w:eastAsia="標楷體" w:hAnsi="標楷體" w:hint="eastAsia"/>
                <w:color w:val="000000" w:themeColor="text1"/>
              </w:rPr>
              <w:t>合</w:t>
            </w:r>
            <w:r w:rsidRPr="00DF7013">
              <w:rPr>
                <w:rFonts w:ascii="標楷體" w:eastAsia="標楷體" w:hAnsi="標楷體" w:hint="eastAsia"/>
                <w:color w:val="000000" w:themeColor="text1"/>
              </w:rPr>
              <w:t>計</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5A22C4AB" w14:textId="77777777" w:rsidR="00B05329" w:rsidRPr="00BE75D0" w:rsidRDefault="00B05329" w:rsidP="001B737B">
            <w:pPr>
              <w:jc w:val="distribute"/>
              <w:rPr>
                <w:rFonts w:ascii="標楷體" w:eastAsia="標楷體" w:hAnsi="標楷體" w:cs="Arial Unicode MS"/>
                <w:color w:val="000000" w:themeColor="text1"/>
              </w:rPr>
            </w:pPr>
            <w:r w:rsidRPr="00BE75D0">
              <w:rPr>
                <w:rFonts w:ascii="標楷體" w:eastAsia="標楷體" w:hAnsi="標楷體" w:cs="Arial Unicode MS" w:hint="eastAsia"/>
                <w:color w:val="000000" w:themeColor="text1"/>
                <w:lang w:eastAsia="zh-HK"/>
              </w:rPr>
              <w:t>以前年度撥款</w:t>
            </w:r>
          </w:p>
        </w:tc>
        <w:tc>
          <w:tcPr>
            <w:tcW w:w="1276" w:type="dxa"/>
            <w:vMerge w:val="restart"/>
            <w:tcBorders>
              <w:top w:val="single" w:sz="4" w:space="0" w:color="auto"/>
              <w:left w:val="single" w:sz="4" w:space="0" w:color="auto"/>
              <w:right w:val="single" w:sz="4" w:space="0" w:color="auto"/>
            </w:tcBorders>
            <w:vAlign w:val="center"/>
          </w:tcPr>
          <w:p w14:paraId="02DFAF76" w14:textId="77777777" w:rsidR="00B05329" w:rsidRPr="00DF7013" w:rsidRDefault="00B05329" w:rsidP="001B737B">
            <w:pPr>
              <w:jc w:val="distribute"/>
              <w:rPr>
                <w:rFonts w:ascii="標楷體" w:eastAsia="標楷體" w:hAnsi="標楷體" w:cs="Arial Unicode MS"/>
                <w:color w:val="000000" w:themeColor="text1"/>
              </w:rPr>
            </w:pPr>
            <w:r>
              <w:rPr>
                <w:rFonts w:ascii="標楷體" w:eastAsia="標楷體" w:hAnsi="標楷體" w:cs="Arial Unicode MS" w:hint="eastAsia"/>
                <w:color w:val="000000" w:themeColor="text1"/>
              </w:rPr>
              <w:t>合</w:t>
            </w:r>
            <w:r w:rsidRPr="00DF7013">
              <w:rPr>
                <w:rFonts w:ascii="標楷體" w:eastAsia="標楷體" w:hAnsi="標楷體" w:cs="Arial Unicode MS" w:hint="eastAsia"/>
                <w:color w:val="000000" w:themeColor="text1"/>
              </w:rPr>
              <w:t>計</w:t>
            </w:r>
          </w:p>
        </w:tc>
        <w:tc>
          <w:tcPr>
            <w:tcW w:w="1843" w:type="dxa"/>
            <w:vMerge/>
            <w:tcBorders>
              <w:left w:val="single" w:sz="4" w:space="0" w:color="auto"/>
            </w:tcBorders>
          </w:tcPr>
          <w:p w14:paraId="5A5B0574" w14:textId="77777777" w:rsidR="00B05329" w:rsidRPr="00DF7013" w:rsidRDefault="00B05329" w:rsidP="001B737B">
            <w:pPr>
              <w:jc w:val="distribute"/>
              <w:rPr>
                <w:rFonts w:ascii="標楷體" w:eastAsia="標楷體" w:hAnsi="標楷體" w:cs="Arial Unicode MS"/>
                <w:color w:val="000000" w:themeColor="text1"/>
              </w:rPr>
            </w:pPr>
          </w:p>
        </w:tc>
      </w:tr>
      <w:tr w:rsidR="00B05329" w:rsidRPr="00DF7013" w14:paraId="0F763A8F" w14:textId="77777777" w:rsidTr="001B737B">
        <w:trPr>
          <w:trHeight w:hRule="exact" w:val="351"/>
        </w:trPr>
        <w:tc>
          <w:tcPr>
            <w:tcW w:w="1005" w:type="dxa"/>
            <w:vMerge/>
            <w:tcBorders>
              <w:left w:val="nil"/>
              <w:bottom w:val="single" w:sz="8" w:space="0" w:color="auto"/>
              <w:right w:val="single" w:sz="4" w:space="0" w:color="auto"/>
            </w:tcBorders>
            <w:vAlign w:val="center"/>
          </w:tcPr>
          <w:p w14:paraId="502C2C76" w14:textId="77777777" w:rsidR="00B05329" w:rsidRPr="00DF7013" w:rsidRDefault="00B05329" w:rsidP="001B737B">
            <w:pPr>
              <w:ind w:rightChars="-5" w:right="-12"/>
              <w:jc w:val="distribute"/>
              <w:rPr>
                <w:rFonts w:ascii="標楷體" w:eastAsia="標楷體" w:hAnsi="標楷體" w:cs="Arial Unicode MS"/>
                <w:color w:val="000000" w:themeColor="text1"/>
              </w:rPr>
            </w:pPr>
          </w:p>
        </w:tc>
        <w:tc>
          <w:tcPr>
            <w:tcW w:w="1417" w:type="dxa"/>
            <w:vMerge/>
            <w:tcBorders>
              <w:top w:val="single" w:sz="4" w:space="0" w:color="auto"/>
              <w:left w:val="nil"/>
              <w:bottom w:val="single" w:sz="8" w:space="0" w:color="auto"/>
              <w:right w:val="single" w:sz="4" w:space="0" w:color="auto"/>
            </w:tcBorders>
            <w:vAlign w:val="center"/>
          </w:tcPr>
          <w:p w14:paraId="49B29A49" w14:textId="77777777" w:rsidR="00B05329" w:rsidRPr="00DF7013" w:rsidRDefault="00B05329" w:rsidP="001B737B">
            <w:pPr>
              <w:jc w:val="distribute"/>
              <w:rPr>
                <w:rFonts w:ascii="標楷體" w:eastAsia="標楷體" w:hAnsi="標楷體" w:cs="Arial Unicode MS"/>
                <w:color w:val="000000" w:themeColor="text1"/>
              </w:rPr>
            </w:pPr>
          </w:p>
        </w:tc>
        <w:tc>
          <w:tcPr>
            <w:tcW w:w="1276" w:type="dxa"/>
            <w:vMerge/>
            <w:tcBorders>
              <w:left w:val="nil"/>
              <w:bottom w:val="single" w:sz="8" w:space="0" w:color="auto"/>
              <w:right w:val="single" w:sz="4" w:space="0" w:color="auto"/>
            </w:tcBorders>
            <w:vAlign w:val="center"/>
          </w:tcPr>
          <w:p w14:paraId="63D5C02E" w14:textId="77777777" w:rsidR="00B05329" w:rsidRDefault="00B05329" w:rsidP="001B737B">
            <w:pPr>
              <w:jc w:val="distribute"/>
              <w:rPr>
                <w:rFonts w:ascii="標楷體" w:eastAsia="標楷體" w:hAnsi="標楷體"/>
                <w:color w:val="000000" w:themeColor="text1"/>
              </w:rPr>
            </w:pPr>
          </w:p>
        </w:tc>
        <w:tc>
          <w:tcPr>
            <w:tcW w:w="1701" w:type="dxa"/>
            <w:tcBorders>
              <w:top w:val="single" w:sz="4" w:space="0" w:color="auto"/>
              <w:left w:val="single" w:sz="4" w:space="0" w:color="auto"/>
              <w:bottom w:val="single" w:sz="8" w:space="0" w:color="auto"/>
              <w:right w:val="single" w:sz="4" w:space="0" w:color="auto"/>
            </w:tcBorders>
            <w:vAlign w:val="center"/>
          </w:tcPr>
          <w:p w14:paraId="1A3A8080" w14:textId="77777777" w:rsidR="00B05329" w:rsidRPr="00BE75D0" w:rsidRDefault="00B05329" w:rsidP="001B737B">
            <w:pPr>
              <w:jc w:val="distribute"/>
              <w:rPr>
                <w:rFonts w:ascii="標楷體" w:eastAsia="標楷體" w:hAnsi="標楷體" w:cs="Arial Unicode MS"/>
                <w:color w:val="000000" w:themeColor="text1"/>
                <w:spacing w:val="-8"/>
                <w:lang w:eastAsia="zh-HK"/>
              </w:rPr>
            </w:pPr>
            <w:r w:rsidRPr="00BE75D0">
              <w:rPr>
                <w:rFonts w:ascii="標楷體" w:eastAsia="標楷體" w:hAnsi="標楷體" w:cs="Arial Unicode MS" w:hint="eastAsia"/>
                <w:color w:val="000000" w:themeColor="text1"/>
                <w:spacing w:val="-12"/>
                <w:lang w:eastAsia="zh-HK"/>
              </w:rPr>
              <w:t>於</w:t>
            </w:r>
            <w:r w:rsidRPr="00BE75D0">
              <w:rPr>
                <w:rFonts w:ascii="標楷體" w:eastAsia="標楷體" w:hAnsi="標楷體" w:cs="Arial Unicode MS" w:hint="eastAsia"/>
                <w:color w:val="000000" w:themeColor="text1"/>
                <w:spacing w:val="-12"/>
              </w:rPr>
              <w:t>1</w:t>
            </w:r>
            <w:r w:rsidRPr="00BE75D0">
              <w:rPr>
                <w:rFonts w:ascii="標楷體" w:eastAsia="標楷體" w:hAnsi="標楷體" w:cs="Arial Unicode MS"/>
                <w:color w:val="000000" w:themeColor="text1"/>
                <w:spacing w:val="-12"/>
              </w:rPr>
              <w:t>1</w:t>
            </w:r>
            <w:r>
              <w:rPr>
                <w:rFonts w:ascii="標楷體" w:eastAsia="標楷體" w:hAnsi="標楷體" w:cs="Arial Unicode MS"/>
                <w:color w:val="000000" w:themeColor="text1"/>
                <w:spacing w:val="-12"/>
              </w:rPr>
              <w:t>3</w:t>
            </w:r>
            <w:r w:rsidRPr="00BE75D0">
              <w:rPr>
                <w:rFonts w:ascii="標楷體" w:eastAsia="標楷體" w:hAnsi="標楷體" w:cs="Arial Unicode MS" w:hint="eastAsia"/>
                <w:color w:val="000000" w:themeColor="text1"/>
                <w:spacing w:val="-12"/>
                <w:lang w:eastAsia="zh-HK"/>
              </w:rPr>
              <w:t>年度實現</w:t>
            </w:r>
            <w:r w:rsidRPr="00BE75D0">
              <w:rPr>
                <w:rFonts w:ascii="標楷體" w:eastAsia="標楷體" w:hAnsi="標楷體" w:cs="Arial Unicode MS" w:hint="eastAsia"/>
                <w:color w:val="000000" w:themeColor="text1"/>
                <w:spacing w:val="-8"/>
                <w:lang w:eastAsia="zh-HK"/>
              </w:rPr>
              <w:t>數</w:t>
            </w:r>
          </w:p>
        </w:tc>
        <w:tc>
          <w:tcPr>
            <w:tcW w:w="1417" w:type="dxa"/>
            <w:tcBorders>
              <w:top w:val="single" w:sz="4" w:space="0" w:color="auto"/>
              <w:left w:val="single" w:sz="4" w:space="0" w:color="auto"/>
              <w:bottom w:val="single" w:sz="8" w:space="0" w:color="auto"/>
              <w:right w:val="single" w:sz="4" w:space="0" w:color="auto"/>
            </w:tcBorders>
            <w:vAlign w:val="center"/>
          </w:tcPr>
          <w:p w14:paraId="51607588" w14:textId="77777777" w:rsidR="00B05329" w:rsidRPr="00BE75D0" w:rsidRDefault="00B05329" w:rsidP="001B737B">
            <w:pPr>
              <w:jc w:val="center"/>
              <w:rPr>
                <w:rFonts w:ascii="標楷體" w:eastAsia="標楷體" w:hAnsi="標楷體" w:cs="Arial Unicode MS"/>
                <w:color w:val="000000" w:themeColor="text1"/>
              </w:rPr>
            </w:pPr>
            <w:r w:rsidRPr="00B05329">
              <w:rPr>
                <w:rFonts w:ascii="標楷體" w:eastAsia="標楷體" w:hAnsi="標楷體" w:cs="Arial Unicode MS" w:hint="eastAsia"/>
                <w:color w:val="000000" w:themeColor="text1"/>
                <w:kern w:val="0"/>
                <w:fitText w:val="1200" w:id="-682884091"/>
              </w:rPr>
              <w:t>墊付轉正數</w:t>
            </w:r>
          </w:p>
        </w:tc>
        <w:tc>
          <w:tcPr>
            <w:tcW w:w="1276" w:type="dxa"/>
            <w:vMerge/>
            <w:tcBorders>
              <w:left w:val="single" w:sz="4" w:space="0" w:color="auto"/>
              <w:bottom w:val="single" w:sz="8" w:space="0" w:color="auto"/>
              <w:right w:val="single" w:sz="4" w:space="0" w:color="auto"/>
            </w:tcBorders>
            <w:vAlign w:val="center"/>
          </w:tcPr>
          <w:p w14:paraId="7C89C3BC" w14:textId="77777777" w:rsidR="00B05329" w:rsidRDefault="00B05329" w:rsidP="001B737B">
            <w:pPr>
              <w:jc w:val="distribute"/>
              <w:rPr>
                <w:rFonts w:ascii="標楷體" w:eastAsia="標楷體" w:hAnsi="標楷體" w:cs="Arial Unicode MS"/>
                <w:color w:val="000000" w:themeColor="text1"/>
              </w:rPr>
            </w:pPr>
          </w:p>
        </w:tc>
        <w:tc>
          <w:tcPr>
            <w:tcW w:w="1843" w:type="dxa"/>
            <w:vMerge/>
            <w:tcBorders>
              <w:left w:val="single" w:sz="4" w:space="0" w:color="auto"/>
              <w:bottom w:val="single" w:sz="8" w:space="0" w:color="auto"/>
            </w:tcBorders>
          </w:tcPr>
          <w:p w14:paraId="4C2701A0" w14:textId="77777777" w:rsidR="00B05329" w:rsidRPr="00DF7013" w:rsidRDefault="00B05329" w:rsidP="001B737B">
            <w:pPr>
              <w:jc w:val="distribute"/>
              <w:rPr>
                <w:rFonts w:ascii="標楷體" w:eastAsia="標楷體" w:hAnsi="標楷體" w:cs="Arial Unicode MS"/>
                <w:color w:val="000000" w:themeColor="text1"/>
              </w:rPr>
            </w:pPr>
          </w:p>
        </w:tc>
      </w:tr>
      <w:tr w:rsidR="00B05329" w:rsidRPr="00DF7013" w14:paraId="7E01DDE2" w14:textId="77777777" w:rsidTr="001B737B">
        <w:trPr>
          <w:trHeight w:val="442"/>
        </w:trPr>
        <w:tc>
          <w:tcPr>
            <w:tcW w:w="1005" w:type="dxa"/>
            <w:tcBorders>
              <w:top w:val="single" w:sz="8" w:space="0" w:color="auto"/>
              <w:right w:val="single" w:sz="4" w:space="0" w:color="auto"/>
            </w:tcBorders>
            <w:vAlign w:val="center"/>
          </w:tcPr>
          <w:p w14:paraId="45B134D9"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417" w:type="dxa"/>
            <w:tcBorders>
              <w:top w:val="single" w:sz="8" w:space="0" w:color="auto"/>
              <w:right w:val="single" w:sz="4" w:space="0" w:color="auto"/>
            </w:tcBorders>
            <w:vAlign w:val="center"/>
          </w:tcPr>
          <w:p w14:paraId="3A454BD0"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0F6B07">
              <w:rPr>
                <w:rFonts w:ascii="標楷體" w:eastAsia="標楷體" w:hAnsi="標楷體"/>
                <w:b/>
                <w:bCs/>
                <w:color w:val="000000" w:themeColor="text1"/>
                <w:sz w:val="20"/>
                <w:szCs w:val="20"/>
              </w:rPr>
              <w:t>240,049,570</w:t>
            </w:r>
          </w:p>
        </w:tc>
        <w:tc>
          <w:tcPr>
            <w:tcW w:w="1276" w:type="dxa"/>
            <w:tcBorders>
              <w:top w:val="single" w:sz="8" w:space="0" w:color="auto"/>
              <w:right w:val="single" w:sz="4" w:space="0" w:color="auto"/>
            </w:tcBorders>
            <w:vAlign w:val="center"/>
          </w:tcPr>
          <w:p w14:paraId="0F7A4262" w14:textId="77777777" w:rsidR="00B05329" w:rsidRPr="00675E3F" w:rsidRDefault="00B05329" w:rsidP="001B737B">
            <w:pPr>
              <w:spacing w:line="320" w:lineRule="exact"/>
              <w:ind w:rightChars="20" w:right="48"/>
              <w:jc w:val="right"/>
              <w:rPr>
                <w:rFonts w:ascii="標楷體" w:eastAsia="標楷體" w:hAnsi="標楷體"/>
                <w:b/>
                <w:bCs/>
                <w:color w:val="000000" w:themeColor="text1"/>
                <w:sz w:val="20"/>
                <w:szCs w:val="20"/>
              </w:rPr>
            </w:pPr>
            <w:r w:rsidRPr="00675E3F">
              <w:rPr>
                <w:rFonts w:ascii="標楷體" w:eastAsia="標楷體" w:hAnsi="標楷體"/>
                <w:b/>
                <w:bCs/>
                <w:sz w:val="20"/>
                <w:szCs w:val="20"/>
              </w:rPr>
              <w:t>447,356,742</w:t>
            </w:r>
          </w:p>
        </w:tc>
        <w:tc>
          <w:tcPr>
            <w:tcW w:w="1701" w:type="dxa"/>
            <w:tcBorders>
              <w:left w:val="single" w:sz="4" w:space="0" w:color="auto"/>
              <w:right w:val="single" w:sz="4" w:space="0" w:color="auto"/>
            </w:tcBorders>
            <w:vAlign w:val="center"/>
          </w:tcPr>
          <w:p w14:paraId="60515894"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3A00DD">
              <w:rPr>
                <w:rFonts w:ascii="標楷體" w:eastAsia="標楷體" w:hAnsi="標楷體"/>
                <w:b/>
                <w:bCs/>
                <w:color w:val="000000" w:themeColor="text1"/>
                <w:sz w:val="20"/>
                <w:szCs w:val="20"/>
              </w:rPr>
              <w:t>5,348,706</w:t>
            </w:r>
          </w:p>
        </w:tc>
        <w:tc>
          <w:tcPr>
            <w:tcW w:w="1417" w:type="dxa"/>
            <w:tcBorders>
              <w:left w:val="single" w:sz="4" w:space="0" w:color="auto"/>
              <w:right w:val="single" w:sz="4" w:space="0" w:color="auto"/>
            </w:tcBorders>
            <w:vAlign w:val="center"/>
          </w:tcPr>
          <w:p w14:paraId="2BC021B3"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022708">
              <w:rPr>
                <w:rFonts w:ascii="標楷體" w:eastAsia="標楷體" w:hAnsi="標楷體"/>
                <w:b/>
                <w:bCs/>
                <w:color w:val="000000" w:themeColor="text1"/>
                <w:sz w:val="20"/>
                <w:szCs w:val="20"/>
              </w:rPr>
              <w:t>537,152,251</w:t>
            </w:r>
          </w:p>
        </w:tc>
        <w:tc>
          <w:tcPr>
            <w:tcW w:w="1276" w:type="dxa"/>
            <w:tcBorders>
              <w:left w:val="single" w:sz="4" w:space="0" w:color="auto"/>
              <w:right w:val="single" w:sz="4" w:space="0" w:color="auto"/>
            </w:tcBorders>
            <w:vAlign w:val="center"/>
          </w:tcPr>
          <w:p w14:paraId="04D99424"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C572E3">
              <w:rPr>
                <w:rFonts w:ascii="標楷體" w:eastAsia="標楷體" w:hAnsi="標楷體"/>
                <w:b/>
                <w:bCs/>
                <w:color w:val="000000" w:themeColor="text1"/>
                <w:sz w:val="20"/>
                <w:szCs w:val="20"/>
              </w:rPr>
              <w:t>542,500,957</w:t>
            </w:r>
          </w:p>
        </w:tc>
        <w:tc>
          <w:tcPr>
            <w:tcW w:w="1843" w:type="dxa"/>
            <w:tcBorders>
              <w:top w:val="single" w:sz="8" w:space="0" w:color="auto"/>
              <w:left w:val="single" w:sz="4" w:space="0" w:color="auto"/>
              <w:bottom w:val="nil"/>
            </w:tcBorders>
            <w:shd w:val="clear" w:color="auto" w:fill="auto"/>
            <w:vAlign w:val="center"/>
          </w:tcPr>
          <w:p w14:paraId="2A14E0D4" w14:textId="77777777" w:rsidR="00B05329" w:rsidRPr="002B6862"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2B6862">
              <w:rPr>
                <w:rFonts w:ascii="標楷體" w:eastAsia="標楷體" w:hAnsi="標楷體"/>
                <w:b/>
                <w:bCs/>
                <w:sz w:val="20"/>
                <w:szCs w:val="20"/>
              </w:rPr>
              <w:t>24,167,524,484</w:t>
            </w:r>
          </w:p>
        </w:tc>
      </w:tr>
      <w:tr w:rsidR="00B05329" w:rsidRPr="00374947" w14:paraId="506759DA" w14:textId="77777777" w:rsidTr="001B737B">
        <w:trPr>
          <w:trHeight w:val="442"/>
        </w:trPr>
        <w:tc>
          <w:tcPr>
            <w:tcW w:w="1005" w:type="dxa"/>
            <w:tcBorders>
              <w:right w:val="single" w:sz="4" w:space="0" w:color="auto"/>
            </w:tcBorders>
            <w:vAlign w:val="center"/>
          </w:tcPr>
          <w:p w14:paraId="28AA2223" w14:textId="77777777" w:rsidR="00B05329" w:rsidRPr="00374947" w:rsidRDefault="00B05329" w:rsidP="001B737B">
            <w:pPr>
              <w:spacing w:line="320" w:lineRule="exact"/>
              <w:ind w:rightChars="20" w:right="48"/>
              <w:jc w:val="right"/>
              <w:rPr>
                <w:rFonts w:ascii="標楷體" w:eastAsia="標楷體" w:hAnsi="標楷體"/>
                <w:b/>
                <w:bCs/>
                <w:color w:val="000000" w:themeColor="text1"/>
                <w:sz w:val="20"/>
                <w:szCs w:val="20"/>
              </w:rPr>
            </w:pPr>
            <w:r w:rsidRPr="00374947">
              <w:rPr>
                <w:rFonts w:ascii="標楷體" w:eastAsia="標楷體" w:hAnsi="標楷體" w:hint="eastAsia"/>
                <w:b/>
                <w:bCs/>
                <w:color w:val="000000" w:themeColor="text1"/>
                <w:sz w:val="20"/>
                <w:szCs w:val="20"/>
              </w:rPr>
              <w:t>－</w:t>
            </w:r>
          </w:p>
        </w:tc>
        <w:tc>
          <w:tcPr>
            <w:tcW w:w="1417" w:type="dxa"/>
            <w:tcBorders>
              <w:right w:val="single" w:sz="4" w:space="0" w:color="auto"/>
            </w:tcBorders>
            <w:vAlign w:val="center"/>
          </w:tcPr>
          <w:p w14:paraId="21EC5615" w14:textId="77777777" w:rsidR="00B05329" w:rsidRPr="00374947" w:rsidRDefault="00B05329" w:rsidP="001B737B">
            <w:pPr>
              <w:spacing w:line="320" w:lineRule="exact"/>
              <w:ind w:rightChars="20" w:right="48"/>
              <w:jc w:val="right"/>
              <w:rPr>
                <w:rFonts w:ascii="標楷體" w:eastAsia="標楷體" w:hAnsi="標楷體"/>
                <w:b/>
                <w:bCs/>
                <w:color w:val="000000" w:themeColor="text1"/>
                <w:sz w:val="20"/>
                <w:szCs w:val="20"/>
              </w:rPr>
            </w:pPr>
            <w:r w:rsidRPr="00374947">
              <w:rPr>
                <w:rFonts w:ascii="標楷體" w:eastAsia="標楷體" w:hAnsi="標楷體" w:hint="eastAsia"/>
                <w:b/>
                <w:bCs/>
                <w:color w:val="000000" w:themeColor="text1"/>
                <w:sz w:val="20"/>
                <w:szCs w:val="20"/>
              </w:rPr>
              <w:t>－</w:t>
            </w:r>
          </w:p>
        </w:tc>
        <w:tc>
          <w:tcPr>
            <w:tcW w:w="1276" w:type="dxa"/>
            <w:tcBorders>
              <w:right w:val="single" w:sz="4" w:space="0" w:color="auto"/>
            </w:tcBorders>
            <w:vAlign w:val="center"/>
          </w:tcPr>
          <w:p w14:paraId="02AF3468" w14:textId="77777777" w:rsidR="00B05329" w:rsidRPr="00374947" w:rsidRDefault="00B05329" w:rsidP="001B737B">
            <w:pPr>
              <w:spacing w:line="320" w:lineRule="exact"/>
              <w:ind w:rightChars="20" w:right="48"/>
              <w:jc w:val="right"/>
              <w:rPr>
                <w:rFonts w:ascii="標楷體" w:eastAsia="標楷體" w:hAnsi="標楷體"/>
                <w:b/>
                <w:bCs/>
                <w:color w:val="000000" w:themeColor="text1"/>
                <w:sz w:val="20"/>
                <w:szCs w:val="20"/>
              </w:rPr>
            </w:pPr>
            <w:r w:rsidRPr="00374947">
              <w:rPr>
                <w:rFonts w:ascii="標楷體" w:eastAsia="標楷體" w:hAnsi="標楷體"/>
                <w:b/>
                <w:bCs/>
                <w:sz w:val="20"/>
                <w:szCs w:val="20"/>
              </w:rPr>
              <w:t>41,515,106</w:t>
            </w:r>
          </w:p>
        </w:tc>
        <w:tc>
          <w:tcPr>
            <w:tcW w:w="1701" w:type="dxa"/>
            <w:tcBorders>
              <w:left w:val="single" w:sz="4" w:space="0" w:color="auto"/>
              <w:right w:val="single" w:sz="4" w:space="0" w:color="auto"/>
            </w:tcBorders>
            <w:vAlign w:val="center"/>
          </w:tcPr>
          <w:p w14:paraId="167A25EB" w14:textId="77777777" w:rsidR="00B05329" w:rsidRPr="00374947" w:rsidRDefault="00B05329" w:rsidP="001B737B">
            <w:pPr>
              <w:spacing w:line="320" w:lineRule="exact"/>
              <w:ind w:rightChars="20" w:right="48"/>
              <w:jc w:val="right"/>
              <w:rPr>
                <w:rFonts w:ascii="標楷體" w:eastAsia="標楷體" w:hAnsi="標楷體"/>
                <w:b/>
                <w:bCs/>
                <w:color w:val="000000" w:themeColor="text1"/>
                <w:sz w:val="20"/>
                <w:szCs w:val="20"/>
              </w:rPr>
            </w:pPr>
            <w:r w:rsidRPr="00374947">
              <w:rPr>
                <w:rFonts w:ascii="標楷體" w:eastAsia="標楷體" w:hAnsi="標楷體" w:hint="eastAsia"/>
                <w:b/>
                <w:bCs/>
                <w:color w:val="000000" w:themeColor="text1"/>
                <w:sz w:val="20"/>
                <w:szCs w:val="20"/>
              </w:rPr>
              <w:t>－</w:t>
            </w:r>
          </w:p>
        </w:tc>
        <w:tc>
          <w:tcPr>
            <w:tcW w:w="1417" w:type="dxa"/>
            <w:tcBorders>
              <w:left w:val="single" w:sz="4" w:space="0" w:color="auto"/>
              <w:right w:val="single" w:sz="4" w:space="0" w:color="auto"/>
            </w:tcBorders>
            <w:vAlign w:val="center"/>
          </w:tcPr>
          <w:p w14:paraId="670D5B53" w14:textId="77777777" w:rsidR="00B05329" w:rsidRPr="00374947" w:rsidRDefault="00B05329" w:rsidP="001B737B">
            <w:pPr>
              <w:spacing w:line="320" w:lineRule="exact"/>
              <w:ind w:rightChars="20" w:right="48"/>
              <w:jc w:val="right"/>
              <w:rPr>
                <w:rFonts w:ascii="標楷體" w:eastAsia="標楷體" w:hAnsi="標楷體"/>
                <w:b/>
                <w:bCs/>
                <w:color w:val="000000" w:themeColor="text1"/>
                <w:sz w:val="20"/>
                <w:szCs w:val="20"/>
              </w:rPr>
            </w:pPr>
            <w:r w:rsidRPr="00374947">
              <w:rPr>
                <w:rFonts w:ascii="標楷體" w:eastAsia="標楷體" w:hAnsi="標楷體" w:hint="eastAsia"/>
                <w:b/>
                <w:bCs/>
                <w:color w:val="000000" w:themeColor="text1"/>
                <w:sz w:val="20"/>
                <w:szCs w:val="20"/>
              </w:rPr>
              <w:t>－</w:t>
            </w:r>
          </w:p>
        </w:tc>
        <w:tc>
          <w:tcPr>
            <w:tcW w:w="1276" w:type="dxa"/>
            <w:tcBorders>
              <w:left w:val="single" w:sz="4" w:space="0" w:color="auto"/>
              <w:right w:val="single" w:sz="4" w:space="0" w:color="auto"/>
            </w:tcBorders>
            <w:vAlign w:val="center"/>
          </w:tcPr>
          <w:p w14:paraId="06755D6A" w14:textId="77777777" w:rsidR="00B05329" w:rsidRPr="00374947" w:rsidRDefault="00B05329" w:rsidP="001B737B">
            <w:pPr>
              <w:spacing w:line="320" w:lineRule="exact"/>
              <w:ind w:rightChars="20" w:right="48"/>
              <w:jc w:val="right"/>
              <w:rPr>
                <w:rFonts w:ascii="標楷體" w:eastAsia="標楷體" w:hAnsi="標楷體"/>
                <w:b/>
                <w:bCs/>
                <w:color w:val="000000" w:themeColor="text1"/>
                <w:sz w:val="20"/>
                <w:szCs w:val="20"/>
              </w:rPr>
            </w:pPr>
            <w:r w:rsidRPr="00374947">
              <w:rPr>
                <w:rFonts w:ascii="標楷體" w:eastAsia="標楷體" w:hAnsi="標楷體" w:hint="eastAsia"/>
                <w:b/>
                <w:bCs/>
                <w:color w:val="000000" w:themeColor="text1"/>
                <w:sz w:val="20"/>
                <w:szCs w:val="20"/>
              </w:rPr>
              <w:t>－</w:t>
            </w:r>
          </w:p>
        </w:tc>
        <w:tc>
          <w:tcPr>
            <w:tcW w:w="1843" w:type="dxa"/>
            <w:tcBorders>
              <w:top w:val="nil"/>
              <w:left w:val="single" w:sz="4" w:space="0" w:color="auto"/>
              <w:bottom w:val="nil"/>
            </w:tcBorders>
            <w:shd w:val="clear" w:color="auto" w:fill="auto"/>
            <w:vAlign w:val="center"/>
          </w:tcPr>
          <w:p w14:paraId="5F8D7250" w14:textId="77777777" w:rsidR="00B05329" w:rsidRPr="00374947"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374947">
              <w:rPr>
                <w:rFonts w:ascii="標楷體" w:eastAsia="標楷體" w:hAnsi="標楷體"/>
                <w:b/>
                <w:bCs/>
                <w:sz w:val="20"/>
                <w:szCs w:val="20"/>
              </w:rPr>
              <w:t>20,393,960,771</w:t>
            </w:r>
          </w:p>
        </w:tc>
      </w:tr>
      <w:tr w:rsidR="00B05329" w:rsidRPr="00DF7013" w14:paraId="57E36861" w14:textId="77777777" w:rsidTr="001B737B">
        <w:trPr>
          <w:trHeight w:val="442"/>
        </w:trPr>
        <w:tc>
          <w:tcPr>
            <w:tcW w:w="1005" w:type="dxa"/>
            <w:tcBorders>
              <w:right w:val="single" w:sz="4" w:space="0" w:color="auto"/>
            </w:tcBorders>
            <w:vAlign w:val="center"/>
          </w:tcPr>
          <w:p w14:paraId="27EEE487"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12C1CAD7"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2F8F4BA2"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sz w:val="20"/>
                <w:szCs w:val="20"/>
              </w:rPr>
              <w:t>50,000</w:t>
            </w:r>
          </w:p>
        </w:tc>
        <w:tc>
          <w:tcPr>
            <w:tcW w:w="1701" w:type="dxa"/>
            <w:tcBorders>
              <w:left w:val="single" w:sz="4" w:space="0" w:color="auto"/>
              <w:right w:val="single" w:sz="4" w:space="0" w:color="auto"/>
            </w:tcBorders>
            <w:vAlign w:val="center"/>
          </w:tcPr>
          <w:p w14:paraId="2755622A" w14:textId="77777777" w:rsidR="00B05329" w:rsidRPr="002E67A3" w:rsidRDefault="00B05329" w:rsidP="001B737B">
            <w:pPr>
              <w:spacing w:line="320" w:lineRule="exact"/>
              <w:ind w:rightChars="20" w:right="48"/>
              <w:jc w:val="right"/>
              <w:rPr>
                <w:rFonts w:ascii="標楷體" w:eastAsia="標楷體" w:hAnsi="標楷體"/>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11A3B6B5" w14:textId="77777777" w:rsidR="00B05329" w:rsidRPr="002E67A3" w:rsidRDefault="00B05329" w:rsidP="001B737B">
            <w:pPr>
              <w:spacing w:line="320" w:lineRule="exact"/>
              <w:ind w:rightChars="20" w:right="48"/>
              <w:jc w:val="right"/>
              <w:rPr>
                <w:rFonts w:ascii="標楷體" w:eastAsia="標楷體" w:hAnsi="標楷體"/>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50A5023D" w14:textId="77777777" w:rsidR="00B05329" w:rsidRPr="002E67A3" w:rsidRDefault="00B05329" w:rsidP="001B737B">
            <w:pPr>
              <w:spacing w:line="320" w:lineRule="exact"/>
              <w:ind w:rightChars="20" w:right="48"/>
              <w:jc w:val="right"/>
              <w:rPr>
                <w:rFonts w:ascii="標楷體" w:eastAsia="標楷體" w:hAnsi="標楷體"/>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bottom w:val="nil"/>
            </w:tcBorders>
            <w:shd w:val="clear" w:color="auto" w:fill="auto"/>
            <w:vAlign w:val="center"/>
          </w:tcPr>
          <w:p w14:paraId="6553B8BF"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B6862">
              <w:rPr>
                <w:rFonts w:ascii="標楷體" w:eastAsia="標楷體" w:hAnsi="標楷體"/>
                <w:sz w:val="20"/>
                <w:szCs w:val="20"/>
              </w:rPr>
              <w:t>215,555,145</w:t>
            </w:r>
          </w:p>
        </w:tc>
      </w:tr>
      <w:tr w:rsidR="00B05329" w:rsidRPr="00DF7013" w14:paraId="2473F867" w14:textId="77777777" w:rsidTr="001B737B">
        <w:trPr>
          <w:trHeight w:val="442"/>
        </w:trPr>
        <w:tc>
          <w:tcPr>
            <w:tcW w:w="1005" w:type="dxa"/>
            <w:tcBorders>
              <w:right w:val="single" w:sz="4" w:space="0" w:color="auto"/>
            </w:tcBorders>
            <w:vAlign w:val="center"/>
          </w:tcPr>
          <w:p w14:paraId="4A2827C8"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018AF5A2"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4AFDF063"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sz w:val="20"/>
                <w:szCs w:val="20"/>
              </w:rPr>
              <w:t>30,000,000</w:t>
            </w:r>
          </w:p>
        </w:tc>
        <w:tc>
          <w:tcPr>
            <w:tcW w:w="1701" w:type="dxa"/>
            <w:tcBorders>
              <w:left w:val="single" w:sz="4" w:space="0" w:color="auto"/>
              <w:right w:val="single" w:sz="4" w:space="0" w:color="auto"/>
            </w:tcBorders>
            <w:vAlign w:val="center"/>
          </w:tcPr>
          <w:p w14:paraId="0AFBEA13"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7D4F8D40"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6FEAD2D9"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tcBorders>
            <w:shd w:val="clear" w:color="auto" w:fill="auto"/>
            <w:vAlign w:val="center"/>
          </w:tcPr>
          <w:p w14:paraId="1EA7BFC0"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B6862">
              <w:rPr>
                <w:rFonts w:ascii="標楷體" w:eastAsia="標楷體" w:hAnsi="標楷體"/>
                <w:sz w:val="20"/>
                <w:szCs w:val="20"/>
              </w:rPr>
              <w:t>13,694,735,291</w:t>
            </w:r>
          </w:p>
        </w:tc>
      </w:tr>
      <w:tr w:rsidR="00B05329" w:rsidRPr="00DF7013" w14:paraId="7B5798C0" w14:textId="77777777" w:rsidTr="001B737B">
        <w:trPr>
          <w:trHeight w:val="442"/>
        </w:trPr>
        <w:tc>
          <w:tcPr>
            <w:tcW w:w="1005" w:type="dxa"/>
            <w:tcBorders>
              <w:right w:val="single" w:sz="4" w:space="0" w:color="auto"/>
            </w:tcBorders>
            <w:vAlign w:val="center"/>
          </w:tcPr>
          <w:p w14:paraId="100D3E1E"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6714CF4D"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2461A4FA"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5102C2CB"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71F7B385"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46AEE3FC"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bottom w:val="nil"/>
            </w:tcBorders>
            <w:shd w:val="clear" w:color="000000" w:fill="auto"/>
            <w:vAlign w:val="center"/>
          </w:tcPr>
          <w:p w14:paraId="3E6D1F53"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B6862">
              <w:rPr>
                <w:rFonts w:ascii="標楷體" w:eastAsia="標楷體" w:hAnsi="標楷體"/>
                <w:sz w:val="20"/>
                <w:szCs w:val="20"/>
              </w:rPr>
              <w:t>159,572,047</w:t>
            </w:r>
          </w:p>
        </w:tc>
      </w:tr>
      <w:tr w:rsidR="00B05329" w:rsidRPr="00DF7013" w14:paraId="116C6E95" w14:textId="77777777" w:rsidTr="001B737B">
        <w:trPr>
          <w:trHeight w:val="442"/>
        </w:trPr>
        <w:tc>
          <w:tcPr>
            <w:tcW w:w="1005" w:type="dxa"/>
            <w:tcBorders>
              <w:right w:val="single" w:sz="4" w:space="0" w:color="auto"/>
            </w:tcBorders>
            <w:vAlign w:val="center"/>
          </w:tcPr>
          <w:p w14:paraId="6A8C09A4"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195AB737"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48337C44"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7A331AE2"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159B5CAC"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043EDCAC"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tcBorders>
            <w:shd w:val="clear" w:color="auto" w:fill="auto"/>
            <w:vAlign w:val="center"/>
          </w:tcPr>
          <w:p w14:paraId="7AA47012"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B6862">
              <w:rPr>
                <w:rFonts w:ascii="標楷體" w:eastAsia="標楷體" w:hAnsi="標楷體"/>
                <w:sz w:val="20"/>
                <w:szCs w:val="20"/>
              </w:rPr>
              <w:t>55,006,696</w:t>
            </w:r>
          </w:p>
        </w:tc>
      </w:tr>
      <w:tr w:rsidR="00B05329" w:rsidRPr="00DF7013" w14:paraId="07998645" w14:textId="77777777" w:rsidTr="001B737B">
        <w:trPr>
          <w:trHeight w:val="442"/>
        </w:trPr>
        <w:tc>
          <w:tcPr>
            <w:tcW w:w="1005" w:type="dxa"/>
            <w:tcBorders>
              <w:right w:val="single" w:sz="4" w:space="0" w:color="auto"/>
            </w:tcBorders>
            <w:vAlign w:val="center"/>
          </w:tcPr>
          <w:p w14:paraId="07DB1057"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7A0E94A5"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1C69833E"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16DC9A66"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281BE95D"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51D45200"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bottom w:val="nil"/>
            </w:tcBorders>
            <w:shd w:val="clear" w:color="000000" w:fill="auto"/>
            <w:vAlign w:val="center"/>
          </w:tcPr>
          <w:p w14:paraId="595AB333"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B6862">
              <w:rPr>
                <w:rFonts w:ascii="標楷體" w:eastAsia="標楷體" w:hAnsi="標楷體"/>
                <w:sz w:val="20"/>
                <w:szCs w:val="20"/>
              </w:rPr>
              <w:t>176,134,811</w:t>
            </w:r>
          </w:p>
        </w:tc>
      </w:tr>
      <w:tr w:rsidR="00B05329" w:rsidRPr="00DF7013" w14:paraId="2227BA1E" w14:textId="77777777" w:rsidTr="001B737B">
        <w:trPr>
          <w:trHeight w:val="442"/>
        </w:trPr>
        <w:tc>
          <w:tcPr>
            <w:tcW w:w="1005" w:type="dxa"/>
            <w:tcBorders>
              <w:right w:val="single" w:sz="4" w:space="0" w:color="auto"/>
            </w:tcBorders>
            <w:vAlign w:val="center"/>
          </w:tcPr>
          <w:p w14:paraId="27C0B745"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2743A05E"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686C08DE"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139D1ADF"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0D1C97E9"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1CFC7048"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tcBorders>
            <w:shd w:val="clear" w:color="auto" w:fill="auto"/>
            <w:vAlign w:val="center"/>
          </w:tcPr>
          <w:p w14:paraId="1B6C3B32"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sz w:val="20"/>
                <w:szCs w:val="20"/>
              </w:rPr>
              <w:t>123,486,469</w:t>
            </w:r>
          </w:p>
        </w:tc>
      </w:tr>
      <w:tr w:rsidR="00B05329" w:rsidRPr="00DF7013" w14:paraId="6C32AF07" w14:textId="77777777" w:rsidTr="001B737B">
        <w:trPr>
          <w:trHeight w:val="442"/>
        </w:trPr>
        <w:tc>
          <w:tcPr>
            <w:tcW w:w="1005" w:type="dxa"/>
            <w:tcBorders>
              <w:right w:val="single" w:sz="4" w:space="0" w:color="auto"/>
            </w:tcBorders>
            <w:vAlign w:val="center"/>
          </w:tcPr>
          <w:p w14:paraId="691BD947"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6C6B6476"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6EFA03BE"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086E7A0D"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114CF91A"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50FD0CA6"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tcBorders>
            <w:shd w:val="clear" w:color="auto" w:fill="auto"/>
            <w:vAlign w:val="center"/>
          </w:tcPr>
          <w:p w14:paraId="16DB0A9C"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sz w:val="20"/>
                <w:szCs w:val="20"/>
              </w:rPr>
              <w:t>1,692,922,329</w:t>
            </w:r>
          </w:p>
        </w:tc>
      </w:tr>
      <w:tr w:rsidR="00B05329" w:rsidRPr="00DF7013" w14:paraId="7077F5F5" w14:textId="77777777" w:rsidTr="001B737B">
        <w:trPr>
          <w:trHeight w:val="442"/>
        </w:trPr>
        <w:tc>
          <w:tcPr>
            <w:tcW w:w="1005" w:type="dxa"/>
            <w:tcBorders>
              <w:right w:val="single" w:sz="4" w:space="0" w:color="auto"/>
            </w:tcBorders>
            <w:vAlign w:val="center"/>
          </w:tcPr>
          <w:p w14:paraId="6F718DC3"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7258532B"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417B9706"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sz w:val="20"/>
                <w:szCs w:val="20"/>
              </w:rPr>
              <w:t>870,000</w:t>
            </w:r>
          </w:p>
        </w:tc>
        <w:tc>
          <w:tcPr>
            <w:tcW w:w="1701" w:type="dxa"/>
            <w:tcBorders>
              <w:left w:val="single" w:sz="4" w:space="0" w:color="auto"/>
              <w:right w:val="single" w:sz="4" w:space="0" w:color="auto"/>
            </w:tcBorders>
            <w:vAlign w:val="center"/>
          </w:tcPr>
          <w:p w14:paraId="3D5DAB81"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4D894409"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2603F4BF"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bottom w:val="nil"/>
            </w:tcBorders>
            <w:shd w:val="clear" w:color="auto" w:fill="auto"/>
            <w:vAlign w:val="center"/>
          </w:tcPr>
          <w:p w14:paraId="00D11750"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sz w:val="20"/>
                <w:szCs w:val="20"/>
              </w:rPr>
              <w:t>711,343,442</w:t>
            </w:r>
          </w:p>
        </w:tc>
      </w:tr>
      <w:tr w:rsidR="00B05329" w:rsidRPr="00DF7013" w14:paraId="4E398839" w14:textId="77777777" w:rsidTr="001B737B">
        <w:trPr>
          <w:trHeight w:val="442"/>
        </w:trPr>
        <w:tc>
          <w:tcPr>
            <w:tcW w:w="1005" w:type="dxa"/>
            <w:tcBorders>
              <w:right w:val="single" w:sz="4" w:space="0" w:color="auto"/>
            </w:tcBorders>
            <w:vAlign w:val="center"/>
          </w:tcPr>
          <w:p w14:paraId="4523A40D"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03596942"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1827B6FC"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sz w:val="20"/>
                <w:szCs w:val="20"/>
              </w:rPr>
              <w:t>10,595,106</w:t>
            </w:r>
          </w:p>
        </w:tc>
        <w:tc>
          <w:tcPr>
            <w:tcW w:w="1701" w:type="dxa"/>
            <w:tcBorders>
              <w:left w:val="single" w:sz="4" w:space="0" w:color="auto"/>
              <w:right w:val="single" w:sz="4" w:space="0" w:color="auto"/>
            </w:tcBorders>
            <w:vAlign w:val="center"/>
          </w:tcPr>
          <w:p w14:paraId="46A3A941"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0FA0F5F0"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2D07AB11"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bottom w:val="nil"/>
            </w:tcBorders>
            <w:shd w:val="clear" w:color="auto" w:fill="auto"/>
            <w:vAlign w:val="center"/>
          </w:tcPr>
          <w:p w14:paraId="1A3A6B78"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sz w:val="20"/>
                <w:szCs w:val="20"/>
              </w:rPr>
              <w:t>2,250,487,215</w:t>
            </w:r>
          </w:p>
        </w:tc>
      </w:tr>
      <w:tr w:rsidR="00B05329" w:rsidRPr="00DF7013" w14:paraId="6351F840" w14:textId="77777777" w:rsidTr="001B737B">
        <w:trPr>
          <w:trHeight w:val="442"/>
        </w:trPr>
        <w:tc>
          <w:tcPr>
            <w:tcW w:w="1005" w:type="dxa"/>
            <w:tcBorders>
              <w:right w:val="single" w:sz="4" w:space="0" w:color="auto"/>
            </w:tcBorders>
            <w:vAlign w:val="center"/>
          </w:tcPr>
          <w:p w14:paraId="102BE44D"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7EE21F88"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43E0A223"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1BB8EAC4"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201310B6"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1674CFBD"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bottom w:val="nil"/>
            </w:tcBorders>
            <w:shd w:val="clear" w:color="auto" w:fill="auto"/>
            <w:vAlign w:val="center"/>
          </w:tcPr>
          <w:p w14:paraId="1A52534A"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sz w:val="20"/>
                <w:szCs w:val="20"/>
              </w:rPr>
              <w:t>395,738,987</w:t>
            </w:r>
          </w:p>
        </w:tc>
      </w:tr>
      <w:tr w:rsidR="00B05329" w:rsidRPr="00DF7013" w14:paraId="5697C4AF" w14:textId="77777777" w:rsidTr="001B737B">
        <w:trPr>
          <w:trHeight w:val="442"/>
        </w:trPr>
        <w:tc>
          <w:tcPr>
            <w:tcW w:w="1005" w:type="dxa"/>
            <w:tcBorders>
              <w:right w:val="single" w:sz="4" w:space="0" w:color="auto"/>
            </w:tcBorders>
            <w:vAlign w:val="center"/>
          </w:tcPr>
          <w:p w14:paraId="5AAD9C32"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514E080C"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3997A50D"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09A3C4C2"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6AC00291"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632F6870"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bottom w:val="nil"/>
            </w:tcBorders>
            <w:shd w:val="clear" w:color="auto" w:fill="auto"/>
            <w:vAlign w:val="center"/>
          </w:tcPr>
          <w:p w14:paraId="2CC682E1"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sz w:val="20"/>
                <w:szCs w:val="20"/>
              </w:rPr>
              <w:t>19,372,915</w:t>
            </w:r>
          </w:p>
        </w:tc>
      </w:tr>
      <w:tr w:rsidR="00B05329" w:rsidRPr="00DF7013" w14:paraId="685AF70C" w14:textId="77777777" w:rsidTr="001B737B">
        <w:trPr>
          <w:trHeight w:val="442"/>
        </w:trPr>
        <w:tc>
          <w:tcPr>
            <w:tcW w:w="1005" w:type="dxa"/>
            <w:tcBorders>
              <w:right w:val="single" w:sz="4" w:space="0" w:color="auto"/>
            </w:tcBorders>
            <w:vAlign w:val="center"/>
          </w:tcPr>
          <w:p w14:paraId="17614A57"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0A6D9A24"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29BF02D7"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1FDCA895"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6F3C11A0"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6E7D1B7C"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single" w:sz="4" w:space="0" w:color="auto"/>
              <w:bottom w:val="nil"/>
            </w:tcBorders>
            <w:shd w:val="clear" w:color="auto" w:fill="auto"/>
            <w:vAlign w:val="center"/>
          </w:tcPr>
          <w:p w14:paraId="509467B2"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sz w:val="20"/>
                <w:szCs w:val="20"/>
              </w:rPr>
              <w:t>899,605,424</w:t>
            </w:r>
          </w:p>
        </w:tc>
      </w:tr>
      <w:tr w:rsidR="00B05329" w:rsidRPr="00DF7013" w14:paraId="7B42EA9B" w14:textId="77777777" w:rsidTr="001B737B">
        <w:trPr>
          <w:trHeight w:val="442"/>
        </w:trPr>
        <w:tc>
          <w:tcPr>
            <w:tcW w:w="1005" w:type="dxa"/>
            <w:tcBorders>
              <w:right w:val="single" w:sz="4" w:space="0" w:color="auto"/>
            </w:tcBorders>
            <w:vAlign w:val="center"/>
          </w:tcPr>
          <w:p w14:paraId="04C469F8"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417" w:type="dxa"/>
            <w:tcBorders>
              <w:right w:val="single" w:sz="4" w:space="0" w:color="auto"/>
            </w:tcBorders>
            <w:vAlign w:val="center"/>
          </w:tcPr>
          <w:p w14:paraId="7E220411"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276" w:type="dxa"/>
            <w:tcBorders>
              <w:right w:val="single" w:sz="4" w:space="0" w:color="auto"/>
            </w:tcBorders>
            <w:vAlign w:val="center"/>
          </w:tcPr>
          <w:p w14:paraId="7A02EA1F" w14:textId="77777777" w:rsidR="00B05329" w:rsidRPr="00E9562E" w:rsidRDefault="00B05329" w:rsidP="001B737B">
            <w:pPr>
              <w:spacing w:line="320" w:lineRule="exact"/>
              <w:ind w:rightChars="20" w:right="48"/>
              <w:jc w:val="right"/>
              <w:rPr>
                <w:rFonts w:ascii="標楷體" w:eastAsia="標楷體" w:hAnsi="標楷體"/>
                <w:b/>
                <w:bCs/>
                <w:color w:val="000000" w:themeColor="text1"/>
                <w:sz w:val="20"/>
                <w:szCs w:val="20"/>
              </w:rPr>
            </w:pPr>
            <w:r w:rsidRPr="00E9562E">
              <w:rPr>
                <w:rFonts w:ascii="標楷體" w:eastAsia="標楷體" w:hAnsi="標楷體"/>
                <w:b/>
                <w:bCs/>
                <w:sz w:val="20"/>
                <w:szCs w:val="20"/>
              </w:rPr>
              <w:t>180,454,776</w:t>
            </w:r>
          </w:p>
        </w:tc>
        <w:tc>
          <w:tcPr>
            <w:tcW w:w="1701" w:type="dxa"/>
            <w:tcBorders>
              <w:left w:val="single" w:sz="4" w:space="0" w:color="auto"/>
              <w:right w:val="single" w:sz="4" w:space="0" w:color="auto"/>
            </w:tcBorders>
            <w:vAlign w:val="center"/>
          </w:tcPr>
          <w:p w14:paraId="5CDCA178" w14:textId="77777777" w:rsidR="00B05329" w:rsidRPr="00695DE1"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3A00DD">
              <w:rPr>
                <w:rFonts w:ascii="標楷體" w:eastAsia="標楷體" w:hAnsi="標楷體" w:cs="Arial Unicode MS"/>
                <w:b/>
                <w:bCs/>
                <w:color w:val="000000" w:themeColor="text1"/>
                <w:sz w:val="20"/>
                <w:szCs w:val="20"/>
              </w:rPr>
              <w:t>5,348,706</w:t>
            </w:r>
          </w:p>
        </w:tc>
        <w:tc>
          <w:tcPr>
            <w:tcW w:w="1417" w:type="dxa"/>
            <w:tcBorders>
              <w:left w:val="single" w:sz="4" w:space="0" w:color="auto"/>
              <w:right w:val="single" w:sz="4" w:space="0" w:color="auto"/>
            </w:tcBorders>
            <w:vAlign w:val="center"/>
          </w:tcPr>
          <w:p w14:paraId="172B5C53"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276" w:type="dxa"/>
            <w:tcBorders>
              <w:left w:val="single" w:sz="4" w:space="0" w:color="auto"/>
              <w:right w:val="single" w:sz="4" w:space="0" w:color="auto"/>
            </w:tcBorders>
            <w:vAlign w:val="center"/>
          </w:tcPr>
          <w:p w14:paraId="7581ACEC" w14:textId="77777777" w:rsidR="00B05329" w:rsidRPr="00695DE1"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FE0AA2">
              <w:rPr>
                <w:rFonts w:ascii="標楷體" w:eastAsia="標楷體" w:hAnsi="標楷體" w:cs="Arial Unicode MS"/>
                <w:b/>
                <w:bCs/>
                <w:color w:val="000000" w:themeColor="text1"/>
                <w:sz w:val="20"/>
                <w:szCs w:val="20"/>
              </w:rPr>
              <w:t>5,348,706</w:t>
            </w:r>
          </w:p>
        </w:tc>
        <w:tc>
          <w:tcPr>
            <w:tcW w:w="1843" w:type="dxa"/>
            <w:tcBorders>
              <w:top w:val="nil"/>
              <w:left w:val="single" w:sz="4" w:space="0" w:color="auto"/>
              <w:bottom w:val="nil"/>
            </w:tcBorders>
            <w:shd w:val="clear" w:color="auto" w:fill="auto"/>
            <w:vAlign w:val="center"/>
          </w:tcPr>
          <w:p w14:paraId="0AD3D299" w14:textId="77777777" w:rsidR="00B05329" w:rsidRPr="002B6862"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2B6862">
              <w:rPr>
                <w:rFonts w:ascii="標楷體" w:eastAsia="標楷體" w:hAnsi="標楷體"/>
                <w:b/>
                <w:bCs/>
                <w:sz w:val="20"/>
                <w:szCs w:val="20"/>
              </w:rPr>
              <w:t>2,135,329,104</w:t>
            </w:r>
          </w:p>
        </w:tc>
      </w:tr>
      <w:tr w:rsidR="00B05329" w:rsidRPr="00DF7013" w14:paraId="6081BDF1" w14:textId="77777777" w:rsidTr="001B737B">
        <w:trPr>
          <w:trHeight w:val="442"/>
        </w:trPr>
        <w:tc>
          <w:tcPr>
            <w:tcW w:w="1005" w:type="dxa"/>
            <w:tcBorders>
              <w:right w:val="single" w:sz="4" w:space="0" w:color="auto"/>
            </w:tcBorders>
            <w:vAlign w:val="center"/>
          </w:tcPr>
          <w:p w14:paraId="512F30E5"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1A73B34F"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63B2A9AD"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582432BB" w14:textId="77777777" w:rsidR="00B05329" w:rsidRPr="00695DE1"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3A00DD">
              <w:rPr>
                <w:rFonts w:ascii="標楷體" w:eastAsia="標楷體" w:hAnsi="標楷體" w:cs="Arial Unicode MS"/>
                <w:color w:val="000000" w:themeColor="text1"/>
                <w:sz w:val="20"/>
                <w:szCs w:val="20"/>
              </w:rPr>
              <w:t>5,348,706</w:t>
            </w:r>
          </w:p>
        </w:tc>
        <w:tc>
          <w:tcPr>
            <w:tcW w:w="1417" w:type="dxa"/>
            <w:tcBorders>
              <w:left w:val="single" w:sz="4" w:space="0" w:color="auto"/>
              <w:right w:val="single" w:sz="4" w:space="0" w:color="auto"/>
            </w:tcBorders>
            <w:vAlign w:val="center"/>
          </w:tcPr>
          <w:p w14:paraId="7FBB0473"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44A6ABC9" w14:textId="77777777" w:rsidR="00B05329" w:rsidRPr="00695DE1"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FE0AA2">
              <w:rPr>
                <w:rFonts w:ascii="標楷體" w:eastAsia="標楷體" w:hAnsi="標楷體" w:cs="Arial Unicode MS"/>
                <w:color w:val="000000" w:themeColor="text1"/>
                <w:sz w:val="20"/>
                <w:szCs w:val="20"/>
              </w:rPr>
              <w:t>5,348,706</w:t>
            </w:r>
          </w:p>
        </w:tc>
        <w:tc>
          <w:tcPr>
            <w:tcW w:w="1843" w:type="dxa"/>
            <w:tcBorders>
              <w:top w:val="nil"/>
              <w:left w:val="single" w:sz="4" w:space="0" w:color="auto"/>
              <w:bottom w:val="nil"/>
            </w:tcBorders>
            <w:shd w:val="clear" w:color="auto" w:fill="auto"/>
            <w:vAlign w:val="center"/>
          </w:tcPr>
          <w:p w14:paraId="4919092C"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sz w:val="20"/>
                <w:szCs w:val="20"/>
              </w:rPr>
              <w:t>1,954,874,328</w:t>
            </w:r>
          </w:p>
        </w:tc>
      </w:tr>
      <w:tr w:rsidR="00B05329" w:rsidRPr="00DF7013" w14:paraId="38B50DEB" w14:textId="77777777" w:rsidTr="001B737B">
        <w:trPr>
          <w:trHeight w:val="442"/>
        </w:trPr>
        <w:tc>
          <w:tcPr>
            <w:tcW w:w="1005" w:type="dxa"/>
            <w:tcBorders>
              <w:right w:val="single" w:sz="4" w:space="0" w:color="auto"/>
            </w:tcBorders>
            <w:vAlign w:val="center"/>
          </w:tcPr>
          <w:p w14:paraId="6C60A209"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52352B27"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5CC568FC" w14:textId="77777777" w:rsidR="00B05329" w:rsidRPr="00675E3F" w:rsidRDefault="00B05329" w:rsidP="001B737B">
            <w:pPr>
              <w:spacing w:line="320" w:lineRule="exact"/>
              <w:ind w:rightChars="20" w:right="48"/>
              <w:jc w:val="right"/>
              <w:rPr>
                <w:rFonts w:ascii="標楷體" w:eastAsia="標楷體" w:hAnsi="標楷體"/>
                <w:color w:val="000000" w:themeColor="text1"/>
                <w:sz w:val="20"/>
                <w:szCs w:val="20"/>
              </w:rPr>
            </w:pPr>
            <w:r w:rsidRPr="00675E3F">
              <w:rPr>
                <w:rFonts w:ascii="標楷體" w:eastAsia="標楷體" w:hAnsi="標楷體"/>
                <w:sz w:val="20"/>
                <w:szCs w:val="20"/>
              </w:rPr>
              <w:t>180,454,776</w:t>
            </w:r>
          </w:p>
        </w:tc>
        <w:tc>
          <w:tcPr>
            <w:tcW w:w="1701" w:type="dxa"/>
            <w:tcBorders>
              <w:left w:val="single" w:sz="4" w:space="0" w:color="auto"/>
              <w:right w:val="single" w:sz="4" w:space="0" w:color="auto"/>
            </w:tcBorders>
            <w:vAlign w:val="center"/>
          </w:tcPr>
          <w:p w14:paraId="1C596204"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2C11FE75"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495BA186" w14:textId="77777777" w:rsidR="00B05329" w:rsidRPr="00695DE1"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E67A3">
              <w:rPr>
                <w:rFonts w:ascii="標楷體" w:eastAsia="標楷體" w:hAnsi="標楷體" w:hint="eastAsia"/>
                <w:color w:val="000000" w:themeColor="text1"/>
                <w:sz w:val="20"/>
                <w:szCs w:val="20"/>
              </w:rPr>
              <w:t>－</w:t>
            </w:r>
          </w:p>
        </w:tc>
        <w:tc>
          <w:tcPr>
            <w:tcW w:w="1843" w:type="dxa"/>
            <w:tcBorders>
              <w:left w:val="single" w:sz="4" w:space="0" w:color="auto"/>
            </w:tcBorders>
            <w:vAlign w:val="center"/>
          </w:tcPr>
          <w:p w14:paraId="5B507568" w14:textId="77777777" w:rsidR="00B05329" w:rsidRPr="002B6862"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sz w:val="20"/>
                <w:szCs w:val="20"/>
              </w:rPr>
              <w:t>180,454,776</w:t>
            </w:r>
          </w:p>
        </w:tc>
      </w:tr>
      <w:tr w:rsidR="00B05329" w:rsidRPr="00DF7013" w14:paraId="1B46E290" w14:textId="77777777" w:rsidTr="001B737B">
        <w:trPr>
          <w:trHeight w:val="442"/>
        </w:trPr>
        <w:tc>
          <w:tcPr>
            <w:tcW w:w="1005" w:type="dxa"/>
            <w:tcBorders>
              <w:right w:val="single" w:sz="4" w:space="0" w:color="auto"/>
            </w:tcBorders>
            <w:vAlign w:val="center"/>
          </w:tcPr>
          <w:p w14:paraId="14E3C2DF"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417" w:type="dxa"/>
            <w:tcBorders>
              <w:right w:val="single" w:sz="4" w:space="0" w:color="auto"/>
            </w:tcBorders>
            <w:vAlign w:val="center"/>
          </w:tcPr>
          <w:p w14:paraId="00B797F8"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0F6B07">
              <w:rPr>
                <w:rFonts w:ascii="標楷體" w:eastAsia="標楷體" w:hAnsi="標楷體"/>
                <w:b/>
                <w:bCs/>
                <w:color w:val="000000" w:themeColor="text1"/>
                <w:sz w:val="20"/>
                <w:szCs w:val="20"/>
              </w:rPr>
              <w:t>240,049,570</w:t>
            </w:r>
          </w:p>
        </w:tc>
        <w:tc>
          <w:tcPr>
            <w:tcW w:w="1276" w:type="dxa"/>
            <w:tcBorders>
              <w:right w:val="single" w:sz="4" w:space="0" w:color="auto"/>
            </w:tcBorders>
            <w:vAlign w:val="center"/>
          </w:tcPr>
          <w:p w14:paraId="1E4DA5FD" w14:textId="77777777" w:rsidR="00B05329" w:rsidRPr="00675E3F" w:rsidRDefault="00B05329" w:rsidP="001B737B">
            <w:pPr>
              <w:spacing w:line="320" w:lineRule="exact"/>
              <w:ind w:rightChars="20" w:right="48"/>
              <w:jc w:val="right"/>
              <w:rPr>
                <w:rFonts w:ascii="標楷體" w:eastAsia="標楷體" w:hAnsi="標楷體"/>
                <w:b/>
                <w:bCs/>
                <w:color w:val="000000" w:themeColor="text1"/>
                <w:sz w:val="20"/>
                <w:szCs w:val="20"/>
              </w:rPr>
            </w:pPr>
            <w:r w:rsidRPr="00675E3F">
              <w:rPr>
                <w:rFonts w:ascii="標楷體" w:eastAsia="標楷體" w:hAnsi="標楷體"/>
                <w:b/>
                <w:bCs/>
                <w:sz w:val="20"/>
                <w:szCs w:val="20"/>
              </w:rPr>
              <w:t>225,386,860</w:t>
            </w:r>
          </w:p>
        </w:tc>
        <w:tc>
          <w:tcPr>
            <w:tcW w:w="1701" w:type="dxa"/>
            <w:tcBorders>
              <w:left w:val="single" w:sz="4" w:space="0" w:color="auto"/>
              <w:right w:val="single" w:sz="4" w:space="0" w:color="auto"/>
            </w:tcBorders>
            <w:vAlign w:val="center"/>
          </w:tcPr>
          <w:p w14:paraId="23E5AAC9"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417" w:type="dxa"/>
            <w:tcBorders>
              <w:left w:val="single" w:sz="4" w:space="0" w:color="auto"/>
              <w:right w:val="single" w:sz="4" w:space="0" w:color="auto"/>
            </w:tcBorders>
            <w:vAlign w:val="center"/>
          </w:tcPr>
          <w:p w14:paraId="3CD5B820"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022708">
              <w:rPr>
                <w:rFonts w:ascii="標楷體" w:eastAsia="標楷體" w:hAnsi="標楷體" w:cs="Arial Unicode MS"/>
                <w:b/>
                <w:bCs/>
                <w:color w:val="000000" w:themeColor="text1"/>
                <w:sz w:val="20"/>
                <w:szCs w:val="20"/>
              </w:rPr>
              <w:t>537,152,251</w:t>
            </w:r>
          </w:p>
        </w:tc>
        <w:tc>
          <w:tcPr>
            <w:tcW w:w="1276" w:type="dxa"/>
            <w:tcBorders>
              <w:left w:val="single" w:sz="4" w:space="0" w:color="auto"/>
              <w:right w:val="single" w:sz="4" w:space="0" w:color="auto"/>
            </w:tcBorders>
            <w:vAlign w:val="center"/>
          </w:tcPr>
          <w:p w14:paraId="6E057050"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FE0AA2">
              <w:rPr>
                <w:rFonts w:ascii="標楷體" w:eastAsia="標楷體" w:hAnsi="標楷體" w:cs="Arial Unicode MS"/>
                <w:b/>
                <w:bCs/>
                <w:color w:val="000000" w:themeColor="text1"/>
                <w:sz w:val="20"/>
                <w:szCs w:val="20"/>
              </w:rPr>
              <w:t>537,152,251</w:t>
            </w:r>
          </w:p>
        </w:tc>
        <w:tc>
          <w:tcPr>
            <w:tcW w:w="1843" w:type="dxa"/>
            <w:tcBorders>
              <w:left w:val="single" w:sz="4" w:space="0" w:color="auto"/>
            </w:tcBorders>
            <w:vAlign w:val="center"/>
          </w:tcPr>
          <w:p w14:paraId="61B2968F" w14:textId="77777777" w:rsidR="00B05329" w:rsidRPr="002B6862" w:rsidRDefault="00B05329" w:rsidP="001B737B">
            <w:pPr>
              <w:spacing w:line="320" w:lineRule="exact"/>
              <w:ind w:left="-36" w:rightChars="20" w:right="48"/>
              <w:jc w:val="right"/>
              <w:rPr>
                <w:rFonts w:ascii="標楷體" w:eastAsia="標楷體" w:hAnsi="標楷體" w:cs="Arial Unicode MS"/>
                <w:b/>
                <w:bCs/>
                <w:color w:val="000000" w:themeColor="text1"/>
                <w:sz w:val="20"/>
                <w:szCs w:val="20"/>
                <w:highlight w:val="yellow"/>
              </w:rPr>
            </w:pPr>
            <w:r w:rsidRPr="002B6862">
              <w:rPr>
                <w:rFonts w:ascii="標楷體" w:eastAsia="標楷體" w:hAnsi="標楷體" w:hint="eastAsia"/>
                <w:b/>
                <w:bCs/>
                <w:sz w:val="20"/>
                <w:szCs w:val="20"/>
              </w:rPr>
              <w:t>-</w:t>
            </w:r>
            <w:r w:rsidRPr="002B6862">
              <w:rPr>
                <w:rFonts w:ascii="標楷體" w:eastAsia="標楷體" w:hAnsi="標楷體"/>
                <w:b/>
                <w:bCs/>
                <w:sz w:val="20"/>
                <w:szCs w:val="20"/>
              </w:rPr>
              <w:t xml:space="preserve"> 311,765,391</w:t>
            </w:r>
          </w:p>
        </w:tc>
      </w:tr>
      <w:tr w:rsidR="00B05329" w:rsidRPr="00DF7013" w14:paraId="11024AD5" w14:textId="77777777" w:rsidTr="001B737B">
        <w:trPr>
          <w:trHeight w:val="442"/>
        </w:trPr>
        <w:tc>
          <w:tcPr>
            <w:tcW w:w="1005" w:type="dxa"/>
            <w:tcBorders>
              <w:right w:val="single" w:sz="4" w:space="0" w:color="auto"/>
            </w:tcBorders>
            <w:vAlign w:val="center"/>
          </w:tcPr>
          <w:p w14:paraId="096E7666"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417" w:type="dxa"/>
            <w:tcBorders>
              <w:right w:val="single" w:sz="4" w:space="0" w:color="auto"/>
            </w:tcBorders>
            <w:vAlign w:val="center"/>
          </w:tcPr>
          <w:p w14:paraId="6DC0D07D"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276" w:type="dxa"/>
            <w:tcBorders>
              <w:right w:val="single" w:sz="4" w:space="0" w:color="auto"/>
            </w:tcBorders>
            <w:vAlign w:val="center"/>
          </w:tcPr>
          <w:p w14:paraId="190B3669"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701" w:type="dxa"/>
            <w:tcBorders>
              <w:left w:val="single" w:sz="4" w:space="0" w:color="auto"/>
              <w:right w:val="single" w:sz="4" w:space="0" w:color="auto"/>
            </w:tcBorders>
            <w:vAlign w:val="center"/>
          </w:tcPr>
          <w:p w14:paraId="5E331C4E"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417" w:type="dxa"/>
            <w:tcBorders>
              <w:left w:val="single" w:sz="4" w:space="0" w:color="auto"/>
              <w:right w:val="single" w:sz="4" w:space="0" w:color="auto"/>
            </w:tcBorders>
            <w:vAlign w:val="center"/>
          </w:tcPr>
          <w:p w14:paraId="69D1C515"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276" w:type="dxa"/>
            <w:tcBorders>
              <w:left w:val="single" w:sz="4" w:space="0" w:color="auto"/>
              <w:right w:val="single" w:sz="4" w:space="0" w:color="auto"/>
            </w:tcBorders>
            <w:vAlign w:val="center"/>
          </w:tcPr>
          <w:p w14:paraId="2F82B449"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843" w:type="dxa"/>
            <w:tcBorders>
              <w:top w:val="nil"/>
              <w:left w:val="nil"/>
              <w:bottom w:val="nil"/>
            </w:tcBorders>
            <w:vAlign w:val="center"/>
          </w:tcPr>
          <w:p w14:paraId="444B1F73" w14:textId="77777777" w:rsidR="00B05329" w:rsidRPr="002B6862"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2B6862">
              <w:rPr>
                <w:rFonts w:ascii="標楷體" w:eastAsia="標楷體" w:hAnsi="標楷體"/>
                <w:b/>
                <w:bCs/>
                <w:sz w:val="20"/>
                <w:szCs w:val="20"/>
              </w:rPr>
              <w:t>1,950,000,000</w:t>
            </w:r>
          </w:p>
        </w:tc>
      </w:tr>
      <w:tr w:rsidR="00B05329" w:rsidRPr="00DF7013" w14:paraId="0972A4FF" w14:textId="77777777" w:rsidTr="001B737B">
        <w:trPr>
          <w:trHeight w:val="442"/>
        </w:trPr>
        <w:tc>
          <w:tcPr>
            <w:tcW w:w="1005" w:type="dxa"/>
            <w:tcBorders>
              <w:right w:val="single" w:sz="4" w:space="0" w:color="auto"/>
            </w:tcBorders>
            <w:vAlign w:val="center"/>
          </w:tcPr>
          <w:p w14:paraId="1FFD8EDE"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417" w:type="dxa"/>
            <w:tcBorders>
              <w:right w:val="single" w:sz="4" w:space="0" w:color="auto"/>
            </w:tcBorders>
            <w:vAlign w:val="center"/>
          </w:tcPr>
          <w:p w14:paraId="5D5EAB0C"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276" w:type="dxa"/>
            <w:tcBorders>
              <w:right w:val="single" w:sz="4" w:space="0" w:color="auto"/>
            </w:tcBorders>
            <w:vAlign w:val="center"/>
          </w:tcPr>
          <w:p w14:paraId="13D4C161" w14:textId="77777777" w:rsidR="00B05329" w:rsidRPr="00DF7013" w:rsidRDefault="00B05329" w:rsidP="001B737B">
            <w:pPr>
              <w:spacing w:line="320" w:lineRule="exact"/>
              <w:ind w:rightChars="20" w:right="48"/>
              <w:jc w:val="right"/>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w:t>
            </w:r>
          </w:p>
        </w:tc>
        <w:tc>
          <w:tcPr>
            <w:tcW w:w="1701" w:type="dxa"/>
            <w:tcBorders>
              <w:left w:val="single" w:sz="4" w:space="0" w:color="auto"/>
              <w:right w:val="single" w:sz="4" w:space="0" w:color="auto"/>
            </w:tcBorders>
            <w:vAlign w:val="center"/>
          </w:tcPr>
          <w:p w14:paraId="640B6DCB"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417" w:type="dxa"/>
            <w:tcBorders>
              <w:left w:val="single" w:sz="4" w:space="0" w:color="auto"/>
              <w:right w:val="single" w:sz="4" w:space="0" w:color="auto"/>
            </w:tcBorders>
            <w:vAlign w:val="center"/>
          </w:tcPr>
          <w:p w14:paraId="257FF07F"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276" w:type="dxa"/>
            <w:tcBorders>
              <w:left w:val="single" w:sz="4" w:space="0" w:color="auto"/>
              <w:right w:val="single" w:sz="4" w:space="0" w:color="auto"/>
            </w:tcBorders>
            <w:vAlign w:val="center"/>
          </w:tcPr>
          <w:p w14:paraId="3839F342" w14:textId="77777777" w:rsidR="00B05329" w:rsidRPr="002E67A3" w:rsidRDefault="00B05329" w:rsidP="001B737B">
            <w:pPr>
              <w:spacing w:line="320" w:lineRule="exact"/>
              <w:ind w:rightChars="20" w:right="48"/>
              <w:jc w:val="right"/>
              <w:rPr>
                <w:rFonts w:ascii="標楷體" w:eastAsia="標楷體" w:hAnsi="標楷體" w:cs="Arial Unicode MS"/>
                <w:color w:val="000000" w:themeColor="text1"/>
                <w:sz w:val="20"/>
                <w:szCs w:val="20"/>
              </w:rPr>
            </w:pPr>
            <w:r w:rsidRPr="002E67A3">
              <w:rPr>
                <w:rFonts w:ascii="標楷體" w:eastAsia="標楷體" w:hAnsi="標楷體" w:hint="eastAsia"/>
                <w:color w:val="000000" w:themeColor="text1"/>
                <w:sz w:val="20"/>
                <w:szCs w:val="20"/>
              </w:rPr>
              <w:t>－</w:t>
            </w:r>
          </w:p>
        </w:tc>
        <w:tc>
          <w:tcPr>
            <w:tcW w:w="1843" w:type="dxa"/>
            <w:tcBorders>
              <w:top w:val="nil"/>
              <w:left w:val="nil"/>
              <w:bottom w:val="nil"/>
            </w:tcBorders>
            <w:vAlign w:val="center"/>
          </w:tcPr>
          <w:p w14:paraId="2235EA85" w14:textId="77777777" w:rsidR="00B05329" w:rsidRPr="00695DE1" w:rsidRDefault="00B05329" w:rsidP="001B737B">
            <w:pPr>
              <w:spacing w:line="320" w:lineRule="exact"/>
              <w:ind w:rightChars="20" w:right="48"/>
              <w:jc w:val="right"/>
              <w:rPr>
                <w:rFonts w:ascii="標楷體" w:eastAsia="標楷體" w:hAnsi="標楷體" w:cs="Arial Unicode MS"/>
                <w:color w:val="000000" w:themeColor="text1"/>
                <w:sz w:val="20"/>
                <w:szCs w:val="20"/>
                <w:highlight w:val="yellow"/>
              </w:rPr>
            </w:pPr>
            <w:r w:rsidRPr="002B6862">
              <w:rPr>
                <w:rFonts w:ascii="標楷體" w:eastAsia="標楷體" w:hAnsi="標楷體" w:cs="Arial Unicode MS"/>
                <w:color w:val="000000" w:themeColor="text1"/>
                <w:sz w:val="20"/>
                <w:szCs w:val="20"/>
              </w:rPr>
              <w:t>1,950</w:t>
            </w:r>
            <w:r w:rsidRPr="001F3FDF">
              <w:rPr>
                <w:rFonts w:ascii="標楷體" w:eastAsia="標楷體" w:hAnsi="標楷體" w:cs="Arial Unicode MS"/>
                <w:color w:val="000000" w:themeColor="text1"/>
                <w:sz w:val="20"/>
                <w:szCs w:val="20"/>
              </w:rPr>
              <w:t>,000,000</w:t>
            </w:r>
          </w:p>
        </w:tc>
      </w:tr>
      <w:tr w:rsidR="00B05329" w:rsidRPr="00DF7013" w14:paraId="25B86BDC" w14:textId="77777777" w:rsidTr="001B737B">
        <w:trPr>
          <w:trHeight w:val="442"/>
        </w:trPr>
        <w:tc>
          <w:tcPr>
            <w:tcW w:w="1005" w:type="dxa"/>
            <w:tcBorders>
              <w:right w:val="single" w:sz="4" w:space="0" w:color="auto"/>
            </w:tcBorders>
            <w:vAlign w:val="center"/>
          </w:tcPr>
          <w:p w14:paraId="0E30725A"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417" w:type="dxa"/>
            <w:tcBorders>
              <w:right w:val="single" w:sz="4" w:space="0" w:color="auto"/>
            </w:tcBorders>
            <w:vAlign w:val="center"/>
          </w:tcPr>
          <w:p w14:paraId="739FA482"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276" w:type="dxa"/>
            <w:tcBorders>
              <w:right w:val="single" w:sz="4" w:space="0" w:color="auto"/>
            </w:tcBorders>
            <w:vAlign w:val="center"/>
          </w:tcPr>
          <w:p w14:paraId="4E7709CF"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701" w:type="dxa"/>
            <w:tcBorders>
              <w:left w:val="single" w:sz="4" w:space="0" w:color="auto"/>
              <w:right w:val="single" w:sz="4" w:space="0" w:color="auto"/>
            </w:tcBorders>
            <w:vAlign w:val="center"/>
          </w:tcPr>
          <w:p w14:paraId="47C02A55"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417" w:type="dxa"/>
            <w:tcBorders>
              <w:left w:val="single" w:sz="4" w:space="0" w:color="auto"/>
              <w:right w:val="single" w:sz="4" w:space="0" w:color="auto"/>
            </w:tcBorders>
            <w:vAlign w:val="center"/>
          </w:tcPr>
          <w:p w14:paraId="3224DA71"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276" w:type="dxa"/>
            <w:tcBorders>
              <w:left w:val="single" w:sz="4" w:space="0" w:color="auto"/>
              <w:right w:val="single" w:sz="4" w:space="0" w:color="auto"/>
            </w:tcBorders>
            <w:vAlign w:val="center"/>
          </w:tcPr>
          <w:p w14:paraId="4ADCF98A"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843" w:type="dxa"/>
            <w:tcBorders>
              <w:top w:val="nil"/>
              <w:left w:val="single" w:sz="4" w:space="0" w:color="auto"/>
              <w:bottom w:val="nil"/>
            </w:tcBorders>
            <w:shd w:val="clear" w:color="auto" w:fill="auto"/>
            <w:vAlign w:val="center"/>
          </w:tcPr>
          <w:p w14:paraId="1A5E10D5" w14:textId="77777777" w:rsidR="00B05329" w:rsidRPr="002B6862"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2B6862">
              <w:rPr>
                <w:rFonts w:ascii="標楷體" w:eastAsia="標楷體" w:hAnsi="標楷體"/>
                <w:b/>
                <w:bCs/>
                <w:sz w:val="20"/>
                <w:szCs w:val="20"/>
              </w:rPr>
              <w:t>1,625,820,690</w:t>
            </w:r>
          </w:p>
        </w:tc>
      </w:tr>
      <w:tr w:rsidR="00B05329" w:rsidRPr="00DF7013" w14:paraId="05305C3F" w14:textId="77777777" w:rsidTr="001B737B">
        <w:trPr>
          <w:trHeight w:val="442"/>
        </w:trPr>
        <w:tc>
          <w:tcPr>
            <w:tcW w:w="1005" w:type="dxa"/>
            <w:tcBorders>
              <w:right w:val="single" w:sz="4" w:space="0" w:color="auto"/>
            </w:tcBorders>
            <w:vAlign w:val="center"/>
          </w:tcPr>
          <w:p w14:paraId="2F0E9E68"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417" w:type="dxa"/>
            <w:tcBorders>
              <w:right w:val="single" w:sz="4" w:space="0" w:color="auto"/>
            </w:tcBorders>
            <w:vAlign w:val="center"/>
          </w:tcPr>
          <w:p w14:paraId="5EDFBA32"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276" w:type="dxa"/>
            <w:tcBorders>
              <w:right w:val="single" w:sz="4" w:space="0" w:color="auto"/>
            </w:tcBorders>
            <w:vAlign w:val="center"/>
          </w:tcPr>
          <w:p w14:paraId="47F6F5C4"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701" w:type="dxa"/>
            <w:tcBorders>
              <w:left w:val="single" w:sz="4" w:space="0" w:color="auto"/>
              <w:right w:val="single" w:sz="4" w:space="0" w:color="auto"/>
            </w:tcBorders>
            <w:vAlign w:val="center"/>
          </w:tcPr>
          <w:p w14:paraId="683F45BB"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417" w:type="dxa"/>
            <w:tcBorders>
              <w:left w:val="single" w:sz="4" w:space="0" w:color="auto"/>
              <w:right w:val="single" w:sz="4" w:space="0" w:color="auto"/>
            </w:tcBorders>
            <w:vAlign w:val="center"/>
          </w:tcPr>
          <w:p w14:paraId="5E62F57E"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276" w:type="dxa"/>
            <w:tcBorders>
              <w:left w:val="single" w:sz="4" w:space="0" w:color="auto"/>
              <w:right w:val="single" w:sz="4" w:space="0" w:color="auto"/>
            </w:tcBorders>
            <w:vAlign w:val="center"/>
          </w:tcPr>
          <w:p w14:paraId="1570C575"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843" w:type="dxa"/>
            <w:tcBorders>
              <w:top w:val="nil"/>
              <w:left w:val="single" w:sz="4" w:space="0" w:color="auto"/>
              <w:bottom w:val="nil"/>
            </w:tcBorders>
            <w:shd w:val="clear" w:color="auto" w:fill="auto"/>
            <w:vAlign w:val="center"/>
          </w:tcPr>
          <w:p w14:paraId="2253D573" w14:textId="77777777" w:rsidR="00B05329" w:rsidRPr="002B6862"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2B6862">
              <w:rPr>
                <w:rFonts w:ascii="標楷體" w:eastAsia="標楷體" w:hAnsi="標楷體"/>
                <w:b/>
                <w:bCs/>
                <w:sz w:val="20"/>
                <w:szCs w:val="20"/>
              </w:rPr>
              <w:t>2,240,948,156</w:t>
            </w:r>
          </w:p>
        </w:tc>
      </w:tr>
      <w:tr w:rsidR="00B05329" w:rsidRPr="00DF7013" w14:paraId="781EC4E6" w14:textId="77777777" w:rsidTr="001B737B">
        <w:trPr>
          <w:trHeight w:val="442"/>
        </w:trPr>
        <w:tc>
          <w:tcPr>
            <w:tcW w:w="1005" w:type="dxa"/>
            <w:tcBorders>
              <w:right w:val="single" w:sz="4" w:space="0" w:color="auto"/>
            </w:tcBorders>
            <w:vAlign w:val="center"/>
          </w:tcPr>
          <w:p w14:paraId="2B4F8A98"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417" w:type="dxa"/>
            <w:tcBorders>
              <w:right w:val="single" w:sz="4" w:space="0" w:color="auto"/>
            </w:tcBorders>
            <w:vAlign w:val="center"/>
          </w:tcPr>
          <w:p w14:paraId="2584BB6B"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276" w:type="dxa"/>
            <w:tcBorders>
              <w:right w:val="single" w:sz="4" w:space="0" w:color="auto"/>
            </w:tcBorders>
            <w:vAlign w:val="center"/>
          </w:tcPr>
          <w:p w14:paraId="7016B54F"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701" w:type="dxa"/>
            <w:tcBorders>
              <w:left w:val="single" w:sz="4" w:space="0" w:color="auto"/>
              <w:right w:val="single" w:sz="4" w:space="0" w:color="auto"/>
            </w:tcBorders>
            <w:vAlign w:val="center"/>
          </w:tcPr>
          <w:p w14:paraId="323695CE" w14:textId="77777777" w:rsidR="00B05329" w:rsidRPr="002E67A3" w:rsidRDefault="00B05329" w:rsidP="001B737B">
            <w:pPr>
              <w:spacing w:line="320" w:lineRule="exact"/>
              <w:ind w:rightChars="20" w:right="48"/>
              <w:jc w:val="right"/>
              <w:rPr>
                <w:rFonts w:ascii="標楷體" w:eastAsia="標楷體" w:hAnsi="標楷體" w:cs="Arial Unicode MS"/>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417" w:type="dxa"/>
            <w:tcBorders>
              <w:left w:val="single" w:sz="4" w:space="0" w:color="auto"/>
              <w:right w:val="single" w:sz="4" w:space="0" w:color="auto"/>
            </w:tcBorders>
            <w:vAlign w:val="center"/>
          </w:tcPr>
          <w:p w14:paraId="731DCE48"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276" w:type="dxa"/>
            <w:tcBorders>
              <w:left w:val="single" w:sz="4" w:space="0" w:color="auto"/>
              <w:right w:val="single" w:sz="4" w:space="0" w:color="auto"/>
            </w:tcBorders>
            <w:vAlign w:val="center"/>
          </w:tcPr>
          <w:p w14:paraId="597FA72D"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843" w:type="dxa"/>
            <w:tcBorders>
              <w:top w:val="nil"/>
              <w:left w:val="single" w:sz="4" w:space="0" w:color="auto"/>
              <w:bottom w:val="nil"/>
            </w:tcBorders>
            <w:shd w:val="clear" w:color="auto" w:fill="auto"/>
            <w:vAlign w:val="center"/>
          </w:tcPr>
          <w:p w14:paraId="113D4F7A" w14:textId="77777777" w:rsidR="00B05329" w:rsidRPr="002B6862"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2B6862">
              <w:rPr>
                <w:rFonts w:ascii="標楷體" w:eastAsia="標楷體" w:hAnsi="標楷體"/>
                <w:b/>
                <w:bCs/>
                <w:sz w:val="20"/>
                <w:szCs w:val="20"/>
              </w:rPr>
              <w:t>265,246,214</w:t>
            </w:r>
          </w:p>
        </w:tc>
      </w:tr>
      <w:tr w:rsidR="00B05329" w:rsidRPr="00DF7013" w14:paraId="406D3504" w14:textId="77777777" w:rsidTr="001B737B">
        <w:trPr>
          <w:trHeight w:val="442"/>
        </w:trPr>
        <w:tc>
          <w:tcPr>
            <w:tcW w:w="1005" w:type="dxa"/>
            <w:tcBorders>
              <w:right w:val="single" w:sz="4" w:space="0" w:color="auto"/>
            </w:tcBorders>
            <w:vAlign w:val="center"/>
          </w:tcPr>
          <w:p w14:paraId="4F7493A1"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417" w:type="dxa"/>
            <w:tcBorders>
              <w:right w:val="single" w:sz="4" w:space="0" w:color="auto"/>
            </w:tcBorders>
            <w:vAlign w:val="center"/>
          </w:tcPr>
          <w:p w14:paraId="46506CDE"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276" w:type="dxa"/>
            <w:tcBorders>
              <w:right w:val="single" w:sz="4" w:space="0" w:color="auto"/>
            </w:tcBorders>
            <w:vAlign w:val="center"/>
          </w:tcPr>
          <w:p w14:paraId="166D5146"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701" w:type="dxa"/>
            <w:tcBorders>
              <w:left w:val="single" w:sz="4" w:space="0" w:color="auto"/>
              <w:right w:val="single" w:sz="4" w:space="0" w:color="auto"/>
            </w:tcBorders>
            <w:vAlign w:val="center"/>
          </w:tcPr>
          <w:p w14:paraId="7AD3AEFC"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417" w:type="dxa"/>
            <w:tcBorders>
              <w:left w:val="single" w:sz="4" w:space="0" w:color="auto"/>
              <w:right w:val="single" w:sz="4" w:space="0" w:color="auto"/>
            </w:tcBorders>
            <w:vAlign w:val="center"/>
          </w:tcPr>
          <w:p w14:paraId="25ED0178"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276" w:type="dxa"/>
            <w:tcBorders>
              <w:left w:val="single" w:sz="4" w:space="0" w:color="auto"/>
              <w:right w:val="single" w:sz="4" w:space="0" w:color="auto"/>
            </w:tcBorders>
            <w:vAlign w:val="center"/>
          </w:tcPr>
          <w:p w14:paraId="105E1F41"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843" w:type="dxa"/>
            <w:tcBorders>
              <w:top w:val="nil"/>
              <w:left w:val="single" w:sz="4" w:space="0" w:color="auto"/>
            </w:tcBorders>
            <w:shd w:val="clear" w:color="auto" w:fill="auto"/>
            <w:vAlign w:val="center"/>
          </w:tcPr>
          <w:p w14:paraId="05E1BF1B" w14:textId="77777777" w:rsidR="00B05329" w:rsidRPr="002B6862"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2B6862">
              <w:rPr>
                <w:rFonts w:ascii="標楷體" w:eastAsia="標楷體" w:hAnsi="標楷體"/>
                <w:b/>
                <w:bCs/>
                <w:sz w:val="20"/>
                <w:szCs w:val="20"/>
              </w:rPr>
              <w:t>-</w:t>
            </w:r>
            <w:r>
              <w:rPr>
                <w:rFonts w:ascii="標楷體" w:eastAsia="標楷體" w:hAnsi="標楷體" w:hint="eastAsia"/>
                <w:b/>
                <w:bCs/>
                <w:sz w:val="20"/>
                <w:szCs w:val="20"/>
              </w:rPr>
              <w:t xml:space="preserve"> </w:t>
            </w:r>
            <w:r w:rsidRPr="002B6862">
              <w:rPr>
                <w:rFonts w:ascii="標楷體" w:eastAsia="標楷體" w:hAnsi="標楷體"/>
                <w:b/>
                <w:bCs/>
                <w:sz w:val="20"/>
                <w:szCs w:val="20"/>
              </w:rPr>
              <w:t>11,444</w:t>
            </w:r>
          </w:p>
        </w:tc>
      </w:tr>
      <w:tr w:rsidR="00B05329" w:rsidRPr="00DF7013" w14:paraId="14B455CB" w14:textId="77777777" w:rsidTr="001B737B">
        <w:trPr>
          <w:trHeight w:val="442"/>
        </w:trPr>
        <w:tc>
          <w:tcPr>
            <w:tcW w:w="1005" w:type="dxa"/>
            <w:tcBorders>
              <w:bottom w:val="single" w:sz="12" w:space="0" w:color="auto"/>
              <w:right w:val="single" w:sz="4" w:space="0" w:color="auto"/>
            </w:tcBorders>
            <w:vAlign w:val="center"/>
          </w:tcPr>
          <w:p w14:paraId="3897BBDC"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417" w:type="dxa"/>
            <w:tcBorders>
              <w:bottom w:val="single" w:sz="12" w:space="0" w:color="auto"/>
              <w:right w:val="single" w:sz="4" w:space="0" w:color="auto"/>
            </w:tcBorders>
            <w:vAlign w:val="center"/>
          </w:tcPr>
          <w:p w14:paraId="300EC5DB"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276" w:type="dxa"/>
            <w:tcBorders>
              <w:bottom w:val="single" w:sz="12" w:space="0" w:color="auto"/>
              <w:right w:val="single" w:sz="4" w:space="0" w:color="auto"/>
            </w:tcBorders>
            <w:vAlign w:val="center"/>
          </w:tcPr>
          <w:p w14:paraId="41C941B8" w14:textId="77777777" w:rsidR="00B05329" w:rsidRPr="00DF7013" w:rsidRDefault="00B05329" w:rsidP="001B737B">
            <w:pPr>
              <w:spacing w:line="320" w:lineRule="exact"/>
              <w:ind w:rightChars="20" w:right="48"/>
              <w:jc w:val="right"/>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rPr>
              <w:t>－</w:t>
            </w:r>
          </w:p>
        </w:tc>
        <w:tc>
          <w:tcPr>
            <w:tcW w:w="1701" w:type="dxa"/>
            <w:tcBorders>
              <w:left w:val="single" w:sz="4" w:space="0" w:color="auto"/>
              <w:bottom w:val="single" w:sz="12" w:space="0" w:color="auto"/>
              <w:right w:val="single" w:sz="4" w:space="0" w:color="auto"/>
            </w:tcBorders>
            <w:vAlign w:val="center"/>
          </w:tcPr>
          <w:p w14:paraId="60EAFD8B"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417" w:type="dxa"/>
            <w:tcBorders>
              <w:left w:val="single" w:sz="4" w:space="0" w:color="auto"/>
              <w:bottom w:val="single" w:sz="12" w:space="0" w:color="auto"/>
              <w:right w:val="single" w:sz="4" w:space="0" w:color="auto"/>
            </w:tcBorders>
            <w:vAlign w:val="center"/>
          </w:tcPr>
          <w:p w14:paraId="320DA533"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276" w:type="dxa"/>
            <w:tcBorders>
              <w:left w:val="single" w:sz="4" w:space="0" w:color="auto"/>
              <w:bottom w:val="single" w:sz="12" w:space="0" w:color="auto"/>
              <w:right w:val="single" w:sz="4" w:space="0" w:color="auto"/>
            </w:tcBorders>
            <w:vAlign w:val="center"/>
          </w:tcPr>
          <w:p w14:paraId="508757FD" w14:textId="77777777" w:rsidR="00B05329" w:rsidRPr="002E67A3" w:rsidRDefault="00B05329" w:rsidP="001B737B">
            <w:pPr>
              <w:spacing w:line="320" w:lineRule="exact"/>
              <w:ind w:rightChars="20" w:right="48"/>
              <w:jc w:val="right"/>
              <w:rPr>
                <w:rFonts w:ascii="標楷體" w:eastAsia="標楷體" w:hAnsi="標楷體"/>
                <w:b/>
                <w:bCs/>
                <w:color w:val="000000" w:themeColor="text1"/>
                <w:sz w:val="20"/>
                <w:szCs w:val="20"/>
              </w:rPr>
            </w:pPr>
            <w:r w:rsidRPr="002E67A3">
              <w:rPr>
                <w:rFonts w:ascii="標楷體" w:eastAsia="標楷體" w:hAnsi="標楷體" w:hint="eastAsia"/>
                <w:b/>
                <w:bCs/>
                <w:color w:val="000000" w:themeColor="text1"/>
                <w:sz w:val="20"/>
                <w:szCs w:val="20"/>
              </w:rPr>
              <w:t>－</w:t>
            </w:r>
          </w:p>
        </w:tc>
        <w:tc>
          <w:tcPr>
            <w:tcW w:w="1843" w:type="dxa"/>
            <w:tcBorders>
              <w:top w:val="nil"/>
              <w:left w:val="single" w:sz="4" w:space="0" w:color="auto"/>
              <w:bottom w:val="single" w:sz="12" w:space="0" w:color="auto"/>
            </w:tcBorders>
            <w:shd w:val="clear" w:color="auto" w:fill="auto"/>
            <w:vAlign w:val="center"/>
          </w:tcPr>
          <w:p w14:paraId="7347632B" w14:textId="77777777" w:rsidR="00B05329" w:rsidRPr="002B6862" w:rsidRDefault="00B05329" w:rsidP="001B737B">
            <w:pPr>
              <w:spacing w:line="320" w:lineRule="exact"/>
              <w:ind w:rightChars="20" w:right="48"/>
              <w:jc w:val="right"/>
              <w:rPr>
                <w:rFonts w:ascii="標楷體" w:eastAsia="標楷體" w:hAnsi="標楷體" w:cs="Arial Unicode MS"/>
                <w:b/>
                <w:bCs/>
                <w:color w:val="000000" w:themeColor="text1"/>
                <w:sz w:val="20"/>
                <w:szCs w:val="20"/>
                <w:highlight w:val="yellow"/>
              </w:rPr>
            </w:pPr>
            <w:r w:rsidRPr="002B6862">
              <w:rPr>
                <w:rFonts w:ascii="標楷體" w:eastAsia="標楷體" w:hAnsi="標楷體"/>
                <w:b/>
                <w:bCs/>
                <w:sz w:val="20"/>
                <w:szCs w:val="20"/>
              </w:rPr>
              <w:t>4,132,003,616</w:t>
            </w:r>
          </w:p>
        </w:tc>
      </w:tr>
    </w:tbl>
    <w:p w14:paraId="654C193F" w14:textId="77777777" w:rsidR="00B05329" w:rsidRPr="00DF7013" w:rsidRDefault="00B05329" w:rsidP="00B05329">
      <w:pPr>
        <w:spacing w:line="240" w:lineRule="exact"/>
        <w:rPr>
          <w:rFonts w:ascii="標楷體" w:eastAsia="標楷體" w:hAnsi="標楷體"/>
          <w:color w:val="000000" w:themeColor="text1"/>
          <w:sz w:val="20"/>
          <w:szCs w:val="20"/>
          <w:lang w:eastAsia="zh-HK"/>
        </w:rPr>
      </w:pPr>
      <w:r w:rsidRPr="008A6273">
        <w:rPr>
          <w:rFonts w:ascii="標楷體" w:eastAsia="標楷體" w:hAnsi="標楷體" w:hint="eastAsia"/>
          <w:color w:val="000000" w:themeColor="text1"/>
          <w:sz w:val="20"/>
          <w:szCs w:val="20"/>
          <w:lang w:eastAsia="zh-HK"/>
        </w:rPr>
        <w:t>地</w:t>
      </w:r>
      <w:r w:rsidRPr="00DF7013">
        <w:rPr>
          <w:rFonts w:ascii="標楷體" w:eastAsia="標楷體" w:hAnsi="標楷體" w:hint="eastAsia"/>
          <w:color w:val="000000" w:themeColor="text1"/>
          <w:sz w:val="20"/>
          <w:szCs w:val="20"/>
          <w:lang w:eastAsia="zh-HK"/>
        </w:rPr>
        <w:t>方教育發展基金</w:t>
      </w:r>
      <w:r>
        <w:rPr>
          <w:rFonts w:ascii="標楷體" w:eastAsia="標楷體" w:hAnsi="標楷體" w:hint="eastAsia"/>
          <w:color w:val="000000" w:themeColor="text1"/>
          <w:sz w:val="20"/>
          <w:szCs w:val="20"/>
        </w:rPr>
        <w:t>10</w:t>
      </w:r>
      <w:r w:rsidRPr="00DF7013">
        <w:rPr>
          <w:rFonts w:ascii="標楷體" w:eastAsia="標楷體" w:hAnsi="標楷體" w:hint="eastAsia"/>
          <w:color w:val="000000" w:themeColor="text1"/>
          <w:sz w:val="20"/>
          <w:szCs w:val="20"/>
          <w:lang w:eastAsia="zh-HK"/>
        </w:rPr>
        <w:t>億</w:t>
      </w:r>
      <w:r>
        <w:rPr>
          <w:rFonts w:ascii="標楷體" w:eastAsia="標楷體" w:hAnsi="標楷體" w:hint="eastAsia"/>
          <w:color w:val="000000" w:themeColor="text1"/>
          <w:sz w:val="20"/>
          <w:szCs w:val="20"/>
        </w:rPr>
        <w:t>1,16</w:t>
      </w:r>
      <w:r>
        <w:rPr>
          <w:rFonts w:ascii="標楷體" w:eastAsia="標楷體" w:hAnsi="標楷體"/>
          <w:color w:val="000000" w:themeColor="text1"/>
          <w:sz w:val="20"/>
          <w:szCs w:val="20"/>
          <w:lang w:eastAsia="zh-HK"/>
        </w:rPr>
        <w:t>9</w:t>
      </w:r>
      <w:r w:rsidRPr="00DF7013">
        <w:rPr>
          <w:rFonts w:ascii="標楷體" w:eastAsia="標楷體" w:hAnsi="標楷體" w:hint="eastAsia"/>
          <w:color w:val="000000" w:themeColor="text1"/>
          <w:sz w:val="20"/>
          <w:szCs w:val="20"/>
          <w:lang w:eastAsia="zh-HK"/>
        </w:rPr>
        <w:t>萬</w:t>
      </w:r>
      <w:r>
        <w:rPr>
          <w:rFonts w:ascii="標楷體" w:eastAsia="標楷體" w:hAnsi="標楷體"/>
          <w:color w:val="000000" w:themeColor="text1"/>
          <w:sz w:val="20"/>
          <w:szCs w:val="20"/>
          <w:lang w:eastAsia="zh-HK"/>
        </w:rPr>
        <w:t>2</w:t>
      </w:r>
      <w:r w:rsidRPr="00DF7013">
        <w:rPr>
          <w:rFonts w:ascii="標楷體" w:eastAsia="標楷體" w:hAnsi="標楷體" w:hint="eastAsia"/>
          <w:color w:val="000000" w:themeColor="text1"/>
          <w:sz w:val="20"/>
          <w:szCs w:val="20"/>
          <w:lang w:eastAsia="zh-HK"/>
        </w:rPr>
        <w:t>,</w:t>
      </w:r>
      <w:r>
        <w:rPr>
          <w:rFonts w:ascii="標楷體" w:eastAsia="標楷體" w:hAnsi="標楷體" w:hint="eastAsia"/>
          <w:color w:val="000000" w:themeColor="text1"/>
          <w:sz w:val="20"/>
          <w:szCs w:val="20"/>
        </w:rPr>
        <w:t>407</w:t>
      </w:r>
      <w:r w:rsidRPr="00DF7013">
        <w:rPr>
          <w:rFonts w:ascii="標楷體" w:eastAsia="標楷體" w:hAnsi="標楷體" w:hint="eastAsia"/>
          <w:color w:val="000000" w:themeColor="text1"/>
          <w:sz w:val="20"/>
          <w:szCs w:val="20"/>
          <w:lang w:eastAsia="zh-HK"/>
        </w:rPr>
        <w:t>元</w:t>
      </w:r>
      <w:r w:rsidRPr="00DF7013">
        <w:rPr>
          <w:rFonts w:ascii="標楷體" w:eastAsia="標楷體" w:hAnsi="標楷體" w:hint="eastAsia"/>
          <w:color w:val="000000" w:themeColor="text1"/>
          <w:sz w:val="20"/>
          <w:szCs w:val="20"/>
        </w:rPr>
        <w:t>）</w:t>
      </w:r>
      <w:r w:rsidRPr="00DF7013">
        <w:rPr>
          <w:rFonts w:ascii="標楷體" w:eastAsia="標楷體" w:hAnsi="標楷體" w:hint="eastAsia"/>
          <w:color w:val="000000" w:themeColor="text1"/>
          <w:sz w:val="20"/>
          <w:szCs w:val="20"/>
          <w:lang w:eastAsia="zh-HK"/>
        </w:rPr>
        <w:t>。</w:t>
      </w:r>
    </w:p>
    <w:p w14:paraId="6E4769A6" w14:textId="77777777" w:rsidR="00B05329" w:rsidRPr="00DF7013" w:rsidRDefault="00B05329" w:rsidP="00B05329">
      <w:pPr>
        <w:spacing w:beforeLines="50" w:before="180"/>
        <w:jc w:val="center"/>
        <w:rPr>
          <w:rFonts w:ascii="標楷體" w:eastAsia="標楷體" w:hAnsi="標楷體"/>
          <w:b/>
          <w:bCs/>
          <w:color w:val="000000" w:themeColor="text1"/>
          <w:sz w:val="36"/>
          <w:szCs w:val="36"/>
          <w:u w:val="single"/>
        </w:rPr>
      </w:pPr>
      <w:r w:rsidRPr="00DF7013">
        <w:rPr>
          <w:rFonts w:ascii="標楷體" w:eastAsia="標楷體" w:hAnsi="標楷體" w:hint="eastAsia"/>
          <w:b/>
          <w:bCs/>
          <w:color w:val="000000" w:themeColor="text1"/>
          <w:sz w:val="36"/>
          <w:szCs w:val="36"/>
          <w:u w:val="single"/>
          <w:lang w:eastAsia="zh-HK"/>
        </w:rPr>
        <w:lastRenderedPageBreak/>
        <w:t>縣</w:t>
      </w:r>
      <w:r w:rsidRPr="00DF7013">
        <w:rPr>
          <w:rFonts w:ascii="標楷體" w:eastAsia="標楷體" w:hAnsi="標楷體" w:hint="eastAsia"/>
          <w:b/>
          <w:bCs/>
          <w:color w:val="000000" w:themeColor="text1"/>
          <w:sz w:val="36"/>
          <w:szCs w:val="36"/>
          <w:u w:val="single"/>
        </w:rPr>
        <w:t>庫餘絀與總決算餘絀審定數分析表</w:t>
      </w:r>
    </w:p>
    <w:p w14:paraId="44ACECB5" w14:textId="77777777" w:rsidR="00B05329" w:rsidRPr="00DF7013" w:rsidRDefault="00B05329" w:rsidP="00B05329">
      <w:pPr>
        <w:jc w:val="center"/>
        <w:rPr>
          <w:rFonts w:ascii="標楷體" w:eastAsia="標楷體" w:hAnsi="標楷體"/>
          <w:color w:val="000000" w:themeColor="text1"/>
        </w:rPr>
      </w:pPr>
      <w:r w:rsidRPr="00DF7013">
        <w:rPr>
          <w:rFonts w:ascii="標楷體" w:eastAsia="標楷體" w:hAnsi="標楷體" w:hint="eastAsia"/>
          <w:color w:val="000000" w:themeColor="text1"/>
        </w:rPr>
        <w:t>中華民國</w:t>
      </w:r>
      <w:proofErr w:type="gramStart"/>
      <w:r w:rsidRPr="00DF7013">
        <w:rPr>
          <w:rFonts w:ascii="標楷體" w:eastAsia="標楷體" w:hAnsi="標楷體"/>
          <w:color w:val="000000" w:themeColor="text1"/>
        </w:rPr>
        <w:t>11</w:t>
      </w:r>
      <w:r>
        <w:rPr>
          <w:rFonts w:ascii="標楷體" w:eastAsia="標楷體" w:hAnsi="標楷體"/>
          <w:color w:val="000000" w:themeColor="text1"/>
        </w:rPr>
        <w:t>3</w:t>
      </w:r>
      <w:proofErr w:type="gramEnd"/>
      <w:r w:rsidRPr="00DF7013">
        <w:rPr>
          <w:rFonts w:ascii="標楷體" w:eastAsia="標楷體" w:hAnsi="標楷體" w:hint="eastAsia"/>
          <w:color w:val="000000" w:themeColor="text1"/>
        </w:rPr>
        <w:t>年度</w:t>
      </w:r>
    </w:p>
    <w:p w14:paraId="3901A8B5" w14:textId="77777777" w:rsidR="00B05329" w:rsidRPr="00DF7013" w:rsidRDefault="00B05329" w:rsidP="00B05329">
      <w:pPr>
        <w:jc w:val="right"/>
        <w:rPr>
          <w:rFonts w:ascii="標楷體" w:eastAsia="標楷體" w:hAnsi="標楷體"/>
          <w:color w:val="000000" w:themeColor="text1"/>
        </w:rPr>
      </w:pPr>
      <w:r w:rsidRPr="00DF7013">
        <w:rPr>
          <w:rFonts w:ascii="標楷體" w:eastAsia="標楷體" w:hAnsi="標楷體" w:hint="eastAsia"/>
          <w:color w:val="000000" w:themeColor="text1"/>
        </w:rPr>
        <w:t>單位：新臺幣元</w:t>
      </w:r>
    </w:p>
    <w:tbl>
      <w:tblPr>
        <w:tblW w:w="9966" w:type="dxa"/>
        <w:tblInd w:w="14" w:type="dxa"/>
        <w:tblLayout w:type="fixed"/>
        <w:tblCellMar>
          <w:left w:w="57" w:type="dxa"/>
          <w:right w:w="57" w:type="dxa"/>
        </w:tblCellMar>
        <w:tblLook w:val="04A0" w:firstRow="1" w:lastRow="0" w:firstColumn="1" w:lastColumn="0" w:noHBand="0" w:noVBand="1"/>
      </w:tblPr>
      <w:tblGrid>
        <w:gridCol w:w="5250"/>
        <w:gridCol w:w="1553"/>
        <w:gridCol w:w="1582"/>
        <w:gridCol w:w="1581"/>
      </w:tblGrid>
      <w:tr w:rsidR="00B05329" w:rsidRPr="00DF7013" w14:paraId="5E16A4B1" w14:textId="77777777" w:rsidTr="001B737B">
        <w:trPr>
          <w:cantSplit/>
          <w:trHeight w:val="426"/>
        </w:trPr>
        <w:tc>
          <w:tcPr>
            <w:tcW w:w="5250" w:type="dxa"/>
            <w:vMerge w:val="restart"/>
            <w:tcBorders>
              <w:top w:val="single" w:sz="12" w:space="0" w:color="auto"/>
              <w:left w:val="nil"/>
              <w:right w:val="single" w:sz="4" w:space="0" w:color="auto"/>
            </w:tcBorders>
            <w:vAlign w:val="center"/>
          </w:tcPr>
          <w:p w14:paraId="0FB1F023" w14:textId="77777777" w:rsidR="00B05329" w:rsidRPr="00DF7013" w:rsidRDefault="00B05329" w:rsidP="001B737B">
            <w:pPr>
              <w:jc w:val="distribute"/>
              <w:rPr>
                <w:rFonts w:ascii="標楷體" w:eastAsia="標楷體" w:hAnsi="標楷體" w:cs="Arial Unicode MS"/>
                <w:bCs/>
                <w:color w:val="000000" w:themeColor="text1"/>
              </w:rPr>
            </w:pPr>
            <w:r w:rsidRPr="00DF7013">
              <w:rPr>
                <w:rFonts w:ascii="標楷體" w:eastAsia="標楷體" w:hAnsi="標楷體" w:cs="Arial Unicode MS" w:hint="eastAsia"/>
                <w:bCs/>
                <w:color w:val="000000" w:themeColor="text1"/>
              </w:rPr>
              <w:t>項目</w:t>
            </w:r>
          </w:p>
        </w:tc>
        <w:tc>
          <w:tcPr>
            <w:tcW w:w="4716" w:type="dxa"/>
            <w:gridSpan w:val="3"/>
            <w:tcBorders>
              <w:top w:val="single" w:sz="12" w:space="0" w:color="auto"/>
              <w:left w:val="nil"/>
              <w:bottom w:val="single" w:sz="4" w:space="0" w:color="auto"/>
            </w:tcBorders>
            <w:vAlign w:val="center"/>
          </w:tcPr>
          <w:p w14:paraId="38563406" w14:textId="77777777" w:rsidR="00B05329" w:rsidRPr="00DF7013" w:rsidRDefault="00B05329" w:rsidP="001B737B">
            <w:pPr>
              <w:ind w:rightChars="10" w:right="24"/>
              <w:jc w:val="distribute"/>
              <w:rPr>
                <w:rFonts w:ascii="標楷體" w:eastAsia="標楷體" w:hAnsi="標楷體" w:cs="新細明體"/>
                <w:bCs/>
                <w:color w:val="000000" w:themeColor="text1"/>
              </w:rPr>
            </w:pPr>
            <w:r w:rsidRPr="00DF7013">
              <w:rPr>
                <w:rFonts w:ascii="標楷體" w:eastAsia="標楷體" w:hAnsi="標楷體" w:cs="新細明體" w:hint="eastAsia"/>
                <w:bCs/>
                <w:color w:val="000000" w:themeColor="text1"/>
              </w:rPr>
              <w:t>金額</w:t>
            </w:r>
          </w:p>
        </w:tc>
      </w:tr>
      <w:tr w:rsidR="00B05329" w:rsidRPr="00DF7013" w14:paraId="64C3D3CA" w14:textId="77777777" w:rsidTr="001B737B">
        <w:trPr>
          <w:cantSplit/>
          <w:trHeight w:val="426"/>
        </w:trPr>
        <w:tc>
          <w:tcPr>
            <w:tcW w:w="5250" w:type="dxa"/>
            <w:vMerge/>
            <w:tcBorders>
              <w:left w:val="nil"/>
              <w:bottom w:val="single" w:sz="8" w:space="0" w:color="auto"/>
              <w:right w:val="single" w:sz="4" w:space="0" w:color="auto"/>
            </w:tcBorders>
            <w:vAlign w:val="center"/>
          </w:tcPr>
          <w:p w14:paraId="25B90454" w14:textId="77777777" w:rsidR="00B05329" w:rsidRPr="00DF7013" w:rsidRDefault="00B05329" w:rsidP="001B737B">
            <w:pPr>
              <w:spacing w:beforeLines="50" w:before="180"/>
              <w:jc w:val="distribute"/>
              <w:rPr>
                <w:rFonts w:ascii="標楷體" w:eastAsia="標楷體" w:hAnsi="標楷體" w:cs="Arial Unicode MS"/>
                <w:bCs/>
                <w:color w:val="000000" w:themeColor="text1"/>
              </w:rPr>
            </w:pPr>
          </w:p>
        </w:tc>
        <w:tc>
          <w:tcPr>
            <w:tcW w:w="1553" w:type="dxa"/>
            <w:tcBorders>
              <w:top w:val="single" w:sz="4" w:space="0" w:color="auto"/>
              <w:left w:val="single" w:sz="4" w:space="0" w:color="auto"/>
              <w:bottom w:val="single" w:sz="8" w:space="0" w:color="auto"/>
              <w:right w:val="single" w:sz="4" w:space="0" w:color="auto"/>
            </w:tcBorders>
            <w:vAlign w:val="center"/>
          </w:tcPr>
          <w:p w14:paraId="45E7BED1" w14:textId="77777777" w:rsidR="00B05329" w:rsidRPr="00DF7013" w:rsidRDefault="00B05329" w:rsidP="001B737B">
            <w:pPr>
              <w:ind w:rightChars="10" w:right="24"/>
              <w:jc w:val="distribute"/>
              <w:rPr>
                <w:rFonts w:ascii="標楷體" w:eastAsia="標楷體" w:hAnsi="標楷體" w:cs="新細明體"/>
                <w:bCs/>
                <w:color w:val="000000" w:themeColor="text1"/>
              </w:rPr>
            </w:pPr>
            <w:r w:rsidRPr="00DF7013">
              <w:rPr>
                <w:rFonts w:ascii="標楷體" w:eastAsia="標楷體" w:hAnsi="標楷體" w:cs="新細明體" w:hint="eastAsia"/>
                <w:bCs/>
                <w:color w:val="000000" w:themeColor="text1"/>
              </w:rPr>
              <w:t>小計</w:t>
            </w:r>
          </w:p>
        </w:tc>
        <w:tc>
          <w:tcPr>
            <w:tcW w:w="1582" w:type="dxa"/>
            <w:tcBorders>
              <w:top w:val="single" w:sz="4" w:space="0" w:color="auto"/>
              <w:left w:val="single" w:sz="4" w:space="0" w:color="auto"/>
              <w:bottom w:val="single" w:sz="8" w:space="0" w:color="auto"/>
              <w:right w:val="single" w:sz="4" w:space="0" w:color="auto"/>
            </w:tcBorders>
            <w:vAlign w:val="center"/>
          </w:tcPr>
          <w:p w14:paraId="66902985" w14:textId="77777777" w:rsidR="00B05329" w:rsidRPr="00DF7013" w:rsidRDefault="00B05329" w:rsidP="001B737B">
            <w:pPr>
              <w:ind w:rightChars="10" w:right="24"/>
              <w:jc w:val="distribute"/>
              <w:rPr>
                <w:rFonts w:ascii="標楷體" w:eastAsia="標楷體" w:hAnsi="標楷體" w:cs="新細明體"/>
                <w:bCs/>
                <w:color w:val="000000" w:themeColor="text1"/>
              </w:rPr>
            </w:pPr>
            <w:r w:rsidRPr="00DF7013">
              <w:rPr>
                <w:rFonts w:ascii="標楷體" w:eastAsia="標楷體" w:hAnsi="標楷體" w:cs="新細明體" w:hint="eastAsia"/>
                <w:bCs/>
                <w:color w:val="000000" w:themeColor="text1"/>
              </w:rPr>
              <w:t>合計</w:t>
            </w:r>
          </w:p>
        </w:tc>
        <w:tc>
          <w:tcPr>
            <w:tcW w:w="1581" w:type="dxa"/>
            <w:tcBorders>
              <w:top w:val="single" w:sz="2" w:space="0" w:color="auto"/>
              <w:left w:val="single" w:sz="4" w:space="0" w:color="auto"/>
              <w:bottom w:val="single" w:sz="8" w:space="0" w:color="auto"/>
            </w:tcBorders>
            <w:noWrap/>
            <w:vAlign w:val="center"/>
          </w:tcPr>
          <w:p w14:paraId="4395CC1A" w14:textId="77777777" w:rsidR="00B05329" w:rsidRPr="00DF7013" w:rsidRDefault="00B05329" w:rsidP="001B737B">
            <w:pPr>
              <w:ind w:rightChars="10" w:right="24"/>
              <w:jc w:val="distribute"/>
              <w:rPr>
                <w:rFonts w:ascii="標楷體" w:eastAsia="標楷體" w:hAnsi="標楷體" w:cs="新細明體"/>
                <w:bCs/>
                <w:color w:val="000000" w:themeColor="text1"/>
              </w:rPr>
            </w:pPr>
            <w:r w:rsidRPr="00DF7013">
              <w:rPr>
                <w:rFonts w:ascii="標楷體" w:eastAsia="標楷體" w:hAnsi="標楷體" w:cs="新細明體" w:hint="eastAsia"/>
                <w:bCs/>
                <w:color w:val="000000" w:themeColor="text1"/>
              </w:rPr>
              <w:t>總計</w:t>
            </w:r>
          </w:p>
        </w:tc>
      </w:tr>
      <w:tr w:rsidR="00B05329" w:rsidRPr="00DF7013" w14:paraId="48637C72" w14:textId="77777777" w:rsidTr="001B737B">
        <w:trPr>
          <w:trHeight w:val="635"/>
        </w:trPr>
        <w:tc>
          <w:tcPr>
            <w:tcW w:w="5250" w:type="dxa"/>
            <w:tcBorders>
              <w:top w:val="single" w:sz="8" w:space="0" w:color="auto"/>
              <w:left w:val="nil"/>
              <w:right w:val="single" w:sz="4" w:space="0" w:color="auto"/>
            </w:tcBorders>
            <w:vAlign w:val="center"/>
          </w:tcPr>
          <w:p w14:paraId="47A0DE20" w14:textId="77777777" w:rsidR="00B05329" w:rsidRPr="00DF7013" w:rsidRDefault="00B05329" w:rsidP="001B737B">
            <w:pPr>
              <w:ind w:right="425"/>
              <w:jc w:val="both"/>
              <w:rPr>
                <w:rFonts w:ascii="標楷體" w:eastAsia="標楷體" w:hAnsi="標楷體" w:cs="Arial Unicode MS"/>
                <w:b/>
                <w:bCs/>
                <w:color w:val="000000" w:themeColor="text1"/>
                <w:sz w:val="22"/>
                <w:szCs w:val="22"/>
              </w:rPr>
            </w:pPr>
            <w:r w:rsidRPr="00DF7013">
              <w:rPr>
                <w:rFonts w:ascii="標楷體" w:eastAsia="標楷體" w:hAnsi="標楷體" w:hint="eastAsia"/>
                <w:b/>
                <w:bCs/>
                <w:color w:val="000000" w:themeColor="text1"/>
                <w:sz w:val="22"/>
                <w:szCs w:val="22"/>
              </w:rPr>
              <w:t>甲、</w:t>
            </w:r>
            <w:proofErr w:type="gramStart"/>
            <w:r w:rsidRPr="00DF7013">
              <w:rPr>
                <w:rFonts w:ascii="標楷體" w:eastAsia="標楷體" w:hAnsi="標楷體" w:hint="eastAsia"/>
                <w:b/>
                <w:bCs/>
                <w:color w:val="000000" w:themeColor="text1"/>
                <w:sz w:val="22"/>
                <w:szCs w:val="22"/>
              </w:rPr>
              <w:t>1</w:t>
            </w:r>
            <w:r w:rsidRPr="00DF7013">
              <w:rPr>
                <w:rFonts w:ascii="標楷體" w:eastAsia="標楷體" w:hAnsi="標楷體"/>
                <w:b/>
                <w:bCs/>
                <w:color w:val="000000" w:themeColor="text1"/>
                <w:sz w:val="22"/>
                <w:szCs w:val="22"/>
              </w:rPr>
              <w:t>1</w:t>
            </w:r>
            <w:r>
              <w:rPr>
                <w:rFonts w:ascii="標楷體" w:eastAsia="標楷體" w:hAnsi="標楷體"/>
                <w:b/>
                <w:bCs/>
                <w:color w:val="000000" w:themeColor="text1"/>
                <w:sz w:val="22"/>
                <w:szCs w:val="22"/>
              </w:rPr>
              <w:t>3</w:t>
            </w:r>
            <w:proofErr w:type="gramEnd"/>
            <w:r w:rsidRPr="00DF7013">
              <w:rPr>
                <w:rFonts w:ascii="標楷體" w:eastAsia="標楷體" w:hAnsi="標楷體" w:hint="eastAsia"/>
                <w:b/>
                <w:bCs/>
                <w:color w:val="000000" w:themeColor="text1"/>
                <w:sz w:val="22"/>
                <w:szCs w:val="22"/>
              </w:rPr>
              <w:t>年度縣庫收支餘</w:t>
            </w:r>
            <w:proofErr w:type="gramStart"/>
            <w:r w:rsidRPr="00DF7013">
              <w:rPr>
                <w:rFonts w:ascii="標楷體" w:eastAsia="標楷體" w:hAnsi="標楷體" w:hint="eastAsia"/>
                <w:b/>
                <w:bCs/>
                <w:color w:val="000000" w:themeColor="text1"/>
                <w:sz w:val="22"/>
                <w:szCs w:val="22"/>
              </w:rPr>
              <w:t>絀</w:t>
            </w:r>
            <w:proofErr w:type="gramEnd"/>
          </w:p>
        </w:tc>
        <w:tc>
          <w:tcPr>
            <w:tcW w:w="1553" w:type="dxa"/>
            <w:tcBorders>
              <w:top w:val="single" w:sz="8" w:space="0" w:color="auto"/>
              <w:left w:val="single" w:sz="4" w:space="0" w:color="auto"/>
              <w:right w:val="single" w:sz="4" w:space="0" w:color="auto"/>
            </w:tcBorders>
            <w:vAlign w:val="center"/>
          </w:tcPr>
          <w:p w14:paraId="01764121" w14:textId="77777777" w:rsidR="00B05329" w:rsidRPr="00DF7013" w:rsidRDefault="00B05329" w:rsidP="001B737B">
            <w:pPr>
              <w:ind w:rightChars="10" w:right="24"/>
              <w:jc w:val="right"/>
              <w:rPr>
                <w:rFonts w:ascii="標楷體" w:eastAsia="標楷體" w:hAnsi="標楷體" w:cs="新細明體"/>
                <w:b/>
                <w:bCs/>
                <w:color w:val="000000" w:themeColor="text1"/>
                <w:sz w:val="20"/>
                <w:szCs w:val="20"/>
              </w:rPr>
            </w:pPr>
          </w:p>
        </w:tc>
        <w:tc>
          <w:tcPr>
            <w:tcW w:w="1582" w:type="dxa"/>
            <w:tcBorders>
              <w:top w:val="single" w:sz="8" w:space="0" w:color="auto"/>
              <w:left w:val="single" w:sz="4" w:space="0" w:color="auto"/>
              <w:right w:val="single" w:sz="4" w:space="0" w:color="auto"/>
            </w:tcBorders>
            <w:vAlign w:val="center"/>
          </w:tcPr>
          <w:p w14:paraId="30AD37C0" w14:textId="77777777" w:rsidR="00B05329" w:rsidRPr="00DF7013" w:rsidRDefault="00B05329" w:rsidP="001B737B">
            <w:pPr>
              <w:ind w:rightChars="10" w:right="24"/>
              <w:jc w:val="right"/>
              <w:rPr>
                <w:rFonts w:ascii="標楷體" w:eastAsia="標楷體" w:hAnsi="標楷體" w:cs="新細明體"/>
                <w:b/>
                <w:bCs/>
                <w:color w:val="000000" w:themeColor="text1"/>
                <w:sz w:val="20"/>
                <w:szCs w:val="20"/>
              </w:rPr>
            </w:pPr>
          </w:p>
        </w:tc>
        <w:tc>
          <w:tcPr>
            <w:tcW w:w="1581" w:type="dxa"/>
            <w:tcBorders>
              <w:top w:val="single" w:sz="8" w:space="0" w:color="auto"/>
              <w:left w:val="single" w:sz="4" w:space="0" w:color="auto"/>
            </w:tcBorders>
            <w:noWrap/>
            <w:vAlign w:val="center"/>
          </w:tcPr>
          <w:p w14:paraId="00409367" w14:textId="77777777" w:rsidR="00B05329" w:rsidRPr="00DF7013" w:rsidRDefault="00B05329" w:rsidP="001B737B">
            <w:pPr>
              <w:widowControl/>
              <w:jc w:val="right"/>
              <w:rPr>
                <w:rFonts w:ascii="標楷體" w:eastAsia="標楷體" w:hAnsi="標楷體"/>
                <w:b/>
                <w:bCs/>
                <w:color w:val="000000" w:themeColor="text1"/>
                <w:sz w:val="20"/>
                <w:szCs w:val="20"/>
              </w:rPr>
            </w:pPr>
            <w:r w:rsidRPr="004542AB">
              <w:rPr>
                <w:rFonts w:ascii="標楷體" w:eastAsia="標楷體" w:hAnsi="標楷體"/>
                <w:b/>
                <w:bCs/>
                <w:color w:val="000000" w:themeColor="text1"/>
                <w:sz w:val="20"/>
                <w:szCs w:val="20"/>
              </w:rPr>
              <w:t>1,625,820,690</w:t>
            </w:r>
          </w:p>
        </w:tc>
      </w:tr>
      <w:tr w:rsidR="00B05329" w:rsidRPr="00DF7013" w14:paraId="4D4EDF22" w14:textId="77777777" w:rsidTr="001B737B">
        <w:trPr>
          <w:trHeight w:val="635"/>
        </w:trPr>
        <w:tc>
          <w:tcPr>
            <w:tcW w:w="5250" w:type="dxa"/>
            <w:tcBorders>
              <w:left w:val="nil"/>
              <w:right w:val="single" w:sz="4" w:space="0" w:color="auto"/>
            </w:tcBorders>
            <w:vAlign w:val="center"/>
          </w:tcPr>
          <w:p w14:paraId="2BA9EF15" w14:textId="77777777" w:rsidR="00B05329" w:rsidRPr="00DF7013" w:rsidRDefault="00B05329" w:rsidP="001B737B">
            <w:pPr>
              <w:jc w:val="both"/>
              <w:rPr>
                <w:rFonts w:ascii="標楷體" w:eastAsia="標楷體" w:hAnsi="標楷體" w:cs="Arial Unicode MS"/>
                <w:b/>
                <w:bCs/>
                <w:color w:val="000000" w:themeColor="text1"/>
                <w:sz w:val="22"/>
                <w:szCs w:val="22"/>
              </w:rPr>
            </w:pPr>
            <w:r w:rsidRPr="00DF7013">
              <w:rPr>
                <w:rFonts w:ascii="標楷體" w:eastAsia="標楷體" w:hAnsi="標楷體" w:hint="eastAsia"/>
                <w:b/>
                <w:bCs/>
                <w:color w:val="000000" w:themeColor="text1"/>
                <w:sz w:val="22"/>
                <w:szCs w:val="22"/>
              </w:rPr>
              <w:t>乙、</w:t>
            </w:r>
            <w:proofErr w:type="gramStart"/>
            <w:r w:rsidRPr="00DF7013">
              <w:rPr>
                <w:rFonts w:ascii="標楷體" w:eastAsia="標楷體" w:hAnsi="標楷體" w:hint="eastAsia"/>
                <w:b/>
                <w:bCs/>
                <w:color w:val="000000" w:themeColor="text1"/>
                <w:sz w:val="22"/>
                <w:szCs w:val="22"/>
              </w:rPr>
              <w:t>加項</w:t>
            </w:r>
            <w:proofErr w:type="gramEnd"/>
          </w:p>
        </w:tc>
        <w:tc>
          <w:tcPr>
            <w:tcW w:w="1553" w:type="dxa"/>
            <w:tcBorders>
              <w:left w:val="nil"/>
              <w:right w:val="single" w:sz="4" w:space="0" w:color="auto"/>
            </w:tcBorders>
            <w:vAlign w:val="center"/>
          </w:tcPr>
          <w:p w14:paraId="3145B1A7" w14:textId="77777777" w:rsidR="00B05329" w:rsidRPr="004542AB" w:rsidRDefault="00B05329" w:rsidP="001B737B">
            <w:pPr>
              <w:ind w:rightChars="10" w:right="24"/>
              <w:jc w:val="right"/>
              <w:rPr>
                <w:rFonts w:ascii="標楷體" w:eastAsia="標楷體" w:hAnsi="標楷體" w:cs="新細明體"/>
                <w:b/>
                <w:bCs/>
                <w:color w:val="EE0000"/>
                <w:sz w:val="20"/>
                <w:szCs w:val="20"/>
              </w:rPr>
            </w:pPr>
          </w:p>
        </w:tc>
        <w:tc>
          <w:tcPr>
            <w:tcW w:w="1582" w:type="dxa"/>
            <w:tcBorders>
              <w:left w:val="single" w:sz="4" w:space="0" w:color="auto"/>
              <w:right w:val="single" w:sz="4" w:space="0" w:color="auto"/>
            </w:tcBorders>
            <w:vAlign w:val="center"/>
          </w:tcPr>
          <w:p w14:paraId="59BD0FE9" w14:textId="77777777" w:rsidR="00B05329" w:rsidRPr="004542AB" w:rsidRDefault="00B05329" w:rsidP="001B737B">
            <w:pPr>
              <w:ind w:rightChars="10" w:right="24"/>
              <w:jc w:val="right"/>
              <w:rPr>
                <w:rFonts w:ascii="標楷體" w:eastAsia="標楷體" w:hAnsi="標楷體" w:cs="新細明體"/>
                <w:b/>
                <w:bCs/>
                <w:color w:val="EE0000"/>
                <w:sz w:val="20"/>
                <w:szCs w:val="20"/>
              </w:rPr>
            </w:pPr>
          </w:p>
        </w:tc>
        <w:tc>
          <w:tcPr>
            <w:tcW w:w="1581" w:type="dxa"/>
            <w:tcBorders>
              <w:left w:val="single" w:sz="4" w:space="0" w:color="auto"/>
            </w:tcBorders>
            <w:noWrap/>
            <w:vAlign w:val="center"/>
          </w:tcPr>
          <w:p w14:paraId="451838FB" w14:textId="77777777" w:rsidR="00B05329" w:rsidRPr="008A6167" w:rsidRDefault="00B05329" w:rsidP="001B737B">
            <w:pPr>
              <w:widowControl/>
              <w:jc w:val="right"/>
              <w:rPr>
                <w:rFonts w:ascii="標楷體" w:eastAsia="標楷體" w:hAnsi="標楷體"/>
                <w:b/>
                <w:bCs/>
                <w:color w:val="EE0000"/>
                <w:kern w:val="0"/>
                <w:sz w:val="20"/>
                <w:szCs w:val="20"/>
              </w:rPr>
            </w:pPr>
            <w:r w:rsidRPr="008A6167">
              <w:rPr>
                <w:rFonts w:ascii="標楷體" w:eastAsia="標楷體" w:hAnsi="標楷體" w:hint="eastAsia"/>
                <w:b/>
                <w:bCs/>
                <w:kern w:val="0"/>
                <w:sz w:val="20"/>
                <w:szCs w:val="20"/>
              </w:rPr>
              <w:t>5,958,264,139</w:t>
            </w:r>
          </w:p>
        </w:tc>
      </w:tr>
      <w:tr w:rsidR="00B05329" w:rsidRPr="00DF7013" w14:paraId="59503671" w14:textId="77777777" w:rsidTr="001B737B">
        <w:trPr>
          <w:trHeight w:val="635"/>
        </w:trPr>
        <w:tc>
          <w:tcPr>
            <w:tcW w:w="5250" w:type="dxa"/>
            <w:tcBorders>
              <w:left w:val="nil"/>
              <w:right w:val="single" w:sz="4" w:space="0" w:color="auto"/>
            </w:tcBorders>
            <w:vAlign w:val="center"/>
          </w:tcPr>
          <w:p w14:paraId="65D2EF0B" w14:textId="77777777" w:rsidR="00B05329" w:rsidRPr="00DF7013" w:rsidRDefault="00B05329" w:rsidP="001B737B">
            <w:pPr>
              <w:ind w:leftChars="100" w:left="652" w:hangingChars="187" w:hanging="412"/>
              <w:jc w:val="both"/>
              <w:rPr>
                <w:rFonts w:ascii="標楷體" w:eastAsia="標楷體" w:hAnsi="標楷體" w:cs="Arial Unicode MS"/>
                <w:b/>
                <w:color w:val="000000" w:themeColor="text1"/>
                <w:sz w:val="22"/>
                <w:szCs w:val="22"/>
              </w:rPr>
            </w:pPr>
            <w:r w:rsidRPr="00DF7013">
              <w:rPr>
                <w:rFonts w:ascii="標楷體" w:eastAsia="標楷體" w:hAnsi="標楷體" w:hint="eastAsia"/>
                <w:b/>
                <w:color w:val="000000" w:themeColor="text1"/>
                <w:sz w:val="22"/>
                <w:szCs w:val="22"/>
              </w:rPr>
              <w:t>一、</w:t>
            </w:r>
            <w:proofErr w:type="gramStart"/>
            <w:r w:rsidRPr="00DF7013">
              <w:rPr>
                <w:rFonts w:ascii="標楷體" w:eastAsia="標楷體" w:hAnsi="標楷體" w:hint="eastAsia"/>
                <w:b/>
                <w:color w:val="000000" w:themeColor="text1"/>
                <w:sz w:val="22"/>
                <w:szCs w:val="22"/>
              </w:rPr>
              <w:t>1</w:t>
            </w:r>
            <w:r w:rsidRPr="00DF7013">
              <w:rPr>
                <w:rFonts w:ascii="標楷體" w:eastAsia="標楷體" w:hAnsi="標楷體"/>
                <w:b/>
                <w:color w:val="000000" w:themeColor="text1"/>
                <w:sz w:val="22"/>
                <w:szCs w:val="22"/>
              </w:rPr>
              <w:t>1</w:t>
            </w:r>
            <w:r>
              <w:rPr>
                <w:rFonts w:ascii="標楷體" w:eastAsia="標楷體" w:hAnsi="標楷體"/>
                <w:b/>
                <w:color w:val="000000" w:themeColor="text1"/>
                <w:sz w:val="22"/>
                <w:szCs w:val="22"/>
              </w:rPr>
              <w:t>3</w:t>
            </w:r>
            <w:proofErr w:type="gramEnd"/>
            <w:r w:rsidRPr="00DF7013">
              <w:rPr>
                <w:rFonts w:ascii="標楷體" w:eastAsia="標楷體" w:hAnsi="標楷體" w:hint="eastAsia"/>
                <w:b/>
                <w:color w:val="000000" w:themeColor="text1"/>
                <w:sz w:val="22"/>
                <w:szCs w:val="22"/>
              </w:rPr>
              <w:t>年度</w:t>
            </w:r>
            <w:proofErr w:type="gramStart"/>
            <w:r w:rsidRPr="00DF7013">
              <w:rPr>
                <w:rFonts w:ascii="標楷體" w:eastAsia="標楷體" w:hAnsi="標楷體" w:hint="eastAsia"/>
                <w:b/>
                <w:color w:val="000000" w:themeColor="text1"/>
                <w:sz w:val="22"/>
                <w:szCs w:val="22"/>
              </w:rPr>
              <w:t>縣庫列支</w:t>
            </w:r>
            <w:proofErr w:type="gramEnd"/>
            <w:r w:rsidRPr="00DF7013">
              <w:rPr>
                <w:rFonts w:ascii="標楷體" w:eastAsia="標楷體" w:hAnsi="標楷體" w:hint="eastAsia"/>
                <w:b/>
                <w:color w:val="000000" w:themeColor="text1"/>
                <w:sz w:val="22"/>
                <w:szCs w:val="22"/>
              </w:rPr>
              <w:t>而不屬</w:t>
            </w:r>
            <w:proofErr w:type="gramStart"/>
            <w:r w:rsidRPr="00DF7013">
              <w:rPr>
                <w:rFonts w:ascii="標楷體" w:eastAsia="標楷體" w:hAnsi="標楷體" w:hint="eastAsia"/>
                <w:b/>
                <w:color w:val="000000" w:themeColor="text1"/>
                <w:sz w:val="22"/>
                <w:szCs w:val="22"/>
              </w:rPr>
              <w:t>1</w:t>
            </w:r>
            <w:r w:rsidRPr="00DF7013">
              <w:rPr>
                <w:rFonts w:ascii="標楷體" w:eastAsia="標楷體" w:hAnsi="標楷體"/>
                <w:b/>
                <w:color w:val="000000" w:themeColor="text1"/>
                <w:sz w:val="22"/>
                <w:szCs w:val="22"/>
              </w:rPr>
              <w:t>1</w:t>
            </w:r>
            <w:r>
              <w:rPr>
                <w:rFonts w:ascii="標楷體" w:eastAsia="標楷體" w:hAnsi="標楷體"/>
                <w:b/>
                <w:color w:val="000000" w:themeColor="text1"/>
                <w:sz w:val="22"/>
                <w:szCs w:val="22"/>
              </w:rPr>
              <w:t>3</w:t>
            </w:r>
            <w:proofErr w:type="gramEnd"/>
            <w:r w:rsidRPr="00DF7013">
              <w:rPr>
                <w:rFonts w:ascii="標楷體" w:eastAsia="標楷體" w:hAnsi="標楷體" w:hint="eastAsia"/>
                <w:b/>
                <w:color w:val="000000" w:themeColor="text1"/>
                <w:sz w:val="22"/>
                <w:szCs w:val="22"/>
              </w:rPr>
              <w:t>年度總決算歲出部分</w:t>
            </w:r>
          </w:p>
        </w:tc>
        <w:tc>
          <w:tcPr>
            <w:tcW w:w="1553" w:type="dxa"/>
            <w:tcBorders>
              <w:left w:val="nil"/>
              <w:right w:val="single" w:sz="4" w:space="0" w:color="auto"/>
            </w:tcBorders>
            <w:noWrap/>
          </w:tcPr>
          <w:p w14:paraId="68297513" w14:textId="77777777" w:rsidR="00B05329" w:rsidRPr="004542AB" w:rsidRDefault="00B05329" w:rsidP="001B737B">
            <w:pPr>
              <w:ind w:rightChars="10" w:right="24"/>
              <w:jc w:val="right"/>
              <w:rPr>
                <w:rFonts w:ascii="標楷體" w:eastAsia="標楷體" w:hAnsi="標楷體" w:cs="新細明體"/>
                <w:b/>
                <w:color w:val="EE0000"/>
                <w:sz w:val="20"/>
                <w:szCs w:val="20"/>
              </w:rPr>
            </w:pPr>
          </w:p>
        </w:tc>
        <w:tc>
          <w:tcPr>
            <w:tcW w:w="1582" w:type="dxa"/>
            <w:tcBorders>
              <w:left w:val="single" w:sz="4" w:space="0" w:color="auto"/>
              <w:right w:val="single" w:sz="4" w:space="0" w:color="auto"/>
            </w:tcBorders>
            <w:noWrap/>
            <w:vAlign w:val="center"/>
          </w:tcPr>
          <w:p w14:paraId="197D5251" w14:textId="77777777" w:rsidR="00B05329" w:rsidRPr="004542AB" w:rsidRDefault="00B05329" w:rsidP="001B737B">
            <w:pPr>
              <w:widowControl/>
              <w:jc w:val="right"/>
              <w:rPr>
                <w:rFonts w:ascii="標楷體" w:eastAsia="標楷體" w:hAnsi="標楷體"/>
                <w:b/>
                <w:bCs/>
                <w:color w:val="EE0000"/>
                <w:kern w:val="0"/>
                <w:sz w:val="20"/>
                <w:szCs w:val="20"/>
              </w:rPr>
            </w:pPr>
            <w:r w:rsidRPr="008A6167">
              <w:rPr>
                <w:rFonts w:ascii="標楷體" w:eastAsia="標楷體" w:hAnsi="標楷體" w:hint="eastAsia"/>
                <w:b/>
                <w:bCs/>
                <w:sz w:val="20"/>
                <w:szCs w:val="20"/>
              </w:rPr>
              <w:t>4,085,329,104</w:t>
            </w:r>
          </w:p>
        </w:tc>
        <w:tc>
          <w:tcPr>
            <w:tcW w:w="1581" w:type="dxa"/>
            <w:tcBorders>
              <w:left w:val="single" w:sz="4" w:space="0" w:color="auto"/>
            </w:tcBorders>
          </w:tcPr>
          <w:p w14:paraId="77CB9CED" w14:textId="77777777" w:rsidR="00B05329" w:rsidRPr="004542AB" w:rsidRDefault="00B05329" w:rsidP="001B737B">
            <w:pPr>
              <w:jc w:val="right"/>
              <w:rPr>
                <w:rFonts w:ascii="標楷體" w:eastAsia="標楷體" w:hAnsi="標楷體"/>
                <w:b/>
                <w:bCs/>
                <w:color w:val="EE0000"/>
                <w:sz w:val="20"/>
                <w:szCs w:val="20"/>
              </w:rPr>
            </w:pPr>
          </w:p>
        </w:tc>
      </w:tr>
      <w:tr w:rsidR="00B05329" w:rsidRPr="00DF7013" w14:paraId="08C97DFE" w14:textId="77777777" w:rsidTr="001B737B">
        <w:trPr>
          <w:trHeight w:val="635"/>
        </w:trPr>
        <w:tc>
          <w:tcPr>
            <w:tcW w:w="5250" w:type="dxa"/>
            <w:tcBorders>
              <w:left w:val="nil"/>
              <w:right w:val="single" w:sz="4" w:space="0" w:color="auto"/>
            </w:tcBorders>
            <w:vAlign w:val="center"/>
          </w:tcPr>
          <w:p w14:paraId="7545811D" w14:textId="77777777" w:rsidR="00B05329" w:rsidRPr="00DF7013" w:rsidRDefault="00B05329" w:rsidP="001B737B">
            <w:pPr>
              <w:ind w:leftChars="200" w:left="480"/>
              <w:jc w:val="both"/>
              <w:rPr>
                <w:rFonts w:ascii="標楷體" w:eastAsia="標楷體" w:hAnsi="標楷體" w:cs="Arial Unicode MS"/>
                <w:color w:val="000000" w:themeColor="text1"/>
                <w:sz w:val="22"/>
                <w:szCs w:val="22"/>
                <w:highlight w:val="yellow"/>
              </w:rPr>
            </w:pPr>
            <w:r w:rsidRPr="00DF7013">
              <w:rPr>
                <w:rFonts w:ascii="標楷體" w:eastAsia="標楷體" w:hAnsi="標楷體" w:hint="eastAsia"/>
                <w:color w:val="000000" w:themeColor="text1"/>
                <w:kern w:val="32"/>
                <w:sz w:val="22"/>
                <w:szCs w:val="22"/>
              </w:rPr>
              <w:t>（</w:t>
            </w:r>
            <w:r w:rsidRPr="00DF7013">
              <w:rPr>
                <w:rFonts w:ascii="標楷體" w:eastAsia="標楷體" w:hAnsi="標楷體" w:hint="eastAsia"/>
                <w:color w:val="000000" w:themeColor="text1"/>
                <w:sz w:val="22"/>
                <w:szCs w:val="22"/>
                <w:lang w:eastAsia="zh-HK"/>
              </w:rPr>
              <w:t>一</w:t>
            </w:r>
            <w:r w:rsidRPr="00DF7013">
              <w:rPr>
                <w:rFonts w:ascii="標楷體" w:eastAsia="標楷體" w:hAnsi="標楷體" w:hint="eastAsia"/>
                <w:color w:val="000000" w:themeColor="text1"/>
                <w:kern w:val="32"/>
                <w:sz w:val="22"/>
                <w:szCs w:val="22"/>
              </w:rPr>
              <w:t>）</w:t>
            </w:r>
            <w:r w:rsidRPr="00DF7013">
              <w:rPr>
                <w:rFonts w:ascii="標楷體" w:eastAsia="標楷體" w:hAnsi="標楷體" w:hint="eastAsia"/>
                <w:color w:val="000000" w:themeColor="text1"/>
                <w:sz w:val="22"/>
                <w:szCs w:val="22"/>
              </w:rPr>
              <w:t>支付各機關以前年度支出</w:t>
            </w:r>
          </w:p>
        </w:tc>
        <w:tc>
          <w:tcPr>
            <w:tcW w:w="1553" w:type="dxa"/>
            <w:tcBorders>
              <w:top w:val="nil"/>
              <w:left w:val="single" w:sz="4" w:space="0" w:color="auto"/>
              <w:bottom w:val="nil"/>
              <w:right w:val="single" w:sz="4" w:space="0" w:color="auto"/>
            </w:tcBorders>
            <w:shd w:val="clear" w:color="auto" w:fill="auto"/>
            <w:noWrap/>
            <w:vAlign w:val="center"/>
          </w:tcPr>
          <w:p w14:paraId="06771D3D" w14:textId="77777777" w:rsidR="00B05329" w:rsidRPr="004542AB" w:rsidRDefault="00B05329" w:rsidP="001B737B">
            <w:pPr>
              <w:jc w:val="right"/>
              <w:rPr>
                <w:rFonts w:ascii="標楷體" w:eastAsia="標楷體" w:hAnsi="標楷體"/>
                <w:strike/>
                <w:sz w:val="20"/>
                <w:szCs w:val="20"/>
                <w:highlight w:val="yellow"/>
              </w:rPr>
            </w:pPr>
            <w:r w:rsidRPr="004542AB">
              <w:rPr>
                <w:rFonts w:ascii="標楷體" w:eastAsia="標楷體" w:hAnsi="標楷體" w:hint="eastAsia"/>
                <w:sz w:val="20"/>
                <w:szCs w:val="20"/>
              </w:rPr>
              <w:t xml:space="preserve">1,954,874,328 </w:t>
            </w:r>
          </w:p>
        </w:tc>
        <w:tc>
          <w:tcPr>
            <w:tcW w:w="1582" w:type="dxa"/>
            <w:tcBorders>
              <w:left w:val="single" w:sz="4" w:space="0" w:color="auto"/>
              <w:right w:val="single" w:sz="4" w:space="0" w:color="auto"/>
            </w:tcBorders>
            <w:noWrap/>
            <w:vAlign w:val="center"/>
          </w:tcPr>
          <w:p w14:paraId="22A96FA0" w14:textId="77777777" w:rsidR="00B05329" w:rsidRPr="004542AB" w:rsidRDefault="00B05329" w:rsidP="001B737B">
            <w:pPr>
              <w:jc w:val="right"/>
              <w:rPr>
                <w:rFonts w:ascii="標楷體" w:eastAsia="標楷體" w:hAnsi="標楷體"/>
                <w:color w:val="EE0000"/>
                <w:sz w:val="20"/>
                <w:szCs w:val="20"/>
              </w:rPr>
            </w:pPr>
          </w:p>
        </w:tc>
        <w:tc>
          <w:tcPr>
            <w:tcW w:w="1581" w:type="dxa"/>
            <w:tcBorders>
              <w:left w:val="single" w:sz="4" w:space="0" w:color="auto"/>
            </w:tcBorders>
            <w:vAlign w:val="center"/>
          </w:tcPr>
          <w:p w14:paraId="592C0505" w14:textId="77777777" w:rsidR="00B05329" w:rsidRPr="004542AB" w:rsidRDefault="00B05329" w:rsidP="001B737B">
            <w:pPr>
              <w:jc w:val="right"/>
              <w:rPr>
                <w:rFonts w:ascii="標楷體" w:eastAsia="標楷體" w:hAnsi="標楷體"/>
                <w:color w:val="EE0000"/>
                <w:sz w:val="20"/>
                <w:szCs w:val="20"/>
              </w:rPr>
            </w:pPr>
          </w:p>
        </w:tc>
      </w:tr>
      <w:tr w:rsidR="00B05329" w:rsidRPr="00DF7013" w14:paraId="076C4038" w14:textId="77777777" w:rsidTr="001B737B">
        <w:trPr>
          <w:trHeight w:val="635"/>
        </w:trPr>
        <w:tc>
          <w:tcPr>
            <w:tcW w:w="5250" w:type="dxa"/>
            <w:tcBorders>
              <w:left w:val="nil"/>
              <w:right w:val="single" w:sz="4" w:space="0" w:color="auto"/>
            </w:tcBorders>
            <w:vAlign w:val="center"/>
          </w:tcPr>
          <w:p w14:paraId="34F31F57" w14:textId="77777777" w:rsidR="00B05329" w:rsidRPr="00DF7013" w:rsidRDefault="00B05329" w:rsidP="001B737B">
            <w:pPr>
              <w:ind w:leftChars="200" w:left="480"/>
              <w:jc w:val="both"/>
              <w:rPr>
                <w:rFonts w:ascii="標楷體" w:eastAsia="標楷體" w:hAnsi="標楷體"/>
                <w:color w:val="000000" w:themeColor="text1"/>
                <w:sz w:val="22"/>
                <w:szCs w:val="22"/>
              </w:rPr>
            </w:pPr>
            <w:r w:rsidRPr="00DF7013">
              <w:rPr>
                <w:rFonts w:ascii="標楷體" w:eastAsia="標楷體" w:hAnsi="標楷體" w:hint="eastAsia"/>
                <w:color w:val="000000" w:themeColor="text1"/>
                <w:kern w:val="32"/>
                <w:sz w:val="22"/>
                <w:szCs w:val="22"/>
              </w:rPr>
              <w:t>（</w:t>
            </w:r>
            <w:r w:rsidRPr="00DF7013">
              <w:rPr>
                <w:rFonts w:ascii="標楷體" w:eastAsia="標楷體" w:hAnsi="標楷體" w:hint="eastAsia"/>
                <w:color w:val="000000" w:themeColor="text1"/>
                <w:sz w:val="22"/>
                <w:szCs w:val="22"/>
                <w:lang w:eastAsia="zh-HK"/>
              </w:rPr>
              <w:t>二</w:t>
            </w:r>
            <w:r w:rsidRPr="00DF7013">
              <w:rPr>
                <w:rFonts w:ascii="標楷體" w:eastAsia="標楷體" w:hAnsi="標楷體" w:hint="eastAsia"/>
                <w:color w:val="000000" w:themeColor="text1"/>
                <w:kern w:val="32"/>
                <w:sz w:val="22"/>
                <w:szCs w:val="22"/>
              </w:rPr>
              <w:t>）</w:t>
            </w:r>
            <w:r w:rsidRPr="00DF7013">
              <w:rPr>
                <w:rFonts w:ascii="標楷體" w:eastAsia="標楷體" w:hAnsi="標楷體" w:hint="eastAsia"/>
                <w:color w:val="000000" w:themeColor="text1"/>
                <w:sz w:val="22"/>
                <w:szCs w:val="22"/>
              </w:rPr>
              <w:t>退還以前年度歲入</w:t>
            </w:r>
          </w:p>
        </w:tc>
        <w:tc>
          <w:tcPr>
            <w:tcW w:w="1553" w:type="dxa"/>
            <w:tcBorders>
              <w:top w:val="nil"/>
              <w:left w:val="single" w:sz="4" w:space="0" w:color="auto"/>
              <w:bottom w:val="nil"/>
              <w:right w:val="single" w:sz="4" w:space="0" w:color="auto"/>
            </w:tcBorders>
            <w:shd w:val="clear" w:color="auto" w:fill="auto"/>
            <w:noWrap/>
            <w:vAlign w:val="center"/>
          </w:tcPr>
          <w:p w14:paraId="6E060A92" w14:textId="77777777" w:rsidR="00B05329" w:rsidRPr="004542AB" w:rsidRDefault="00B05329" w:rsidP="001B737B">
            <w:pPr>
              <w:jc w:val="right"/>
              <w:rPr>
                <w:rFonts w:ascii="標楷體" w:eastAsia="標楷體" w:hAnsi="標楷體"/>
                <w:sz w:val="20"/>
                <w:szCs w:val="20"/>
              </w:rPr>
            </w:pPr>
            <w:r w:rsidRPr="004542AB">
              <w:rPr>
                <w:rFonts w:ascii="標楷體" w:eastAsia="標楷體" w:hAnsi="標楷體" w:hint="eastAsia"/>
                <w:sz w:val="20"/>
                <w:szCs w:val="20"/>
              </w:rPr>
              <w:t xml:space="preserve">180,454,776 </w:t>
            </w:r>
          </w:p>
        </w:tc>
        <w:tc>
          <w:tcPr>
            <w:tcW w:w="1582" w:type="dxa"/>
            <w:tcBorders>
              <w:left w:val="single" w:sz="4" w:space="0" w:color="auto"/>
              <w:right w:val="single" w:sz="4" w:space="0" w:color="auto"/>
            </w:tcBorders>
            <w:noWrap/>
            <w:vAlign w:val="center"/>
          </w:tcPr>
          <w:p w14:paraId="78D06531" w14:textId="77777777" w:rsidR="00B05329" w:rsidRPr="004542AB" w:rsidRDefault="00B05329" w:rsidP="001B737B">
            <w:pPr>
              <w:jc w:val="right"/>
              <w:rPr>
                <w:rFonts w:ascii="標楷體" w:eastAsia="標楷體" w:hAnsi="標楷體"/>
                <w:color w:val="EE0000"/>
                <w:sz w:val="20"/>
                <w:szCs w:val="20"/>
              </w:rPr>
            </w:pPr>
          </w:p>
        </w:tc>
        <w:tc>
          <w:tcPr>
            <w:tcW w:w="1581" w:type="dxa"/>
            <w:tcBorders>
              <w:left w:val="single" w:sz="4" w:space="0" w:color="auto"/>
            </w:tcBorders>
            <w:vAlign w:val="center"/>
          </w:tcPr>
          <w:p w14:paraId="6DC70734" w14:textId="77777777" w:rsidR="00B05329" w:rsidRPr="004542AB" w:rsidRDefault="00B05329" w:rsidP="001B737B">
            <w:pPr>
              <w:jc w:val="right"/>
              <w:rPr>
                <w:rFonts w:ascii="標楷體" w:eastAsia="標楷體" w:hAnsi="標楷體"/>
                <w:color w:val="EE0000"/>
                <w:sz w:val="20"/>
                <w:szCs w:val="20"/>
              </w:rPr>
            </w:pPr>
          </w:p>
        </w:tc>
      </w:tr>
      <w:tr w:rsidR="00B05329" w:rsidRPr="00DF7013" w14:paraId="5A2DCFE9" w14:textId="77777777" w:rsidTr="001B737B">
        <w:trPr>
          <w:trHeight w:val="635"/>
        </w:trPr>
        <w:tc>
          <w:tcPr>
            <w:tcW w:w="5250" w:type="dxa"/>
            <w:tcBorders>
              <w:left w:val="nil"/>
              <w:right w:val="single" w:sz="4" w:space="0" w:color="auto"/>
            </w:tcBorders>
            <w:vAlign w:val="center"/>
          </w:tcPr>
          <w:p w14:paraId="5EE84E3A" w14:textId="77777777" w:rsidR="00B05329" w:rsidRPr="00DF7013" w:rsidRDefault="00B05329" w:rsidP="001B737B">
            <w:pPr>
              <w:ind w:leftChars="200" w:left="480"/>
              <w:jc w:val="both"/>
              <w:rPr>
                <w:rFonts w:ascii="標楷體" w:eastAsia="標楷體" w:hAnsi="標楷體" w:cs="Arial Unicode MS"/>
                <w:color w:val="000000" w:themeColor="text1"/>
                <w:sz w:val="22"/>
                <w:szCs w:val="22"/>
              </w:rPr>
            </w:pPr>
            <w:r w:rsidRPr="00DF7013">
              <w:rPr>
                <w:rFonts w:ascii="標楷體" w:eastAsia="標楷體" w:hAnsi="標楷體" w:hint="eastAsia"/>
                <w:color w:val="000000" w:themeColor="text1"/>
                <w:kern w:val="32"/>
                <w:sz w:val="22"/>
                <w:szCs w:val="22"/>
              </w:rPr>
              <w:t>（</w:t>
            </w:r>
            <w:r>
              <w:rPr>
                <w:rFonts w:ascii="標楷體" w:eastAsia="標楷體" w:hAnsi="標楷體" w:hint="eastAsia"/>
                <w:color w:val="000000" w:themeColor="text1"/>
                <w:sz w:val="22"/>
                <w:szCs w:val="22"/>
              </w:rPr>
              <w:t>三</w:t>
            </w:r>
            <w:r w:rsidRPr="00DF7013">
              <w:rPr>
                <w:rFonts w:ascii="標楷體" w:eastAsia="標楷體" w:hAnsi="標楷體" w:hint="eastAsia"/>
                <w:color w:val="000000" w:themeColor="text1"/>
                <w:kern w:val="32"/>
                <w:sz w:val="22"/>
                <w:szCs w:val="22"/>
              </w:rPr>
              <w:t>）</w:t>
            </w:r>
            <w:r w:rsidRPr="00DF7013">
              <w:rPr>
                <w:rFonts w:ascii="標楷體" w:eastAsia="標楷體" w:hAnsi="標楷體" w:hint="eastAsia"/>
                <w:color w:val="000000" w:themeColor="text1"/>
                <w:sz w:val="22"/>
                <w:szCs w:val="22"/>
              </w:rPr>
              <w:t>債務償還支出</w:t>
            </w:r>
          </w:p>
        </w:tc>
        <w:tc>
          <w:tcPr>
            <w:tcW w:w="1553" w:type="dxa"/>
            <w:tcBorders>
              <w:left w:val="nil"/>
              <w:right w:val="single" w:sz="4" w:space="0" w:color="auto"/>
            </w:tcBorders>
            <w:noWrap/>
            <w:vAlign w:val="center"/>
          </w:tcPr>
          <w:p w14:paraId="110DF585" w14:textId="77777777" w:rsidR="00B05329" w:rsidRPr="004542AB" w:rsidRDefault="00B05329" w:rsidP="001B737B">
            <w:pPr>
              <w:jc w:val="right"/>
              <w:rPr>
                <w:rFonts w:ascii="標楷體" w:eastAsia="標楷體" w:hAnsi="標楷體"/>
                <w:color w:val="EE0000"/>
                <w:sz w:val="20"/>
                <w:szCs w:val="20"/>
              </w:rPr>
            </w:pPr>
            <w:r w:rsidRPr="004542AB">
              <w:rPr>
                <w:rFonts w:ascii="標楷體" w:eastAsia="標楷體" w:hAnsi="標楷體" w:hint="eastAsia"/>
                <w:sz w:val="20"/>
                <w:szCs w:val="20"/>
              </w:rPr>
              <w:t>1,95</w:t>
            </w:r>
            <w:r w:rsidRPr="004542AB">
              <w:rPr>
                <w:rFonts w:ascii="標楷體" w:eastAsia="標楷體" w:hAnsi="標楷體"/>
                <w:sz w:val="20"/>
                <w:szCs w:val="20"/>
              </w:rPr>
              <w:t>0,000,000</w:t>
            </w:r>
          </w:p>
        </w:tc>
        <w:tc>
          <w:tcPr>
            <w:tcW w:w="1582" w:type="dxa"/>
            <w:tcBorders>
              <w:left w:val="single" w:sz="4" w:space="0" w:color="auto"/>
              <w:right w:val="single" w:sz="4" w:space="0" w:color="auto"/>
            </w:tcBorders>
            <w:noWrap/>
            <w:vAlign w:val="center"/>
          </w:tcPr>
          <w:p w14:paraId="5F9098C0" w14:textId="77777777" w:rsidR="00B05329" w:rsidRPr="004542AB" w:rsidRDefault="00B05329" w:rsidP="001B737B">
            <w:pPr>
              <w:jc w:val="right"/>
              <w:rPr>
                <w:rFonts w:ascii="標楷體" w:eastAsia="標楷體" w:hAnsi="標楷體"/>
                <w:color w:val="EE0000"/>
                <w:sz w:val="20"/>
                <w:szCs w:val="20"/>
              </w:rPr>
            </w:pPr>
          </w:p>
        </w:tc>
        <w:tc>
          <w:tcPr>
            <w:tcW w:w="1581" w:type="dxa"/>
            <w:tcBorders>
              <w:left w:val="single" w:sz="4" w:space="0" w:color="auto"/>
            </w:tcBorders>
            <w:vAlign w:val="center"/>
          </w:tcPr>
          <w:p w14:paraId="4940E8BF" w14:textId="77777777" w:rsidR="00B05329" w:rsidRPr="004542AB" w:rsidRDefault="00B05329" w:rsidP="001B737B">
            <w:pPr>
              <w:jc w:val="right"/>
              <w:rPr>
                <w:rFonts w:ascii="標楷體" w:eastAsia="標楷體" w:hAnsi="標楷體"/>
                <w:color w:val="EE0000"/>
                <w:sz w:val="20"/>
                <w:szCs w:val="20"/>
              </w:rPr>
            </w:pPr>
          </w:p>
        </w:tc>
      </w:tr>
      <w:tr w:rsidR="00B05329" w:rsidRPr="00DF7013" w14:paraId="7155A95C" w14:textId="77777777" w:rsidTr="001B737B">
        <w:trPr>
          <w:trHeight w:val="635"/>
        </w:trPr>
        <w:tc>
          <w:tcPr>
            <w:tcW w:w="5250" w:type="dxa"/>
            <w:tcBorders>
              <w:left w:val="nil"/>
              <w:right w:val="single" w:sz="4" w:space="0" w:color="auto"/>
            </w:tcBorders>
            <w:vAlign w:val="center"/>
          </w:tcPr>
          <w:p w14:paraId="2A8E0665" w14:textId="77777777" w:rsidR="00B05329" w:rsidRPr="00DF7013" w:rsidRDefault="00B05329" w:rsidP="001B737B">
            <w:pPr>
              <w:ind w:leftChars="100" w:left="240"/>
              <w:jc w:val="both"/>
              <w:rPr>
                <w:rFonts w:ascii="標楷體" w:eastAsia="標楷體" w:hAnsi="標楷體" w:cs="Arial Unicode MS"/>
                <w:b/>
                <w:color w:val="000000" w:themeColor="text1"/>
                <w:sz w:val="22"/>
                <w:szCs w:val="22"/>
              </w:rPr>
            </w:pPr>
            <w:r w:rsidRPr="00DF7013">
              <w:rPr>
                <w:rFonts w:ascii="標楷體" w:eastAsia="標楷體" w:hAnsi="標楷體" w:hint="eastAsia"/>
                <w:b/>
                <w:color w:val="000000" w:themeColor="text1"/>
                <w:sz w:val="22"/>
                <w:szCs w:val="22"/>
              </w:rPr>
              <w:t>二、總</w:t>
            </w:r>
            <w:proofErr w:type="gramStart"/>
            <w:r w:rsidRPr="00DF7013">
              <w:rPr>
                <w:rFonts w:ascii="標楷體" w:eastAsia="標楷體" w:hAnsi="標楷體" w:hint="eastAsia"/>
                <w:b/>
                <w:color w:val="000000" w:themeColor="text1"/>
                <w:sz w:val="22"/>
                <w:szCs w:val="22"/>
              </w:rPr>
              <w:t>決算列縣庫</w:t>
            </w:r>
            <w:proofErr w:type="gramEnd"/>
            <w:r w:rsidRPr="00DF7013">
              <w:rPr>
                <w:rFonts w:ascii="標楷體" w:eastAsia="標楷體" w:hAnsi="標楷體" w:hint="eastAsia"/>
                <w:b/>
                <w:color w:val="000000" w:themeColor="text1"/>
                <w:sz w:val="22"/>
                <w:szCs w:val="22"/>
              </w:rPr>
              <w:t>尚未收到部分</w:t>
            </w:r>
          </w:p>
        </w:tc>
        <w:tc>
          <w:tcPr>
            <w:tcW w:w="1553" w:type="dxa"/>
            <w:tcBorders>
              <w:left w:val="nil"/>
              <w:right w:val="single" w:sz="4" w:space="0" w:color="auto"/>
            </w:tcBorders>
            <w:noWrap/>
            <w:vAlign w:val="center"/>
          </w:tcPr>
          <w:p w14:paraId="259827FC" w14:textId="77777777" w:rsidR="00B05329" w:rsidRPr="004542AB" w:rsidRDefault="00B05329" w:rsidP="001B737B">
            <w:pPr>
              <w:jc w:val="right"/>
              <w:rPr>
                <w:rFonts w:ascii="標楷體" w:eastAsia="標楷體" w:hAnsi="標楷體"/>
                <w:b/>
                <w:bCs/>
                <w:color w:val="EE0000"/>
                <w:sz w:val="20"/>
                <w:szCs w:val="20"/>
              </w:rPr>
            </w:pPr>
          </w:p>
        </w:tc>
        <w:tc>
          <w:tcPr>
            <w:tcW w:w="1582" w:type="dxa"/>
            <w:tcBorders>
              <w:left w:val="single" w:sz="4" w:space="0" w:color="auto"/>
              <w:right w:val="single" w:sz="4" w:space="0" w:color="auto"/>
            </w:tcBorders>
            <w:noWrap/>
            <w:vAlign w:val="center"/>
          </w:tcPr>
          <w:p w14:paraId="5942B979" w14:textId="77777777" w:rsidR="00B05329" w:rsidRPr="004542AB" w:rsidRDefault="00B05329" w:rsidP="001B737B">
            <w:pPr>
              <w:jc w:val="right"/>
              <w:rPr>
                <w:rFonts w:ascii="標楷體" w:eastAsia="標楷體" w:hAnsi="標楷體"/>
                <w:b/>
                <w:bCs/>
                <w:color w:val="EE0000"/>
                <w:sz w:val="20"/>
                <w:szCs w:val="20"/>
              </w:rPr>
            </w:pPr>
            <w:r w:rsidRPr="008A6167">
              <w:rPr>
                <w:rFonts w:ascii="標楷體" w:eastAsia="標楷體" w:hAnsi="標楷體" w:hint="eastAsia"/>
                <w:b/>
                <w:bCs/>
                <w:sz w:val="20"/>
                <w:szCs w:val="20"/>
              </w:rPr>
              <w:t>1,864,746,489</w:t>
            </w:r>
          </w:p>
        </w:tc>
        <w:tc>
          <w:tcPr>
            <w:tcW w:w="1581" w:type="dxa"/>
            <w:tcBorders>
              <w:left w:val="single" w:sz="4" w:space="0" w:color="auto"/>
            </w:tcBorders>
            <w:noWrap/>
            <w:vAlign w:val="center"/>
          </w:tcPr>
          <w:p w14:paraId="6FD2495F" w14:textId="77777777" w:rsidR="00B05329" w:rsidRPr="004542AB" w:rsidRDefault="00B05329" w:rsidP="001B737B">
            <w:pPr>
              <w:jc w:val="right"/>
              <w:rPr>
                <w:rFonts w:ascii="標楷體" w:eastAsia="標楷體" w:hAnsi="標楷體"/>
                <w:color w:val="EE0000"/>
                <w:sz w:val="20"/>
                <w:szCs w:val="20"/>
              </w:rPr>
            </w:pPr>
          </w:p>
        </w:tc>
      </w:tr>
      <w:tr w:rsidR="00B05329" w:rsidRPr="00DF7013" w14:paraId="7A6627CF" w14:textId="77777777" w:rsidTr="001B737B">
        <w:trPr>
          <w:trHeight w:val="635"/>
        </w:trPr>
        <w:tc>
          <w:tcPr>
            <w:tcW w:w="5250" w:type="dxa"/>
            <w:tcBorders>
              <w:left w:val="nil"/>
              <w:right w:val="single" w:sz="4" w:space="0" w:color="auto"/>
            </w:tcBorders>
            <w:vAlign w:val="center"/>
          </w:tcPr>
          <w:p w14:paraId="7E4F2554" w14:textId="77777777" w:rsidR="00B05329" w:rsidRPr="00DF7013" w:rsidRDefault="00B05329" w:rsidP="001B737B">
            <w:pPr>
              <w:ind w:leftChars="200" w:left="480"/>
              <w:jc w:val="both"/>
              <w:rPr>
                <w:rFonts w:ascii="標楷體" w:eastAsia="標楷體" w:hAnsi="標楷體" w:cs="Arial Unicode MS"/>
                <w:color w:val="000000" w:themeColor="text1"/>
                <w:sz w:val="22"/>
                <w:szCs w:val="22"/>
              </w:rPr>
            </w:pPr>
            <w:r w:rsidRPr="00DF7013">
              <w:rPr>
                <w:rFonts w:ascii="標楷體" w:eastAsia="標楷體" w:hAnsi="標楷體" w:hint="eastAsia"/>
                <w:color w:val="000000" w:themeColor="text1"/>
                <w:kern w:val="32"/>
                <w:sz w:val="22"/>
                <w:szCs w:val="22"/>
              </w:rPr>
              <w:t>（</w:t>
            </w:r>
            <w:r w:rsidRPr="00DF7013">
              <w:rPr>
                <w:rFonts w:ascii="標楷體" w:eastAsia="標楷體" w:hAnsi="標楷體" w:hint="eastAsia"/>
                <w:color w:val="000000" w:themeColor="text1"/>
                <w:sz w:val="22"/>
                <w:szCs w:val="22"/>
                <w:lang w:eastAsia="zh-HK"/>
              </w:rPr>
              <w:t>一</w:t>
            </w:r>
            <w:r w:rsidRPr="00DF7013">
              <w:rPr>
                <w:rFonts w:ascii="標楷體" w:eastAsia="標楷體" w:hAnsi="標楷體" w:hint="eastAsia"/>
                <w:color w:val="000000" w:themeColor="text1"/>
                <w:kern w:val="32"/>
                <w:sz w:val="22"/>
                <w:szCs w:val="22"/>
              </w:rPr>
              <w:t>）</w:t>
            </w:r>
            <w:proofErr w:type="gramStart"/>
            <w:r w:rsidRPr="00DF7013">
              <w:rPr>
                <w:rFonts w:ascii="標楷體" w:eastAsia="標楷體" w:hAnsi="標楷體" w:hint="eastAsia"/>
                <w:color w:val="000000" w:themeColor="text1"/>
                <w:sz w:val="22"/>
                <w:szCs w:val="22"/>
              </w:rPr>
              <w:t>1</w:t>
            </w:r>
            <w:r w:rsidRPr="00DF7013">
              <w:rPr>
                <w:rFonts w:ascii="標楷體" w:eastAsia="標楷體" w:hAnsi="標楷體"/>
                <w:color w:val="000000" w:themeColor="text1"/>
                <w:sz w:val="22"/>
                <w:szCs w:val="22"/>
              </w:rPr>
              <w:t>1</w:t>
            </w:r>
            <w:r>
              <w:rPr>
                <w:rFonts w:ascii="標楷體" w:eastAsia="標楷體" w:hAnsi="標楷體"/>
                <w:color w:val="000000" w:themeColor="text1"/>
                <w:sz w:val="22"/>
                <w:szCs w:val="22"/>
              </w:rPr>
              <w:t>3</w:t>
            </w:r>
            <w:proofErr w:type="gramEnd"/>
            <w:r w:rsidRPr="00DF7013">
              <w:rPr>
                <w:rFonts w:ascii="標楷體" w:eastAsia="標楷體" w:hAnsi="標楷體" w:hint="eastAsia"/>
                <w:color w:val="000000" w:themeColor="text1"/>
                <w:sz w:val="22"/>
                <w:szCs w:val="22"/>
              </w:rPr>
              <w:t>年度應收歲入款</w:t>
            </w:r>
          </w:p>
        </w:tc>
        <w:tc>
          <w:tcPr>
            <w:tcW w:w="1553" w:type="dxa"/>
            <w:tcBorders>
              <w:left w:val="nil"/>
              <w:right w:val="single" w:sz="4" w:space="0" w:color="auto"/>
            </w:tcBorders>
            <w:noWrap/>
            <w:vAlign w:val="center"/>
          </w:tcPr>
          <w:p w14:paraId="3D5811E9" w14:textId="77777777" w:rsidR="00B05329" w:rsidRPr="004542AB" w:rsidRDefault="00B05329" w:rsidP="001B737B">
            <w:pPr>
              <w:jc w:val="right"/>
              <w:rPr>
                <w:rFonts w:ascii="標楷體" w:eastAsia="標楷體" w:hAnsi="標楷體"/>
                <w:color w:val="EE0000"/>
                <w:sz w:val="20"/>
                <w:szCs w:val="20"/>
              </w:rPr>
            </w:pPr>
            <w:r w:rsidRPr="004542AB">
              <w:rPr>
                <w:rFonts w:ascii="標楷體" w:eastAsia="標楷體" w:hAnsi="標楷體" w:hint="eastAsia"/>
                <w:sz w:val="20"/>
                <w:szCs w:val="20"/>
              </w:rPr>
              <w:t>1,792,547,943</w:t>
            </w:r>
          </w:p>
        </w:tc>
        <w:tc>
          <w:tcPr>
            <w:tcW w:w="1582" w:type="dxa"/>
            <w:tcBorders>
              <w:left w:val="single" w:sz="4" w:space="0" w:color="auto"/>
              <w:right w:val="single" w:sz="4" w:space="0" w:color="auto"/>
            </w:tcBorders>
            <w:noWrap/>
            <w:vAlign w:val="center"/>
          </w:tcPr>
          <w:p w14:paraId="76B3DE00" w14:textId="77777777" w:rsidR="00B05329" w:rsidRPr="004542AB" w:rsidRDefault="00B05329" w:rsidP="001B737B">
            <w:pPr>
              <w:jc w:val="right"/>
              <w:rPr>
                <w:rFonts w:ascii="標楷體" w:eastAsia="標楷體" w:hAnsi="標楷體"/>
                <w:color w:val="EE0000"/>
                <w:sz w:val="20"/>
                <w:szCs w:val="20"/>
              </w:rPr>
            </w:pPr>
          </w:p>
        </w:tc>
        <w:tc>
          <w:tcPr>
            <w:tcW w:w="1581" w:type="dxa"/>
            <w:tcBorders>
              <w:left w:val="single" w:sz="4" w:space="0" w:color="auto"/>
            </w:tcBorders>
            <w:noWrap/>
            <w:vAlign w:val="center"/>
          </w:tcPr>
          <w:p w14:paraId="6D589557" w14:textId="77777777" w:rsidR="00B05329" w:rsidRPr="004542AB" w:rsidRDefault="00B05329" w:rsidP="001B737B">
            <w:pPr>
              <w:jc w:val="right"/>
              <w:rPr>
                <w:rFonts w:ascii="標楷體" w:eastAsia="標楷體" w:hAnsi="標楷體"/>
                <w:color w:val="EE0000"/>
                <w:sz w:val="20"/>
                <w:szCs w:val="20"/>
              </w:rPr>
            </w:pPr>
          </w:p>
        </w:tc>
      </w:tr>
      <w:tr w:rsidR="00B05329" w:rsidRPr="00DF7013" w14:paraId="17064E09" w14:textId="77777777" w:rsidTr="001B737B">
        <w:trPr>
          <w:trHeight w:val="635"/>
        </w:trPr>
        <w:tc>
          <w:tcPr>
            <w:tcW w:w="5250" w:type="dxa"/>
            <w:tcBorders>
              <w:left w:val="nil"/>
              <w:right w:val="single" w:sz="4" w:space="0" w:color="auto"/>
            </w:tcBorders>
            <w:vAlign w:val="center"/>
          </w:tcPr>
          <w:p w14:paraId="3C121E1F" w14:textId="77777777" w:rsidR="00B05329" w:rsidRPr="00DF7013" w:rsidRDefault="00B05329" w:rsidP="001B737B">
            <w:pPr>
              <w:ind w:leftChars="200" w:left="480"/>
              <w:jc w:val="both"/>
              <w:rPr>
                <w:rFonts w:ascii="標楷體" w:eastAsia="標楷體" w:hAnsi="標楷體" w:cs="Arial Unicode MS"/>
                <w:color w:val="000000" w:themeColor="text1"/>
                <w:sz w:val="22"/>
                <w:szCs w:val="22"/>
              </w:rPr>
            </w:pPr>
            <w:r w:rsidRPr="00DF7013">
              <w:rPr>
                <w:rFonts w:ascii="標楷體" w:eastAsia="標楷體" w:hAnsi="標楷體" w:hint="eastAsia"/>
                <w:color w:val="000000" w:themeColor="text1"/>
                <w:kern w:val="32"/>
                <w:sz w:val="22"/>
                <w:szCs w:val="22"/>
              </w:rPr>
              <w:t>（</w:t>
            </w:r>
            <w:r w:rsidRPr="00DF7013">
              <w:rPr>
                <w:rFonts w:ascii="標楷體" w:eastAsia="標楷體" w:hAnsi="標楷體" w:hint="eastAsia"/>
                <w:color w:val="000000" w:themeColor="text1"/>
                <w:sz w:val="22"/>
                <w:szCs w:val="22"/>
                <w:lang w:eastAsia="zh-HK"/>
              </w:rPr>
              <w:t>二</w:t>
            </w:r>
            <w:r w:rsidRPr="00DF7013">
              <w:rPr>
                <w:rFonts w:ascii="標楷體" w:eastAsia="標楷體" w:hAnsi="標楷體" w:hint="eastAsia"/>
                <w:color w:val="000000" w:themeColor="text1"/>
                <w:kern w:val="32"/>
                <w:sz w:val="22"/>
                <w:szCs w:val="22"/>
              </w:rPr>
              <w:t>）</w:t>
            </w:r>
            <w:proofErr w:type="gramStart"/>
            <w:r w:rsidRPr="00DF7013">
              <w:rPr>
                <w:rFonts w:ascii="標楷體" w:eastAsia="標楷體" w:hAnsi="標楷體" w:hint="eastAsia"/>
                <w:color w:val="000000" w:themeColor="text1"/>
                <w:sz w:val="22"/>
                <w:szCs w:val="22"/>
              </w:rPr>
              <w:t>1</w:t>
            </w:r>
            <w:r w:rsidRPr="00DF7013">
              <w:rPr>
                <w:rFonts w:ascii="標楷體" w:eastAsia="標楷體" w:hAnsi="標楷體"/>
                <w:color w:val="000000" w:themeColor="text1"/>
                <w:sz w:val="22"/>
                <w:szCs w:val="22"/>
              </w:rPr>
              <w:t>1</w:t>
            </w:r>
            <w:r>
              <w:rPr>
                <w:rFonts w:ascii="標楷體" w:eastAsia="標楷體" w:hAnsi="標楷體"/>
                <w:color w:val="000000" w:themeColor="text1"/>
                <w:sz w:val="22"/>
                <w:szCs w:val="22"/>
              </w:rPr>
              <w:t>3</w:t>
            </w:r>
            <w:proofErr w:type="gramEnd"/>
            <w:r w:rsidRPr="00DF7013">
              <w:rPr>
                <w:rFonts w:ascii="標楷體" w:eastAsia="標楷體" w:hAnsi="標楷體" w:hint="eastAsia"/>
                <w:color w:val="000000" w:themeColor="text1"/>
                <w:sz w:val="22"/>
                <w:szCs w:val="22"/>
              </w:rPr>
              <w:t>年度應收歲入保留款</w:t>
            </w:r>
          </w:p>
        </w:tc>
        <w:tc>
          <w:tcPr>
            <w:tcW w:w="1553" w:type="dxa"/>
            <w:tcBorders>
              <w:left w:val="nil"/>
              <w:right w:val="single" w:sz="4" w:space="0" w:color="auto"/>
            </w:tcBorders>
            <w:noWrap/>
            <w:vAlign w:val="center"/>
          </w:tcPr>
          <w:p w14:paraId="1E1A50B9" w14:textId="77777777" w:rsidR="00B05329" w:rsidRPr="004542AB" w:rsidRDefault="00B05329" w:rsidP="001B737B">
            <w:pPr>
              <w:jc w:val="right"/>
              <w:rPr>
                <w:rFonts w:ascii="標楷體" w:eastAsia="標楷體" w:hAnsi="標楷體"/>
                <w:color w:val="EE0000"/>
                <w:sz w:val="20"/>
                <w:szCs w:val="20"/>
              </w:rPr>
            </w:pPr>
            <w:r w:rsidRPr="004542AB">
              <w:rPr>
                <w:rFonts w:ascii="標楷體" w:eastAsia="標楷體" w:hAnsi="標楷體" w:hint="eastAsia"/>
                <w:sz w:val="20"/>
                <w:szCs w:val="20"/>
              </w:rPr>
              <w:t>72,198,546</w:t>
            </w:r>
          </w:p>
        </w:tc>
        <w:tc>
          <w:tcPr>
            <w:tcW w:w="1582" w:type="dxa"/>
            <w:tcBorders>
              <w:left w:val="single" w:sz="4" w:space="0" w:color="auto"/>
              <w:right w:val="single" w:sz="4" w:space="0" w:color="auto"/>
            </w:tcBorders>
            <w:noWrap/>
            <w:vAlign w:val="center"/>
          </w:tcPr>
          <w:p w14:paraId="72978B4B" w14:textId="77777777" w:rsidR="00B05329" w:rsidRPr="004542AB" w:rsidRDefault="00B05329" w:rsidP="001B737B">
            <w:pPr>
              <w:jc w:val="right"/>
              <w:rPr>
                <w:rFonts w:ascii="標楷體" w:eastAsia="標楷體" w:hAnsi="標楷體"/>
                <w:color w:val="EE0000"/>
                <w:sz w:val="20"/>
                <w:szCs w:val="20"/>
              </w:rPr>
            </w:pPr>
          </w:p>
        </w:tc>
        <w:tc>
          <w:tcPr>
            <w:tcW w:w="1581" w:type="dxa"/>
            <w:tcBorders>
              <w:left w:val="single" w:sz="4" w:space="0" w:color="auto"/>
            </w:tcBorders>
            <w:noWrap/>
            <w:vAlign w:val="center"/>
          </w:tcPr>
          <w:p w14:paraId="3AC79E07" w14:textId="77777777" w:rsidR="00B05329" w:rsidRPr="004542AB" w:rsidRDefault="00B05329" w:rsidP="001B737B">
            <w:pPr>
              <w:jc w:val="right"/>
              <w:rPr>
                <w:rFonts w:ascii="標楷體" w:eastAsia="標楷體" w:hAnsi="標楷體"/>
                <w:color w:val="EE0000"/>
                <w:sz w:val="20"/>
                <w:szCs w:val="20"/>
              </w:rPr>
            </w:pPr>
          </w:p>
        </w:tc>
      </w:tr>
      <w:tr w:rsidR="00B05329" w:rsidRPr="00DF7013" w14:paraId="53B4236A" w14:textId="77777777" w:rsidTr="001B737B">
        <w:trPr>
          <w:trHeight w:val="635"/>
        </w:trPr>
        <w:tc>
          <w:tcPr>
            <w:tcW w:w="5250" w:type="dxa"/>
            <w:tcBorders>
              <w:left w:val="nil"/>
              <w:right w:val="single" w:sz="4" w:space="0" w:color="auto"/>
            </w:tcBorders>
            <w:vAlign w:val="center"/>
          </w:tcPr>
          <w:p w14:paraId="67EC5A6D" w14:textId="77777777" w:rsidR="00B05329" w:rsidRPr="008A6167" w:rsidRDefault="00B05329" w:rsidP="001B737B">
            <w:pPr>
              <w:ind w:firstLineChars="100" w:firstLine="220"/>
              <w:jc w:val="both"/>
              <w:rPr>
                <w:rFonts w:ascii="標楷體" w:eastAsia="標楷體" w:hAnsi="標楷體"/>
                <w:b/>
                <w:bCs/>
                <w:color w:val="000000" w:themeColor="text1"/>
                <w:sz w:val="22"/>
                <w:szCs w:val="22"/>
              </w:rPr>
            </w:pPr>
            <w:r w:rsidRPr="008A6167">
              <w:rPr>
                <w:rFonts w:ascii="標楷體" w:eastAsia="標楷體" w:hAnsi="標楷體" w:hint="eastAsia"/>
                <w:b/>
                <w:bCs/>
                <w:color w:val="000000" w:themeColor="text1"/>
                <w:sz w:val="22"/>
                <w:szCs w:val="22"/>
              </w:rPr>
              <w:t>三、修正數</w:t>
            </w:r>
          </w:p>
        </w:tc>
        <w:tc>
          <w:tcPr>
            <w:tcW w:w="1553" w:type="dxa"/>
            <w:tcBorders>
              <w:left w:val="nil"/>
              <w:right w:val="single" w:sz="4" w:space="0" w:color="auto"/>
            </w:tcBorders>
            <w:noWrap/>
            <w:vAlign w:val="center"/>
          </w:tcPr>
          <w:p w14:paraId="7155F969" w14:textId="77777777" w:rsidR="00B05329" w:rsidRPr="008A6167" w:rsidRDefault="00B05329" w:rsidP="001B737B">
            <w:pPr>
              <w:jc w:val="right"/>
              <w:rPr>
                <w:rFonts w:ascii="標楷體" w:eastAsia="標楷體" w:hAnsi="標楷體"/>
                <w:color w:val="EE0000"/>
                <w:sz w:val="20"/>
                <w:szCs w:val="20"/>
              </w:rPr>
            </w:pPr>
            <w:r w:rsidRPr="008A6167">
              <w:rPr>
                <w:rFonts w:ascii="標楷體" w:eastAsia="標楷體" w:hAnsi="標楷體" w:hint="eastAsia"/>
                <w:b/>
                <w:sz w:val="20"/>
                <w:szCs w:val="20"/>
              </w:rPr>
              <w:t>8,188,546</w:t>
            </w:r>
          </w:p>
        </w:tc>
        <w:tc>
          <w:tcPr>
            <w:tcW w:w="1582" w:type="dxa"/>
            <w:tcBorders>
              <w:left w:val="single" w:sz="4" w:space="0" w:color="auto"/>
              <w:right w:val="single" w:sz="4" w:space="0" w:color="auto"/>
            </w:tcBorders>
            <w:noWrap/>
            <w:vAlign w:val="center"/>
          </w:tcPr>
          <w:p w14:paraId="0A4E2DFB" w14:textId="77777777" w:rsidR="00B05329" w:rsidRPr="004542AB" w:rsidRDefault="00B05329" w:rsidP="001B737B">
            <w:pPr>
              <w:jc w:val="right"/>
              <w:rPr>
                <w:rFonts w:ascii="標楷體" w:eastAsia="標楷體" w:hAnsi="標楷體"/>
                <w:color w:val="EE0000"/>
                <w:sz w:val="20"/>
                <w:szCs w:val="20"/>
              </w:rPr>
            </w:pPr>
            <w:r w:rsidRPr="008A6167">
              <w:rPr>
                <w:rFonts w:ascii="標楷體" w:eastAsia="標楷體" w:hAnsi="標楷體"/>
                <w:b/>
                <w:sz w:val="20"/>
                <w:szCs w:val="20"/>
              </w:rPr>
              <w:t>8,188,546</w:t>
            </w:r>
          </w:p>
        </w:tc>
        <w:tc>
          <w:tcPr>
            <w:tcW w:w="1581" w:type="dxa"/>
            <w:tcBorders>
              <w:left w:val="single" w:sz="4" w:space="0" w:color="auto"/>
            </w:tcBorders>
            <w:noWrap/>
            <w:vAlign w:val="center"/>
          </w:tcPr>
          <w:p w14:paraId="74469AF8" w14:textId="77777777" w:rsidR="00B05329" w:rsidRPr="004542AB" w:rsidRDefault="00B05329" w:rsidP="001B737B">
            <w:pPr>
              <w:jc w:val="right"/>
              <w:rPr>
                <w:rFonts w:ascii="標楷體" w:eastAsia="標楷體" w:hAnsi="標楷體"/>
                <w:b/>
                <w:bCs/>
                <w:color w:val="EE0000"/>
                <w:sz w:val="20"/>
                <w:szCs w:val="20"/>
              </w:rPr>
            </w:pPr>
          </w:p>
        </w:tc>
      </w:tr>
      <w:tr w:rsidR="00B05329" w:rsidRPr="00DF7013" w14:paraId="12BE7A38" w14:textId="77777777" w:rsidTr="001B737B">
        <w:trPr>
          <w:trHeight w:val="635"/>
        </w:trPr>
        <w:tc>
          <w:tcPr>
            <w:tcW w:w="5250" w:type="dxa"/>
            <w:tcBorders>
              <w:left w:val="nil"/>
              <w:right w:val="single" w:sz="4" w:space="0" w:color="auto"/>
            </w:tcBorders>
            <w:vAlign w:val="center"/>
          </w:tcPr>
          <w:p w14:paraId="40BF7525" w14:textId="77777777" w:rsidR="00B05329" w:rsidRPr="00DF7013" w:rsidRDefault="00B05329" w:rsidP="001B737B">
            <w:pPr>
              <w:jc w:val="both"/>
              <w:rPr>
                <w:rFonts w:ascii="標楷體" w:eastAsia="標楷體" w:hAnsi="標楷體" w:cs="Arial Unicode MS"/>
                <w:b/>
                <w:bCs/>
                <w:color w:val="000000" w:themeColor="text1"/>
                <w:sz w:val="22"/>
                <w:szCs w:val="22"/>
              </w:rPr>
            </w:pPr>
            <w:r w:rsidRPr="00DF7013">
              <w:rPr>
                <w:rFonts w:ascii="標楷體" w:eastAsia="標楷體" w:hAnsi="標楷體" w:hint="eastAsia"/>
                <w:b/>
                <w:bCs/>
                <w:color w:val="000000" w:themeColor="text1"/>
                <w:sz w:val="22"/>
                <w:szCs w:val="22"/>
              </w:rPr>
              <w:t>丙、減項</w:t>
            </w:r>
          </w:p>
        </w:tc>
        <w:tc>
          <w:tcPr>
            <w:tcW w:w="1553" w:type="dxa"/>
            <w:tcBorders>
              <w:left w:val="nil"/>
              <w:right w:val="single" w:sz="4" w:space="0" w:color="auto"/>
            </w:tcBorders>
            <w:noWrap/>
            <w:vAlign w:val="center"/>
          </w:tcPr>
          <w:p w14:paraId="0BFDEBE7" w14:textId="77777777" w:rsidR="00B05329" w:rsidRPr="004542AB" w:rsidRDefault="00B05329" w:rsidP="001B737B">
            <w:pPr>
              <w:jc w:val="right"/>
              <w:rPr>
                <w:rFonts w:ascii="標楷體" w:eastAsia="標楷體" w:hAnsi="標楷體"/>
                <w:color w:val="EE0000"/>
                <w:sz w:val="20"/>
                <w:szCs w:val="20"/>
              </w:rPr>
            </w:pPr>
          </w:p>
        </w:tc>
        <w:tc>
          <w:tcPr>
            <w:tcW w:w="1582" w:type="dxa"/>
            <w:tcBorders>
              <w:left w:val="single" w:sz="4" w:space="0" w:color="auto"/>
              <w:right w:val="single" w:sz="4" w:space="0" w:color="auto"/>
            </w:tcBorders>
            <w:noWrap/>
            <w:vAlign w:val="center"/>
          </w:tcPr>
          <w:p w14:paraId="274FC021" w14:textId="77777777" w:rsidR="00B05329" w:rsidRPr="004542AB" w:rsidRDefault="00B05329" w:rsidP="001B737B">
            <w:pPr>
              <w:jc w:val="right"/>
              <w:rPr>
                <w:rFonts w:ascii="標楷體" w:eastAsia="標楷體" w:hAnsi="標楷體"/>
                <w:color w:val="EE0000"/>
                <w:sz w:val="20"/>
                <w:szCs w:val="20"/>
              </w:rPr>
            </w:pPr>
          </w:p>
        </w:tc>
        <w:tc>
          <w:tcPr>
            <w:tcW w:w="1581" w:type="dxa"/>
            <w:tcBorders>
              <w:left w:val="single" w:sz="4" w:space="0" w:color="auto"/>
            </w:tcBorders>
            <w:noWrap/>
            <w:vAlign w:val="center"/>
          </w:tcPr>
          <w:p w14:paraId="398A8935" w14:textId="77777777" w:rsidR="00B05329" w:rsidRPr="004542AB" w:rsidRDefault="00B05329" w:rsidP="001B737B">
            <w:pPr>
              <w:jc w:val="right"/>
              <w:rPr>
                <w:rFonts w:ascii="標楷體" w:eastAsia="標楷體" w:hAnsi="標楷體" w:cs="新細明體"/>
                <w:b/>
                <w:bCs/>
                <w:color w:val="EE0000"/>
                <w:sz w:val="20"/>
                <w:szCs w:val="20"/>
              </w:rPr>
            </w:pPr>
            <w:r w:rsidRPr="008A6167">
              <w:rPr>
                <w:rFonts w:ascii="標楷體" w:eastAsia="標楷體" w:hAnsi="標楷體" w:hint="eastAsia"/>
                <w:b/>
                <w:bCs/>
                <w:sz w:val="20"/>
                <w:szCs w:val="20"/>
              </w:rPr>
              <w:t>4,773,532,504</w:t>
            </w:r>
          </w:p>
        </w:tc>
      </w:tr>
      <w:tr w:rsidR="00B05329" w:rsidRPr="00DF7013" w14:paraId="1D44AA8C" w14:textId="77777777" w:rsidTr="001B737B">
        <w:trPr>
          <w:trHeight w:val="635"/>
        </w:trPr>
        <w:tc>
          <w:tcPr>
            <w:tcW w:w="5250" w:type="dxa"/>
            <w:tcBorders>
              <w:left w:val="nil"/>
              <w:right w:val="single" w:sz="4" w:space="0" w:color="auto"/>
            </w:tcBorders>
            <w:vAlign w:val="center"/>
          </w:tcPr>
          <w:p w14:paraId="30636028" w14:textId="77777777" w:rsidR="00B05329" w:rsidRPr="00DF7013" w:rsidRDefault="00B05329" w:rsidP="001B737B">
            <w:pPr>
              <w:ind w:leftChars="100" w:left="667" w:hangingChars="194" w:hanging="427"/>
              <w:jc w:val="both"/>
              <w:rPr>
                <w:rFonts w:ascii="標楷體" w:eastAsia="標楷體" w:hAnsi="標楷體" w:cs="Arial Unicode MS"/>
                <w:b/>
                <w:color w:val="000000" w:themeColor="text1"/>
                <w:sz w:val="22"/>
                <w:szCs w:val="22"/>
              </w:rPr>
            </w:pPr>
            <w:r w:rsidRPr="00DF7013">
              <w:rPr>
                <w:rFonts w:ascii="標楷體" w:eastAsia="標楷體" w:hAnsi="標楷體" w:hint="eastAsia"/>
                <w:b/>
                <w:color w:val="000000" w:themeColor="text1"/>
                <w:sz w:val="22"/>
                <w:szCs w:val="22"/>
              </w:rPr>
              <w:t>一、</w:t>
            </w:r>
            <w:proofErr w:type="gramStart"/>
            <w:r w:rsidRPr="00DF7013">
              <w:rPr>
                <w:rFonts w:ascii="標楷體" w:eastAsia="標楷體" w:hAnsi="標楷體" w:hint="eastAsia"/>
                <w:b/>
                <w:color w:val="000000" w:themeColor="text1"/>
                <w:sz w:val="22"/>
                <w:szCs w:val="22"/>
              </w:rPr>
              <w:t>1</w:t>
            </w:r>
            <w:r w:rsidRPr="00DF7013">
              <w:rPr>
                <w:rFonts w:ascii="標楷體" w:eastAsia="標楷體" w:hAnsi="標楷體"/>
                <w:b/>
                <w:color w:val="000000" w:themeColor="text1"/>
                <w:sz w:val="22"/>
                <w:szCs w:val="22"/>
              </w:rPr>
              <w:t>1</w:t>
            </w:r>
            <w:r>
              <w:rPr>
                <w:rFonts w:ascii="標楷體" w:eastAsia="標楷體" w:hAnsi="標楷體"/>
                <w:b/>
                <w:color w:val="000000" w:themeColor="text1"/>
                <w:sz w:val="22"/>
                <w:szCs w:val="22"/>
              </w:rPr>
              <w:t>3</w:t>
            </w:r>
            <w:proofErr w:type="gramEnd"/>
            <w:r w:rsidRPr="00DF7013">
              <w:rPr>
                <w:rFonts w:ascii="標楷體" w:eastAsia="標楷體" w:hAnsi="標楷體" w:hint="eastAsia"/>
                <w:b/>
                <w:color w:val="000000" w:themeColor="text1"/>
                <w:sz w:val="22"/>
                <w:szCs w:val="22"/>
              </w:rPr>
              <w:t>年度縣</w:t>
            </w:r>
            <w:proofErr w:type="gramStart"/>
            <w:r w:rsidRPr="00DF7013">
              <w:rPr>
                <w:rFonts w:ascii="標楷體" w:eastAsia="標楷體" w:hAnsi="標楷體" w:hint="eastAsia"/>
                <w:b/>
                <w:color w:val="000000" w:themeColor="text1"/>
                <w:sz w:val="22"/>
                <w:szCs w:val="22"/>
              </w:rPr>
              <w:t>庫列收</w:t>
            </w:r>
            <w:proofErr w:type="gramEnd"/>
            <w:r w:rsidRPr="00DF7013">
              <w:rPr>
                <w:rFonts w:ascii="標楷體" w:eastAsia="標楷體" w:hAnsi="標楷體" w:hint="eastAsia"/>
                <w:b/>
                <w:color w:val="000000" w:themeColor="text1"/>
                <w:sz w:val="22"/>
                <w:szCs w:val="22"/>
              </w:rPr>
              <w:t>而不屬</w:t>
            </w:r>
            <w:proofErr w:type="gramStart"/>
            <w:r w:rsidRPr="00DF7013">
              <w:rPr>
                <w:rFonts w:ascii="標楷體" w:eastAsia="標楷體" w:hAnsi="標楷體" w:hint="eastAsia"/>
                <w:b/>
                <w:color w:val="000000" w:themeColor="text1"/>
                <w:sz w:val="22"/>
                <w:szCs w:val="22"/>
              </w:rPr>
              <w:t>1</w:t>
            </w:r>
            <w:r w:rsidRPr="00DF7013">
              <w:rPr>
                <w:rFonts w:ascii="標楷體" w:eastAsia="標楷體" w:hAnsi="標楷體"/>
                <w:b/>
                <w:color w:val="000000" w:themeColor="text1"/>
                <w:sz w:val="22"/>
                <w:szCs w:val="22"/>
              </w:rPr>
              <w:t>1</w:t>
            </w:r>
            <w:r>
              <w:rPr>
                <w:rFonts w:ascii="標楷體" w:eastAsia="標楷體" w:hAnsi="標楷體"/>
                <w:b/>
                <w:color w:val="000000" w:themeColor="text1"/>
                <w:sz w:val="22"/>
                <w:szCs w:val="22"/>
              </w:rPr>
              <w:t>3</w:t>
            </w:r>
            <w:proofErr w:type="gramEnd"/>
            <w:r w:rsidRPr="00DF7013">
              <w:rPr>
                <w:rFonts w:ascii="標楷體" w:eastAsia="標楷體" w:hAnsi="標楷體" w:hint="eastAsia"/>
                <w:b/>
                <w:color w:val="000000" w:themeColor="text1"/>
                <w:sz w:val="22"/>
                <w:szCs w:val="22"/>
              </w:rPr>
              <w:t>年度總決算歲入部分</w:t>
            </w:r>
          </w:p>
        </w:tc>
        <w:tc>
          <w:tcPr>
            <w:tcW w:w="1553" w:type="dxa"/>
            <w:tcBorders>
              <w:left w:val="nil"/>
              <w:right w:val="single" w:sz="4" w:space="0" w:color="auto"/>
            </w:tcBorders>
          </w:tcPr>
          <w:p w14:paraId="6F6C9FA4" w14:textId="77777777" w:rsidR="00B05329" w:rsidRPr="004542AB" w:rsidRDefault="00B05329" w:rsidP="001B737B">
            <w:pPr>
              <w:jc w:val="right"/>
              <w:rPr>
                <w:rFonts w:ascii="標楷體" w:eastAsia="標楷體" w:hAnsi="標楷體"/>
                <w:b/>
                <w:bCs/>
                <w:color w:val="EE0000"/>
                <w:sz w:val="20"/>
                <w:szCs w:val="20"/>
              </w:rPr>
            </w:pPr>
          </w:p>
        </w:tc>
        <w:tc>
          <w:tcPr>
            <w:tcW w:w="1582" w:type="dxa"/>
            <w:tcBorders>
              <w:left w:val="single" w:sz="4" w:space="0" w:color="auto"/>
              <w:right w:val="single" w:sz="4" w:space="0" w:color="auto"/>
            </w:tcBorders>
            <w:noWrap/>
            <w:vAlign w:val="center"/>
          </w:tcPr>
          <w:p w14:paraId="353550DD" w14:textId="77777777" w:rsidR="00B05329" w:rsidRPr="004542AB" w:rsidRDefault="00B05329" w:rsidP="001B737B">
            <w:pPr>
              <w:jc w:val="right"/>
              <w:rPr>
                <w:rFonts w:ascii="標楷體" w:eastAsia="標楷體" w:hAnsi="標楷體"/>
                <w:b/>
                <w:bCs/>
                <w:color w:val="EE0000"/>
                <w:sz w:val="20"/>
                <w:szCs w:val="20"/>
              </w:rPr>
            </w:pPr>
            <w:r w:rsidRPr="008A6167">
              <w:rPr>
                <w:rFonts w:ascii="標楷體" w:eastAsia="標楷體" w:hAnsi="標楷體" w:hint="eastAsia"/>
                <w:b/>
                <w:bCs/>
                <w:sz w:val="20"/>
                <w:szCs w:val="20"/>
              </w:rPr>
              <w:t>1,579,417,534</w:t>
            </w:r>
          </w:p>
        </w:tc>
        <w:tc>
          <w:tcPr>
            <w:tcW w:w="1581" w:type="dxa"/>
            <w:tcBorders>
              <w:left w:val="single" w:sz="4" w:space="0" w:color="auto"/>
            </w:tcBorders>
            <w:noWrap/>
          </w:tcPr>
          <w:p w14:paraId="596BF28B" w14:textId="77777777" w:rsidR="00B05329" w:rsidRPr="004542AB" w:rsidRDefault="00B05329" w:rsidP="001B737B">
            <w:pPr>
              <w:jc w:val="right"/>
              <w:rPr>
                <w:rFonts w:ascii="標楷體" w:eastAsia="標楷體" w:hAnsi="標楷體"/>
                <w:b/>
                <w:bCs/>
                <w:color w:val="EE0000"/>
                <w:sz w:val="20"/>
                <w:szCs w:val="20"/>
              </w:rPr>
            </w:pPr>
          </w:p>
        </w:tc>
      </w:tr>
      <w:tr w:rsidR="00B05329" w:rsidRPr="00DF7013" w14:paraId="6F4486C1" w14:textId="77777777" w:rsidTr="001B737B">
        <w:trPr>
          <w:trHeight w:val="635"/>
        </w:trPr>
        <w:tc>
          <w:tcPr>
            <w:tcW w:w="5250" w:type="dxa"/>
            <w:tcBorders>
              <w:left w:val="nil"/>
              <w:right w:val="single" w:sz="4" w:space="0" w:color="auto"/>
            </w:tcBorders>
            <w:vAlign w:val="center"/>
          </w:tcPr>
          <w:p w14:paraId="6E4F6D7C" w14:textId="77777777" w:rsidR="00B05329" w:rsidRPr="00DF7013" w:rsidRDefault="00B05329" w:rsidP="001B737B">
            <w:pPr>
              <w:ind w:leftChars="200" w:left="480"/>
              <w:jc w:val="both"/>
              <w:rPr>
                <w:rFonts w:ascii="標楷體" w:eastAsia="標楷體" w:hAnsi="標楷體" w:cs="Arial Unicode MS"/>
                <w:color w:val="000000" w:themeColor="text1"/>
                <w:sz w:val="22"/>
                <w:szCs w:val="22"/>
              </w:rPr>
            </w:pPr>
            <w:r w:rsidRPr="00DF7013">
              <w:rPr>
                <w:rFonts w:ascii="標楷體" w:eastAsia="標楷體" w:hAnsi="標楷體" w:hint="eastAsia"/>
                <w:color w:val="000000" w:themeColor="text1"/>
                <w:kern w:val="32"/>
                <w:sz w:val="22"/>
                <w:szCs w:val="22"/>
              </w:rPr>
              <w:t>（</w:t>
            </w:r>
            <w:r w:rsidRPr="00DF7013">
              <w:rPr>
                <w:rFonts w:ascii="標楷體" w:eastAsia="標楷體" w:hAnsi="標楷體" w:hint="eastAsia"/>
                <w:color w:val="000000" w:themeColor="text1"/>
                <w:sz w:val="22"/>
                <w:szCs w:val="22"/>
                <w:lang w:eastAsia="zh-HK"/>
              </w:rPr>
              <w:t>一</w:t>
            </w:r>
            <w:r w:rsidRPr="00DF7013">
              <w:rPr>
                <w:rFonts w:ascii="標楷體" w:eastAsia="標楷體" w:hAnsi="標楷體" w:hint="eastAsia"/>
                <w:color w:val="000000" w:themeColor="text1"/>
                <w:kern w:val="32"/>
                <w:sz w:val="22"/>
                <w:szCs w:val="22"/>
              </w:rPr>
              <w:t>）</w:t>
            </w:r>
            <w:r w:rsidRPr="00DF7013">
              <w:rPr>
                <w:rFonts w:ascii="標楷體" w:eastAsia="標楷體" w:hAnsi="標楷體" w:hint="eastAsia"/>
                <w:color w:val="000000" w:themeColor="text1"/>
                <w:sz w:val="22"/>
                <w:szCs w:val="22"/>
              </w:rPr>
              <w:t>各機關解繳以前年度歲入</w:t>
            </w:r>
          </w:p>
        </w:tc>
        <w:tc>
          <w:tcPr>
            <w:tcW w:w="1553" w:type="dxa"/>
            <w:tcBorders>
              <w:left w:val="nil"/>
              <w:right w:val="single" w:sz="4" w:space="0" w:color="auto"/>
            </w:tcBorders>
            <w:noWrap/>
            <w:vAlign w:val="center"/>
          </w:tcPr>
          <w:p w14:paraId="782829D3" w14:textId="77777777" w:rsidR="00B05329" w:rsidRPr="004542AB" w:rsidRDefault="00B05329" w:rsidP="001B737B">
            <w:pPr>
              <w:jc w:val="right"/>
              <w:rPr>
                <w:rFonts w:ascii="標楷體" w:eastAsia="標楷體" w:hAnsi="標楷體"/>
                <w:color w:val="EE0000"/>
                <w:sz w:val="20"/>
                <w:szCs w:val="20"/>
              </w:rPr>
            </w:pPr>
            <w:r w:rsidRPr="004542AB">
              <w:rPr>
                <w:rFonts w:ascii="標楷體" w:eastAsia="標楷體" w:hAnsi="標楷體" w:hint="eastAsia"/>
                <w:sz w:val="20"/>
                <w:szCs w:val="20"/>
              </w:rPr>
              <w:t>1,267,243,199</w:t>
            </w:r>
            <w:r w:rsidRPr="004542AB">
              <w:rPr>
                <w:rFonts w:ascii="標楷體" w:eastAsia="標楷體" w:hAnsi="標楷體"/>
                <w:color w:val="EE0000"/>
                <w:sz w:val="20"/>
                <w:szCs w:val="20"/>
              </w:rPr>
              <w:t xml:space="preserve"> </w:t>
            </w:r>
          </w:p>
        </w:tc>
        <w:tc>
          <w:tcPr>
            <w:tcW w:w="1582" w:type="dxa"/>
            <w:tcBorders>
              <w:left w:val="single" w:sz="4" w:space="0" w:color="auto"/>
              <w:right w:val="single" w:sz="4" w:space="0" w:color="auto"/>
            </w:tcBorders>
            <w:vAlign w:val="center"/>
          </w:tcPr>
          <w:p w14:paraId="37D9868E" w14:textId="77777777" w:rsidR="00B05329" w:rsidRPr="004542AB" w:rsidRDefault="00B05329" w:rsidP="001B737B">
            <w:pPr>
              <w:jc w:val="right"/>
              <w:rPr>
                <w:rFonts w:ascii="標楷體" w:eastAsia="標楷體" w:hAnsi="標楷體"/>
                <w:b/>
                <w:bCs/>
                <w:color w:val="EE0000"/>
                <w:sz w:val="20"/>
                <w:szCs w:val="20"/>
              </w:rPr>
            </w:pPr>
          </w:p>
        </w:tc>
        <w:tc>
          <w:tcPr>
            <w:tcW w:w="1581" w:type="dxa"/>
            <w:tcBorders>
              <w:left w:val="single" w:sz="4" w:space="0" w:color="auto"/>
            </w:tcBorders>
            <w:noWrap/>
            <w:vAlign w:val="center"/>
          </w:tcPr>
          <w:p w14:paraId="2F0BB5A7" w14:textId="77777777" w:rsidR="00B05329" w:rsidRPr="004542AB" w:rsidRDefault="00B05329" w:rsidP="001B737B">
            <w:pPr>
              <w:jc w:val="right"/>
              <w:rPr>
                <w:rFonts w:ascii="標楷體" w:eastAsia="標楷體" w:hAnsi="標楷體"/>
                <w:color w:val="EE0000"/>
                <w:sz w:val="20"/>
                <w:szCs w:val="20"/>
              </w:rPr>
            </w:pPr>
          </w:p>
        </w:tc>
      </w:tr>
      <w:tr w:rsidR="00B05329" w:rsidRPr="00DF7013" w14:paraId="1B8DF4F6" w14:textId="77777777" w:rsidTr="001B737B">
        <w:trPr>
          <w:trHeight w:val="635"/>
        </w:trPr>
        <w:tc>
          <w:tcPr>
            <w:tcW w:w="5250" w:type="dxa"/>
            <w:tcBorders>
              <w:left w:val="nil"/>
              <w:right w:val="single" w:sz="4" w:space="0" w:color="auto"/>
            </w:tcBorders>
            <w:vAlign w:val="center"/>
          </w:tcPr>
          <w:p w14:paraId="32F29812" w14:textId="77777777" w:rsidR="00B05329" w:rsidRPr="00DF7013" w:rsidRDefault="00B05329" w:rsidP="001B737B">
            <w:pPr>
              <w:ind w:leftChars="200" w:left="480"/>
              <w:jc w:val="both"/>
              <w:rPr>
                <w:rFonts w:ascii="標楷體" w:eastAsia="標楷體" w:hAnsi="標楷體"/>
                <w:color w:val="000000" w:themeColor="text1"/>
                <w:kern w:val="32"/>
                <w:sz w:val="22"/>
                <w:szCs w:val="22"/>
              </w:rPr>
            </w:pPr>
            <w:r w:rsidRPr="00DF7013">
              <w:rPr>
                <w:rFonts w:ascii="標楷體" w:eastAsia="標楷體" w:hAnsi="標楷體" w:hint="eastAsia"/>
                <w:color w:val="000000" w:themeColor="text1"/>
                <w:kern w:val="32"/>
                <w:sz w:val="22"/>
                <w:szCs w:val="22"/>
              </w:rPr>
              <w:t>（</w:t>
            </w:r>
            <w:r>
              <w:rPr>
                <w:rFonts w:ascii="標楷體" w:eastAsia="標楷體" w:hAnsi="標楷體" w:hint="eastAsia"/>
                <w:color w:val="000000" w:themeColor="text1"/>
                <w:sz w:val="22"/>
                <w:szCs w:val="22"/>
                <w:lang w:eastAsia="zh-HK"/>
              </w:rPr>
              <w:t>二</w:t>
            </w:r>
            <w:r w:rsidRPr="00DF7013">
              <w:rPr>
                <w:rFonts w:ascii="標楷體" w:eastAsia="標楷體" w:hAnsi="標楷體" w:hint="eastAsia"/>
                <w:color w:val="000000" w:themeColor="text1"/>
                <w:kern w:val="32"/>
                <w:sz w:val="22"/>
                <w:szCs w:val="22"/>
              </w:rPr>
              <w:t>）</w:t>
            </w:r>
            <w:r w:rsidRPr="006F2E43">
              <w:rPr>
                <w:rFonts w:ascii="標楷體" w:eastAsia="標楷體" w:hAnsi="標楷體" w:hint="eastAsia"/>
                <w:color w:val="000000" w:themeColor="text1"/>
                <w:sz w:val="22"/>
                <w:szCs w:val="22"/>
              </w:rPr>
              <w:t>各機關解繳以前年度歲出賸餘</w:t>
            </w:r>
          </w:p>
        </w:tc>
        <w:tc>
          <w:tcPr>
            <w:tcW w:w="1553" w:type="dxa"/>
            <w:tcBorders>
              <w:left w:val="nil"/>
              <w:right w:val="single" w:sz="4" w:space="0" w:color="auto"/>
            </w:tcBorders>
            <w:noWrap/>
            <w:vAlign w:val="center"/>
          </w:tcPr>
          <w:p w14:paraId="1FC0AB0E" w14:textId="77777777" w:rsidR="00B05329" w:rsidRPr="004542AB" w:rsidRDefault="00B05329" w:rsidP="001B737B">
            <w:pPr>
              <w:jc w:val="right"/>
              <w:rPr>
                <w:rFonts w:ascii="標楷體" w:eastAsia="標楷體" w:hAnsi="標楷體"/>
                <w:color w:val="EE0000"/>
                <w:sz w:val="20"/>
                <w:szCs w:val="20"/>
              </w:rPr>
            </w:pPr>
            <w:r>
              <w:rPr>
                <w:rFonts w:ascii="標楷體" w:eastAsia="標楷體" w:hAnsi="標楷體" w:hint="eastAsia"/>
                <w:sz w:val="20"/>
                <w:szCs w:val="20"/>
              </w:rPr>
              <w:t>310,406</w:t>
            </w:r>
            <w:r w:rsidRPr="004542AB">
              <w:rPr>
                <w:rFonts w:ascii="標楷體" w:eastAsia="標楷體" w:hAnsi="標楷體"/>
                <w:color w:val="EE0000"/>
                <w:sz w:val="20"/>
                <w:szCs w:val="20"/>
              </w:rPr>
              <w:t xml:space="preserve"> </w:t>
            </w:r>
          </w:p>
        </w:tc>
        <w:tc>
          <w:tcPr>
            <w:tcW w:w="1582" w:type="dxa"/>
            <w:tcBorders>
              <w:left w:val="single" w:sz="4" w:space="0" w:color="auto"/>
              <w:right w:val="single" w:sz="4" w:space="0" w:color="auto"/>
            </w:tcBorders>
            <w:vAlign w:val="center"/>
          </w:tcPr>
          <w:p w14:paraId="3D6EFA9F" w14:textId="77777777" w:rsidR="00B05329" w:rsidRPr="004542AB" w:rsidRDefault="00B05329" w:rsidP="001B737B">
            <w:pPr>
              <w:jc w:val="right"/>
              <w:rPr>
                <w:rFonts w:ascii="標楷體" w:eastAsia="標楷體" w:hAnsi="標楷體"/>
                <w:b/>
                <w:bCs/>
                <w:color w:val="EE0000"/>
                <w:sz w:val="20"/>
                <w:szCs w:val="20"/>
              </w:rPr>
            </w:pPr>
          </w:p>
        </w:tc>
        <w:tc>
          <w:tcPr>
            <w:tcW w:w="1581" w:type="dxa"/>
            <w:tcBorders>
              <w:left w:val="single" w:sz="4" w:space="0" w:color="auto"/>
            </w:tcBorders>
            <w:noWrap/>
            <w:vAlign w:val="center"/>
          </w:tcPr>
          <w:p w14:paraId="65918AFD" w14:textId="77777777" w:rsidR="00B05329" w:rsidRPr="004542AB" w:rsidRDefault="00B05329" w:rsidP="001B737B">
            <w:pPr>
              <w:jc w:val="right"/>
              <w:rPr>
                <w:rFonts w:ascii="標楷體" w:eastAsia="標楷體" w:hAnsi="標楷體"/>
                <w:color w:val="EE0000"/>
                <w:sz w:val="20"/>
                <w:szCs w:val="20"/>
              </w:rPr>
            </w:pPr>
          </w:p>
        </w:tc>
      </w:tr>
      <w:tr w:rsidR="00B05329" w:rsidRPr="00DF7013" w14:paraId="6609B5C3" w14:textId="77777777" w:rsidTr="001B737B">
        <w:trPr>
          <w:trHeight w:val="635"/>
        </w:trPr>
        <w:tc>
          <w:tcPr>
            <w:tcW w:w="5250" w:type="dxa"/>
            <w:tcBorders>
              <w:left w:val="nil"/>
              <w:right w:val="single" w:sz="4" w:space="0" w:color="auto"/>
            </w:tcBorders>
            <w:vAlign w:val="center"/>
          </w:tcPr>
          <w:p w14:paraId="2FFB4E2C" w14:textId="77777777" w:rsidR="00B05329" w:rsidRPr="004542AB" w:rsidRDefault="00B05329" w:rsidP="001B737B">
            <w:pPr>
              <w:ind w:leftChars="200" w:left="480"/>
              <w:jc w:val="both"/>
              <w:rPr>
                <w:rFonts w:ascii="標楷體" w:eastAsia="標楷體" w:hAnsi="標楷體"/>
                <w:color w:val="000000" w:themeColor="text1"/>
                <w:kern w:val="32"/>
                <w:sz w:val="22"/>
                <w:szCs w:val="22"/>
              </w:rPr>
            </w:pPr>
            <w:r w:rsidRPr="00DF7013">
              <w:rPr>
                <w:rFonts w:ascii="標楷體" w:eastAsia="標楷體" w:hAnsi="標楷體" w:hint="eastAsia"/>
                <w:color w:val="000000" w:themeColor="text1"/>
                <w:kern w:val="32"/>
                <w:sz w:val="22"/>
                <w:szCs w:val="22"/>
              </w:rPr>
              <w:t>（</w:t>
            </w:r>
            <w:r>
              <w:rPr>
                <w:rFonts w:ascii="標楷體" w:eastAsia="標楷體" w:hAnsi="標楷體" w:hint="eastAsia"/>
                <w:color w:val="000000" w:themeColor="text1"/>
                <w:sz w:val="22"/>
                <w:szCs w:val="22"/>
                <w:lang w:eastAsia="zh-HK"/>
              </w:rPr>
              <w:t>三</w:t>
            </w:r>
            <w:r w:rsidRPr="00DF7013">
              <w:rPr>
                <w:rFonts w:ascii="標楷體" w:eastAsia="標楷體" w:hAnsi="標楷體" w:hint="eastAsia"/>
                <w:color w:val="000000" w:themeColor="text1"/>
                <w:kern w:val="32"/>
                <w:sz w:val="22"/>
                <w:szCs w:val="22"/>
              </w:rPr>
              <w:t>）</w:t>
            </w:r>
            <w:r w:rsidRPr="00126CBF">
              <w:rPr>
                <w:rFonts w:ascii="標楷體" w:eastAsia="標楷體" w:hAnsi="標楷體" w:hint="eastAsia"/>
                <w:color w:val="000000" w:themeColor="text1"/>
                <w:sz w:val="22"/>
                <w:szCs w:val="22"/>
              </w:rPr>
              <w:t>審核</w:t>
            </w:r>
            <w:proofErr w:type="gramStart"/>
            <w:r w:rsidRPr="00126CBF">
              <w:rPr>
                <w:rFonts w:ascii="標楷體" w:eastAsia="標楷體" w:hAnsi="標楷體" w:hint="eastAsia"/>
                <w:color w:val="000000" w:themeColor="text1"/>
                <w:sz w:val="22"/>
                <w:szCs w:val="22"/>
              </w:rPr>
              <w:t>修正淨減列112</w:t>
            </w:r>
            <w:proofErr w:type="gramEnd"/>
            <w:r w:rsidRPr="00126CBF">
              <w:rPr>
                <w:rFonts w:ascii="標楷體" w:eastAsia="標楷體" w:hAnsi="標楷體" w:hint="eastAsia"/>
                <w:color w:val="000000" w:themeColor="text1"/>
                <w:sz w:val="22"/>
                <w:szCs w:val="22"/>
              </w:rPr>
              <w:t>年度歲出實現數</w:t>
            </w:r>
          </w:p>
        </w:tc>
        <w:tc>
          <w:tcPr>
            <w:tcW w:w="1553" w:type="dxa"/>
            <w:tcBorders>
              <w:left w:val="nil"/>
              <w:right w:val="single" w:sz="4" w:space="0" w:color="auto"/>
            </w:tcBorders>
            <w:noWrap/>
            <w:vAlign w:val="center"/>
          </w:tcPr>
          <w:p w14:paraId="56F2A86D" w14:textId="77777777" w:rsidR="00B05329" w:rsidRPr="004542AB" w:rsidRDefault="00B05329" w:rsidP="001B737B">
            <w:pPr>
              <w:widowControl/>
              <w:jc w:val="right"/>
              <w:rPr>
                <w:rFonts w:ascii="標楷體" w:eastAsia="標楷體" w:hAnsi="標楷體"/>
                <w:sz w:val="20"/>
                <w:szCs w:val="20"/>
              </w:rPr>
            </w:pPr>
            <w:r>
              <w:rPr>
                <w:rFonts w:ascii="標楷體" w:eastAsia="標楷體" w:hAnsi="標楷體" w:hint="eastAsia"/>
                <w:sz w:val="20"/>
                <w:szCs w:val="20"/>
              </w:rPr>
              <w:t>98,538</w:t>
            </w:r>
          </w:p>
        </w:tc>
        <w:tc>
          <w:tcPr>
            <w:tcW w:w="1582" w:type="dxa"/>
            <w:tcBorders>
              <w:left w:val="single" w:sz="4" w:space="0" w:color="auto"/>
              <w:right w:val="single" w:sz="4" w:space="0" w:color="auto"/>
            </w:tcBorders>
            <w:noWrap/>
            <w:vAlign w:val="center"/>
          </w:tcPr>
          <w:p w14:paraId="36345183" w14:textId="77777777" w:rsidR="00B05329" w:rsidRPr="004542AB" w:rsidRDefault="00B05329" w:rsidP="001B737B">
            <w:pPr>
              <w:jc w:val="right"/>
              <w:rPr>
                <w:rFonts w:ascii="標楷體" w:eastAsia="標楷體" w:hAnsi="標楷體"/>
                <w:color w:val="EE0000"/>
                <w:sz w:val="20"/>
                <w:szCs w:val="20"/>
              </w:rPr>
            </w:pPr>
          </w:p>
        </w:tc>
        <w:tc>
          <w:tcPr>
            <w:tcW w:w="1581" w:type="dxa"/>
            <w:tcBorders>
              <w:left w:val="single" w:sz="4" w:space="0" w:color="auto"/>
            </w:tcBorders>
            <w:vAlign w:val="center"/>
          </w:tcPr>
          <w:p w14:paraId="1027E85B" w14:textId="77777777" w:rsidR="00B05329" w:rsidRPr="004542AB" w:rsidRDefault="00B05329" w:rsidP="001B737B">
            <w:pPr>
              <w:jc w:val="right"/>
              <w:rPr>
                <w:rFonts w:ascii="標楷體" w:eastAsia="標楷體" w:hAnsi="標楷體"/>
                <w:color w:val="EE0000"/>
                <w:sz w:val="20"/>
                <w:szCs w:val="20"/>
              </w:rPr>
            </w:pPr>
          </w:p>
        </w:tc>
      </w:tr>
      <w:tr w:rsidR="00B05329" w:rsidRPr="00DF7013" w14:paraId="1AA35AE9" w14:textId="77777777" w:rsidTr="001B737B">
        <w:trPr>
          <w:trHeight w:val="635"/>
        </w:trPr>
        <w:tc>
          <w:tcPr>
            <w:tcW w:w="5250" w:type="dxa"/>
            <w:tcBorders>
              <w:left w:val="nil"/>
              <w:right w:val="single" w:sz="4" w:space="0" w:color="auto"/>
            </w:tcBorders>
            <w:vAlign w:val="center"/>
          </w:tcPr>
          <w:p w14:paraId="1D8ED75A" w14:textId="77777777" w:rsidR="00B05329" w:rsidRPr="004542AB" w:rsidRDefault="00B05329" w:rsidP="001B737B">
            <w:pPr>
              <w:ind w:leftChars="200" w:left="480"/>
              <w:jc w:val="both"/>
              <w:rPr>
                <w:rFonts w:ascii="標楷體" w:eastAsia="標楷體" w:hAnsi="標楷體" w:cs="Arial Unicode MS"/>
                <w:color w:val="000000" w:themeColor="text1"/>
                <w:sz w:val="22"/>
                <w:szCs w:val="22"/>
              </w:rPr>
            </w:pPr>
            <w:r w:rsidRPr="004542AB">
              <w:rPr>
                <w:rFonts w:ascii="標楷體" w:eastAsia="標楷體" w:hAnsi="標楷體" w:hint="eastAsia"/>
                <w:color w:val="000000" w:themeColor="text1"/>
                <w:kern w:val="32"/>
                <w:sz w:val="22"/>
                <w:szCs w:val="22"/>
              </w:rPr>
              <w:t>（</w:t>
            </w:r>
            <w:r>
              <w:rPr>
                <w:rFonts w:ascii="標楷體" w:eastAsia="標楷體" w:hAnsi="標楷體" w:hint="eastAsia"/>
                <w:color w:val="000000" w:themeColor="text1"/>
                <w:sz w:val="22"/>
                <w:szCs w:val="22"/>
              </w:rPr>
              <w:t>四</w:t>
            </w:r>
            <w:r w:rsidRPr="004542AB">
              <w:rPr>
                <w:rFonts w:ascii="標楷體" w:eastAsia="標楷體" w:hAnsi="標楷體" w:hint="eastAsia"/>
                <w:color w:val="000000" w:themeColor="text1"/>
                <w:kern w:val="32"/>
                <w:sz w:val="22"/>
                <w:szCs w:val="22"/>
              </w:rPr>
              <w:t>）</w:t>
            </w:r>
            <w:r w:rsidRPr="004542AB">
              <w:rPr>
                <w:rFonts w:ascii="標楷體" w:eastAsia="標楷體" w:hAnsi="標楷體" w:hint="eastAsia"/>
                <w:color w:val="000000" w:themeColor="text1"/>
                <w:sz w:val="22"/>
                <w:szCs w:val="22"/>
              </w:rPr>
              <w:t>墊付款</w:t>
            </w:r>
            <w:r w:rsidRPr="00871154">
              <w:rPr>
                <w:rFonts w:ascii="標楷體" w:eastAsia="標楷體" w:hAnsi="標楷體" w:hint="eastAsia"/>
                <w:color w:val="000000" w:themeColor="text1"/>
                <w:sz w:val="22"/>
                <w:szCs w:val="22"/>
              </w:rPr>
              <w:t>（淨額）</w:t>
            </w:r>
          </w:p>
        </w:tc>
        <w:tc>
          <w:tcPr>
            <w:tcW w:w="1553" w:type="dxa"/>
            <w:tcBorders>
              <w:left w:val="nil"/>
              <w:right w:val="single" w:sz="4" w:space="0" w:color="auto"/>
            </w:tcBorders>
            <w:noWrap/>
            <w:vAlign w:val="center"/>
          </w:tcPr>
          <w:p w14:paraId="0BE8658D" w14:textId="77777777" w:rsidR="00B05329" w:rsidRPr="004542AB" w:rsidRDefault="00B05329" w:rsidP="001B737B">
            <w:pPr>
              <w:widowControl/>
              <w:jc w:val="right"/>
              <w:rPr>
                <w:rFonts w:ascii="標楷體" w:eastAsia="標楷體" w:hAnsi="標楷體"/>
                <w:color w:val="EE0000"/>
                <w:kern w:val="0"/>
                <w:sz w:val="20"/>
                <w:szCs w:val="20"/>
              </w:rPr>
            </w:pPr>
            <w:r w:rsidRPr="004542AB">
              <w:rPr>
                <w:rFonts w:ascii="標楷體" w:eastAsia="標楷體" w:hAnsi="標楷體" w:hint="eastAsia"/>
                <w:sz w:val="20"/>
                <w:szCs w:val="20"/>
              </w:rPr>
              <w:t>311,765,391</w:t>
            </w:r>
          </w:p>
        </w:tc>
        <w:tc>
          <w:tcPr>
            <w:tcW w:w="1582" w:type="dxa"/>
            <w:tcBorders>
              <w:left w:val="single" w:sz="4" w:space="0" w:color="auto"/>
              <w:right w:val="single" w:sz="4" w:space="0" w:color="auto"/>
            </w:tcBorders>
            <w:noWrap/>
            <w:vAlign w:val="center"/>
          </w:tcPr>
          <w:p w14:paraId="6D8C7B22" w14:textId="77777777" w:rsidR="00B05329" w:rsidRPr="004542AB" w:rsidRDefault="00B05329" w:rsidP="001B737B">
            <w:pPr>
              <w:jc w:val="right"/>
              <w:rPr>
                <w:rFonts w:ascii="標楷體" w:eastAsia="標楷體" w:hAnsi="標楷體"/>
                <w:color w:val="EE0000"/>
                <w:sz w:val="20"/>
                <w:szCs w:val="20"/>
              </w:rPr>
            </w:pPr>
          </w:p>
        </w:tc>
        <w:tc>
          <w:tcPr>
            <w:tcW w:w="1581" w:type="dxa"/>
            <w:tcBorders>
              <w:left w:val="single" w:sz="4" w:space="0" w:color="auto"/>
            </w:tcBorders>
            <w:vAlign w:val="center"/>
          </w:tcPr>
          <w:p w14:paraId="415CA7EF" w14:textId="77777777" w:rsidR="00B05329" w:rsidRPr="004542AB" w:rsidRDefault="00B05329" w:rsidP="001B737B">
            <w:pPr>
              <w:jc w:val="right"/>
              <w:rPr>
                <w:rFonts w:ascii="標楷體" w:eastAsia="標楷體" w:hAnsi="標楷體"/>
                <w:color w:val="EE0000"/>
                <w:sz w:val="20"/>
                <w:szCs w:val="20"/>
              </w:rPr>
            </w:pPr>
          </w:p>
        </w:tc>
      </w:tr>
      <w:tr w:rsidR="00B05329" w:rsidRPr="00DF7013" w14:paraId="28FD66EA" w14:textId="77777777" w:rsidTr="001B737B">
        <w:trPr>
          <w:trHeight w:val="635"/>
        </w:trPr>
        <w:tc>
          <w:tcPr>
            <w:tcW w:w="5250" w:type="dxa"/>
            <w:tcBorders>
              <w:left w:val="nil"/>
              <w:right w:val="single" w:sz="4" w:space="0" w:color="auto"/>
            </w:tcBorders>
            <w:vAlign w:val="center"/>
          </w:tcPr>
          <w:p w14:paraId="07E36361" w14:textId="77777777" w:rsidR="00B05329" w:rsidRPr="00DF7013" w:rsidRDefault="00B05329" w:rsidP="001B737B">
            <w:pPr>
              <w:ind w:leftChars="100" w:left="680" w:hangingChars="200" w:hanging="440"/>
              <w:jc w:val="both"/>
              <w:rPr>
                <w:rFonts w:ascii="標楷體" w:eastAsia="標楷體" w:hAnsi="標楷體" w:cs="Arial Unicode MS"/>
                <w:b/>
                <w:color w:val="000000" w:themeColor="text1"/>
                <w:sz w:val="22"/>
                <w:szCs w:val="22"/>
              </w:rPr>
            </w:pPr>
            <w:r w:rsidRPr="00DF7013">
              <w:rPr>
                <w:rFonts w:ascii="標楷體" w:eastAsia="標楷體" w:hAnsi="標楷體" w:hint="eastAsia"/>
                <w:b/>
                <w:color w:val="000000" w:themeColor="text1"/>
                <w:sz w:val="22"/>
                <w:szCs w:val="22"/>
              </w:rPr>
              <w:t>二、總</w:t>
            </w:r>
            <w:proofErr w:type="gramStart"/>
            <w:r w:rsidRPr="00DF7013">
              <w:rPr>
                <w:rFonts w:ascii="標楷體" w:eastAsia="標楷體" w:hAnsi="標楷體" w:hint="eastAsia"/>
                <w:b/>
                <w:color w:val="000000" w:themeColor="text1"/>
                <w:sz w:val="22"/>
                <w:szCs w:val="22"/>
              </w:rPr>
              <w:t>決算列縣庫</w:t>
            </w:r>
            <w:proofErr w:type="gramEnd"/>
            <w:r w:rsidRPr="00DF7013">
              <w:rPr>
                <w:rFonts w:ascii="標楷體" w:eastAsia="標楷體" w:hAnsi="標楷體" w:hint="eastAsia"/>
                <w:b/>
                <w:color w:val="000000" w:themeColor="text1"/>
                <w:sz w:val="22"/>
                <w:szCs w:val="22"/>
              </w:rPr>
              <w:t>尚未撥付之歲出應付、保留數</w:t>
            </w:r>
          </w:p>
        </w:tc>
        <w:tc>
          <w:tcPr>
            <w:tcW w:w="1553" w:type="dxa"/>
            <w:tcBorders>
              <w:left w:val="nil"/>
              <w:right w:val="single" w:sz="4" w:space="0" w:color="auto"/>
            </w:tcBorders>
            <w:noWrap/>
            <w:vAlign w:val="center"/>
          </w:tcPr>
          <w:p w14:paraId="396845B3" w14:textId="77777777" w:rsidR="00B05329" w:rsidRPr="004542AB" w:rsidRDefault="00B05329" w:rsidP="001B737B">
            <w:pPr>
              <w:jc w:val="right"/>
              <w:rPr>
                <w:rFonts w:ascii="標楷體" w:eastAsia="標楷體" w:hAnsi="標楷體"/>
                <w:b/>
                <w:bCs/>
                <w:color w:val="EE0000"/>
                <w:sz w:val="20"/>
                <w:szCs w:val="20"/>
              </w:rPr>
            </w:pPr>
            <w:r w:rsidRPr="004542AB">
              <w:rPr>
                <w:rFonts w:ascii="標楷體" w:eastAsia="標楷體" w:hAnsi="標楷體" w:hint="eastAsia"/>
                <w:b/>
                <w:bCs/>
                <w:sz w:val="20"/>
                <w:szCs w:val="20"/>
              </w:rPr>
              <w:t>3,194,114,970</w:t>
            </w:r>
          </w:p>
        </w:tc>
        <w:tc>
          <w:tcPr>
            <w:tcW w:w="1582" w:type="dxa"/>
            <w:tcBorders>
              <w:left w:val="single" w:sz="4" w:space="0" w:color="auto"/>
              <w:right w:val="single" w:sz="4" w:space="0" w:color="auto"/>
            </w:tcBorders>
            <w:vAlign w:val="center"/>
          </w:tcPr>
          <w:p w14:paraId="7046A61D" w14:textId="77777777" w:rsidR="00B05329" w:rsidRPr="004542AB" w:rsidRDefault="00B05329" w:rsidP="001B737B">
            <w:pPr>
              <w:jc w:val="right"/>
              <w:rPr>
                <w:rFonts w:ascii="標楷體" w:eastAsia="標楷體" w:hAnsi="標楷體"/>
                <w:b/>
                <w:bCs/>
                <w:color w:val="EE0000"/>
                <w:sz w:val="20"/>
                <w:szCs w:val="20"/>
              </w:rPr>
            </w:pPr>
            <w:r w:rsidRPr="004542AB">
              <w:rPr>
                <w:rFonts w:ascii="標楷體" w:eastAsia="標楷體" w:hAnsi="標楷體"/>
                <w:b/>
                <w:bCs/>
                <w:sz w:val="20"/>
                <w:szCs w:val="20"/>
              </w:rPr>
              <w:t>3,194,114,970</w:t>
            </w:r>
          </w:p>
        </w:tc>
        <w:tc>
          <w:tcPr>
            <w:tcW w:w="1581" w:type="dxa"/>
            <w:tcBorders>
              <w:left w:val="single" w:sz="4" w:space="0" w:color="auto"/>
            </w:tcBorders>
            <w:noWrap/>
            <w:vAlign w:val="center"/>
          </w:tcPr>
          <w:p w14:paraId="615F8851" w14:textId="77777777" w:rsidR="00B05329" w:rsidRPr="004542AB" w:rsidRDefault="00B05329" w:rsidP="001B737B">
            <w:pPr>
              <w:jc w:val="right"/>
              <w:rPr>
                <w:rFonts w:ascii="標楷體" w:eastAsia="標楷體" w:hAnsi="標楷體"/>
                <w:color w:val="EE0000"/>
                <w:sz w:val="20"/>
                <w:szCs w:val="20"/>
              </w:rPr>
            </w:pPr>
          </w:p>
        </w:tc>
      </w:tr>
      <w:tr w:rsidR="00B05329" w:rsidRPr="00DF7013" w14:paraId="375824A4" w14:textId="77777777" w:rsidTr="001B737B">
        <w:trPr>
          <w:trHeight w:val="635"/>
        </w:trPr>
        <w:tc>
          <w:tcPr>
            <w:tcW w:w="5250" w:type="dxa"/>
            <w:tcBorders>
              <w:left w:val="nil"/>
              <w:bottom w:val="single" w:sz="12" w:space="0" w:color="auto"/>
              <w:right w:val="single" w:sz="4" w:space="0" w:color="auto"/>
            </w:tcBorders>
            <w:vAlign w:val="center"/>
          </w:tcPr>
          <w:p w14:paraId="1C61F088" w14:textId="77777777" w:rsidR="00B05329" w:rsidRPr="00DF7013" w:rsidRDefault="00B05329" w:rsidP="001B737B">
            <w:pPr>
              <w:jc w:val="both"/>
              <w:rPr>
                <w:rFonts w:ascii="標楷體" w:eastAsia="標楷體" w:hAnsi="標楷體" w:cs="Arial Unicode MS"/>
                <w:b/>
                <w:bCs/>
                <w:color w:val="000000" w:themeColor="text1"/>
                <w:sz w:val="22"/>
                <w:szCs w:val="22"/>
              </w:rPr>
            </w:pPr>
            <w:r w:rsidRPr="00DF7013">
              <w:rPr>
                <w:rFonts w:ascii="標楷體" w:eastAsia="標楷體" w:hAnsi="標楷體" w:hint="eastAsia"/>
                <w:b/>
                <w:bCs/>
                <w:color w:val="000000" w:themeColor="text1"/>
                <w:sz w:val="22"/>
                <w:szCs w:val="22"/>
              </w:rPr>
              <w:t>丁、</w:t>
            </w:r>
            <w:proofErr w:type="gramStart"/>
            <w:r w:rsidRPr="00DF7013">
              <w:rPr>
                <w:rFonts w:ascii="標楷體" w:eastAsia="標楷體" w:hAnsi="標楷體" w:hint="eastAsia"/>
                <w:b/>
                <w:bCs/>
                <w:color w:val="000000" w:themeColor="text1"/>
                <w:sz w:val="22"/>
                <w:szCs w:val="22"/>
              </w:rPr>
              <w:t>1</w:t>
            </w:r>
            <w:r w:rsidRPr="00DF7013">
              <w:rPr>
                <w:rFonts w:ascii="標楷體" w:eastAsia="標楷體" w:hAnsi="標楷體"/>
                <w:b/>
                <w:bCs/>
                <w:color w:val="000000" w:themeColor="text1"/>
                <w:sz w:val="22"/>
                <w:szCs w:val="22"/>
              </w:rPr>
              <w:t>1</w:t>
            </w:r>
            <w:r>
              <w:rPr>
                <w:rFonts w:ascii="標楷體" w:eastAsia="標楷體" w:hAnsi="標楷體"/>
                <w:b/>
                <w:bCs/>
                <w:color w:val="000000" w:themeColor="text1"/>
                <w:sz w:val="22"/>
                <w:szCs w:val="22"/>
              </w:rPr>
              <w:t>3</w:t>
            </w:r>
            <w:proofErr w:type="gramEnd"/>
            <w:r w:rsidRPr="00DF7013">
              <w:rPr>
                <w:rFonts w:ascii="標楷體" w:eastAsia="標楷體" w:hAnsi="標楷體" w:hint="eastAsia"/>
                <w:b/>
                <w:bCs/>
                <w:color w:val="000000" w:themeColor="text1"/>
                <w:sz w:val="22"/>
                <w:szCs w:val="22"/>
              </w:rPr>
              <w:t>年度歲入歲出餘</w:t>
            </w:r>
            <w:proofErr w:type="gramStart"/>
            <w:r w:rsidRPr="00DF7013">
              <w:rPr>
                <w:rFonts w:ascii="標楷體" w:eastAsia="標楷體" w:hAnsi="標楷體" w:hint="eastAsia"/>
                <w:b/>
                <w:bCs/>
                <w:color w:val="000000" w:themeColor="text1"/>
                <w:sz w:val="22"/>
                <w:szCs w:val="22"/>
              </w:rPr>
              <w:t>絀</w:t>
            </w:r>
            <w:proofErr w:type="gramEnd"/>
            <w:r w:rsidRPr="00DF7013">
              <w:rPr>
                <w:rFonts w:ascii="標楷體" w:eastAsia="標楷體" w:hAnsi="標楷體" w:hint="eastAsia"/>
                <w:b/>
                <w:bCs/>
                <w:color w:val="000000" w:themeColor="text1"/>
                <w:sz w:val="22"/>
                <w:szCs w:val="22"/>
              </w:rPr>
              <w:t>審定數（甲＋乙－丙）</w:t>
            </w:r>
          </w:p>
        </w:tc>
        <w:tc>
          <w:tcPr>
            <w:tcW w:w="1553" w:type="dxa"/>
            <w:tcBorders>
              <w:left w:val="single" w:sz="4" w:space="0" w:color="auto"/>
              <w:bottom w:val="single" w:sz="12" w:space="0" w:color="auto"/>
              <w:right w:val="single" w:sz="4" w:space="0" w:color="auto"/>
            </w:tcBorders>
            <w:noWrap/>
            <w:vAlign w:val="center"/>
          </w:tcPr>
          <w:p w14:paraId="74555CDB" w14:textId="77777777" w:rsidR="00B05329" w:rsidRPr="00DF7013" w:rsidRDefault="00B05329" w:rsidP="001B737B">
            <w:pPr>
              <w:ind w:rightChars="10" w:right="24"/>
              <w:jc w:val="right"/>
              <w:rPr>
                <w:rFonts w:ascii="標楷體" w:eastAsia="標楷體" w:hAnsi="標楷體" w:cs="新細明體"/>
                <w:b/>
                <w:bCs/>
                <w:color w:val="000000" w:themeColor="text1"/>
                <w:sz w:val="20"/>
                <w:szCs w:val="20"/>
              </w:rPr>
            </w:pPr>
          </w:p>
        </w:tc>
        <w:tc>
          <w:tcPr>
            <w:tcW w:w="1582" w:type="dxa"/>
            <w:tcBorders>
              <w:left w:val="single" w:sz="4" w:space="0" w:color="auto"/>
              <w:bottom w:val="single" w:sz="12" w:space="0" w:color="auto"/>
              <w:right w:val="single" w:sz="4" w:space="0" w:color="auto"/>
            </w:tcBorders>
            <w:noWrap/>
            <w:vAlign w:val="center"/>
          </w:tcPr>
          <w:p w14:paraId="09D83A65" w14:textId="77777777" w:rsidR="00B05329" w:rsidRPr="00DF7013" w:rsidRDefault="00B05329" w:rsidP="001B737B">
            <w:pPr>
              <w:ind w:rightChars="10" w:right="24"/>
              <w:jc w:val="right"/>
              <w:rPr>
                <w:rFonts w:ascii="標楷體" w:eastAsia="標楷體" w:hAnsi="標楷體" w:cs="新細明體"/>
                <w:b/>
                <w:bCs/>
                <w:color w:val="000000" w:themeColor="text1"/>
                <w:sz w:val="20"/>
                <w:szCs w:val="20"/>
              </w:rPr>
            </w:pPr>
          </w:p>
        </w:tc>
        <w:tc>
          <w:tcPr>
            <w:tcW w:w="1581" w:type="dxa"/>
            <w:tcBorders>
              <w:left w:val="single" w:sz="4" w:space="0" w:color="auto"/>
              <w:bottom w:val="single" w:sz="12" w:space="0" w:color="auto"/>
            </w:tcBorders>
            <w:noWrap/>
            <w:vAlign w:val="center"/>
          </w:tcPr>
          <w:p w14:paraId="4744D97B" w14:textId="77777777" w:rsidR="00B05329" w:rsidRPr="00DF7013" w:rsidRDefault="00B05329" w:rsidP="001B737B">
            <w:pPr>
              <w:jc w:val="right"/>
              <w:rPr>
                <w:rFonts w:ascii="標楷體" w:eastAsia="標楷體" w:hAnsi="標楷體"/>
                <w:b/>
                <w:bCs/>
                <w:color w:val="000000" w:themeColor="text1"/>
                <w:sz w:val="20"/>
                <w:szCs w:val="20"/>
              </w:rPr>
            </w:pPr>
            <w:r w:rsidRPr="004542AB">
              <w:rPr>
                <w:rFonts w:ascii="標楷體" w:eastAsia="標楷體" w:hAnsi="標楷體"/>
                <w:b/>
                <w:bCs/>
                <w:color w:val="000000" w:themeColor="text1"/>
                <w:sz w:val="20"/>
                <w:szCs w:val="20"/>
              </w:rPr>
              <w:t>2,810,552,325</w:t>
            </w:r>
          </w:p>
        </w:tc>
      </w:tr>
    </w:tbl>
    <w:p w14:paraId="6E9655F7" w14:textId="77777777" w:rsidR="00BB7D8A" w:rsidRPr="00DF7013" w:rsidRDefault="00BB7D8A" w:rsidP="00BB7D8A">
      <w:pPr>
        <w:spacing w:line="20" w:lineRule="exact"/>
        <w:rPr>
          <w:color w:val="000000" w:themeColor="text1"/>
        </w:rPr>
      </w:pPr>
    </w:p>
    <w:p w14:paraId="602EBB87" w14:textId="77777777" w:rsidR="00894239" w:rsidRPr="00DF7013" w:rsidRDefault="00894239" w:rsidP="00894239">
      <w:pPr>
        <w:spacing w:line="20" w:lineRule="exact"/>
        <w:rPr>
          <w:color w:val="000000" w:themeColor="text1"/>
        </w:rPr>
      </w:pPr>
    </w:p>
    <w:p w14:paraId="654BC62A" w14:textId="77777777" w:rsidR="008C3817" w:rsidRPr="00DF7013" w:rsidRDefault="008C3817" w:rsidP="008C3817">
      <w:pPr>
        <w:spacing w:line="20" w:lineRule="exact"/>
        <w:rPr>
          <w:color w:val="000000" w:themeColor="text1"/>
        </w:rPr>
      </w:pPr>
    </w:p>
    <w:p w14:paraId="26FE290D" w14:textId="77777777" w:rsidR="008C3817" w:rsidRPr="00DF7013" w:rsidRDefault="008C3817" w:rsidP="008C3817">
      <w:pPr>
        <w:spacing w:line="20" w:lineRule="exact"/>
        <w:rPr>
          <w:color w:val="000000" w:themeColor="text1"/>
        </w:rPr>
      </w:pPr>
    </w:p>
    <w:p w14:paraId="7337C284" w14:textId="77777777" w:rsidR="00CA3D10" w:rsidRPr="00EE0B99" w:rsidRDefault="00CA3D10" w:rsidP="00CA3D10">
      <w:pPr>
        <w:spacing w:line="20" w:lineRule="exact"/>
        <w:rPr>
          <w:color w:val="FF0000"/>
        </w:rPr>
      </w:pPr>
    </w:p>
    <w:p w14:paraId="3D2E3C16" w14:textId="77777777" w:rsidR="00CA3D10" w:rsidRPr="00EE0B99" w:rsidRDefault="00CA3D10" w:rsidP="00CA3D10">
      <w:pPr>
        <w:spacing w:line="20" w:lineRule="exact"/>
        <w:rPr>
          <w:color w:val="FF0000"/>
        </w:rPr>
      </w:pPr>
    </w:p>
    <w:p w14:paraId="7958E83D" w14:textId="77777777" w:rsidR="001323EA" w:rsidRPr="00611EE2" w:rsidRDefault="001323EA" w:rsidP="001323EA">
      <w:pPr>
        <w:overflowPunct w:val="0"/>
        <w:spacing w:afterLines="20" w:after="72" w:line="530" w:lineRule="exact"/>
        <w:jc w:val="both"/>
        <w:textAlignment w:val="bottom"/>
        <w:rPr>
          <w:rFonts w:ascii="標楷體" w:eastAsia="標楷體" w:hAnsi="標楷體"/>
          <w:b/>
          <w:kern w:val="32"/>
          <w:sz w:val="32"/>
          <w:szCs w:val="32"/>
        </w:rPr>
      </w:pPr>
      <w:r w:rsidRPr="00611EE2">
        <w:rPr>
          <w:rFonts w:ascii="標楷體" w:eastAsia="標楷體" w:hAnsi="標楷體" w:hint="eastAsia"/>
          <w:b/>
          <w:bCs/>
          <w:kern w:val="20"/>
          <w:sz w:val="36"/>
          <w:szCs w:val="36"/>
        </w:rPr>
        <w:t>貳、平衡表之查核</w:t>
      </w:r>
    </w:p>
    <w:p w14:paraId="62D2532F" w14:textId="77777777" w:rsidR="001323EA" w:rsidRPr="00611EE2" w:rsidRDefault="001323EA" w:rsidP="001323EA">
      <w:pPr>
        <w:spacing w:line="500" w:lineRule="exact"/>
        <w:ind w:firstLineChars="200" w:firstLine="480"/>
        <w:jc w:val="both"/>
        <w:textAlignment w:val="bottom"/>
        <w:rPr>
          <w:rFonts w:ascii="標楷體" w:eastAsia="標楷體" w:hAnsi="標楷體"/>
          <w:kern w:val="32"/>
        </w:rPr>
      </w:pPr>
      <w:proofErr w:type="gramStart"/>
      <w:r w:rsidRPr="00611EE2">
        <w:rPr>
          <w:rFonts w:ascii="標楷體" w:eastAsia="標楷體" w:hAnsi="標楷體" w:hint="eastAsia"/>
          <w:kern w:val="32"/>
        </w:rPr>
        <w:t>113</w:t>
      </w:r>
      <w:proofErr w:type="gramEnd"/>
      <w:r w:rsidRPr="00611EE2">
        <w:rPr>
          <w:rFonts w:ascii="標楷體" w:eastAsia="標楷體" w:hAnsi="標楷體" w:hint="eastAsia"/>
          <w:kern w:val="32"/>
        </w:rPr>
        <w:t>年度</w:t>
      </w:r>
      <w:proofErr w:type="gramStart"/>
      <w:r w:rsidRPr="00611EE2">
        <w:rPr>
          <w:rFonts w:ascii="標楷體" w:eastAsia="標楷體" w:hAnsi="標楷體" w:hint="eastAsia"/>
          <w:kern w:val="32"/>
        </w:rPr>
        <w:t>臺</w:t>
      </w:r>
      <w:proofErr w:type="gramEnd"/>
      <w:r w:rsidRPr="00611EE2">
        <w:rPr>
          <w:rFonts w:ascii="標楷體" w:eastAsia="標楷體" w:hAnsi="標楷體" w:hint="eastAsia"/>
          <w:kern w:val="32"/>
        </w:rPr>
        <w:t>東縣總決算平衡表（113年12月31日）計列資產400億2</w:t>
      </w:r>
      <w:r w:rsidRPr="00611EE2">
        <w:rPr>
          <w:rFonts w:ascii="標楷體" w:eastAsia="標楷體" w:hAnsi="標楷體"/>
          <w:kern w:val="32"/>
        </w:rPr>
        <w:t>,</w:t>
      </w:r>
      <w:r w:rsidRPr="00611EE2">
        <w:rPr>
          <w:rFonts w:ascii="標楷體" w:eastAsia="標楷體" w:hAnsi="標楷體" w:hint="eastAsia"/>
          <w:kern w:val="32"/>
        </w:rPr>
        <w:t>013萬餘元、負債43億2</w:t>
      </w:r>
      <w:r w:rsidRPr="00611EE2">
        <w:rPr>
          <w:rFonts w:ascii="標楷體" w:eastAsia="標楷體" w:hAnsi="標楷體"/>
          <w:kern w:val="32"/>
        </w:rPr>
        <w:t>,</w:t>
      </w:r>
      <w:r w:rsidRPr="00611EE2">
        <w:rPr>
          <w:rFonts w:ascii="標楷體" w:eastAsia="標楷體" w:hAnsi="標楷體" w:hint="eastAsia"/>
          <w:kern w:val="32"/>
        </w:rPr>
        <w:t>578萬餘元、淨資產356億9</w:t>
      </w:r>
      <w:r w:rsidRPr="00611EE2">
        <w:rPr>
          <w:rFonts w:ascii="標楷體" w:eastAsia="標楷體" w:hAnsi="標楷體"/>
          <w:kern w:val="32"/>
        </w:rPr>
        <w:t>,</w:t>
      </w:r>
      <w:r w:rsidRPr="00611EE2">
        <w:rPr>
          <w:rFonts w:ascii="標楷體" w:eastAsia="標楷體" w:hAnsi="標楷體" w:hint="eastAsia"/>
          <w:kern w:val="32"/>
        </w:rPr>
        <w:t>435萬餘元。茲將</w:t>
      </w:r>
      <w:proofErr w:type="gramStart"/>
      <w:r w:rsidRPr="00611EE2">
        <w:rPr>
          <w:rFonts w:ascii="標楷體" w:eastAsia="標楷體" w:hAnsi="標楷體" w:hint="eastAsia"/>
          <w:kern w:val="32"/>
        </w:rPr>
        <w:t>臺</w:t>
      </w:r>
      <w:proofErr w:type="gramEnd"/>
      <w:r w:rsidRPr="00611EE2">
        <w:rPr>
          <w:rFonts w:ascii="標楷體" w:eastAsia="標楷體" w:hAnsi="標楷體" w:hint="eastAsia"/>
          <w:kern w:val="32"/>
        </w:rPr>
        <w:t>東縣政府原列平衡表科目之主要增減及變化說明如次：</w:t>
      </w:r>
    </w:p>
    <w:p w14:paraId="39CE28FC" w14:textId="77777777" w:rsidR="001323EA" w:rsidRPr="00611EE2" w:rsidRDefault="001323EA" w:rsidP="001323EA">
      <w:pPr>
        <w:spacing w:afterLines="20" w:after="72" w:line="600" w:lineRule="exact"/>
        <w:jc w:val="both"/>
        <w:rPr>
          <w:rFonts w:ascii="標楷體" w:eastAsia="標楷體" w:hAnsi="標楷體"/>
          <w:b/>
          <w:kern w:val="32"/>
          <w:sz w:val="32"/>
          <w:szCs w:val="32"/>
        </w:rPr>
      </w:pPr>
      <w:r w:rsidRPr="00611EE2">
        <w:rPr>
          <w:rFonts w:ascii="標楷體" w:eastAsia="標楷體" w:hAnsi="標楷體" w:hint="eastAsia"/>
          <w:b/>
          <w:kern w:val="32"/>
          <w:sz w:val="32"/>
          <w:szCs w:val="32"/>
        </w:rPr>
        <w:t>一、資產類</w:t>
      </w:r>
    </w:p>
    <w:p w14:paraId="35072F81" w14:textId="77777777" w:rsidR="001323EA" w:rsidRPr="00611EE2" w:rsidRDefault="001323EA" w:rsidP="001323EA">
      <w:pPr>
        <w:spacing w:beforeLines="20" w:before="72" w:line="500" w:lineRule="exact"/>
        <w:ind w:firstLineChars="100" w:firstLine="240"/>
        <w:jc w:val="both"/>
        <w:textAlignment w:val="bottom"/>
        <w:rPr>
          <w:rFonts w:ascii="標楷體" w:eastAsia="標楷體" w:hAnsi="標楷體"/>
          <w:bCs/>
        </w:rPr>
      </w:pPr>
      <w:r w:rsidRPr="00611EE2">
        <w:rPr>
          <w:rFonts w:ascii="標楷體" w:eastAsia="標楷體" w:hAnsi="標楷體" w:hint="eastAsia"/>
          <w:b/>
        </w:rPr>
        <w:t>（一）　流動資產</w:t>
      </w:r>
      <w:r w:rsidRPr="00611EE2">
        <w:rPr>
          <w:rFonts w:ascii="標楷體" w:eastAsia="標楷體" w:hint="eastAsia"/>
          <w:b/>
        </w:rPr>
        <w:t>：</w:t>
      </w:r>
      <w:r w:rsidRPr="00611EE2">
        <w:rPr>
          <w:rFonts w:ascii="標楷體" w:eastAsia="標楷體" w:hAnsi="標楷體" w:hint="eastAsia"/>
          <w:bCs/>
        </w:rPr>
        <w:t>包括現金、應收款項、應收其他基金款、預付款，合計93億1,384萬餘元，較112年底之67億6,753萬餘元，增加25億4</w:t>
      </w:r>
      <w:r w:rsidRPr="00611EE2">
        <w:rPr>
          <w:rFonts w:ascii="標楷體" w:eastAsia="標楷體" w:hAnsi="標楷體"/>
          <w:bCs/>
        </w:rPr>
        <w:t>,</w:t>
      </w:r>
      <w:r w:rsidRPr="00611EE2">
        <w:rPr>
          <w:rFonts w:ascii="標楷體" w:eastAsia="標楷體" w:hAnsi="標楷體" w:hint="eastAsia"/>
          <w:bCs/>
        </w:rPr>
        <w:t>631萬餘元，茲分析如次：</w:t>
      </w:r>
    </w:p>
    <w:p w14:paraId="6FB6272D" w14:textId="77777777" w:rsidR="001323EA" w:rsidRPr="00611EE2" w:rsidRDefault="001323EA" w:rsidP="001323EA">
      <w:pPr>
        <w:spacing w:line="500" w:lineRule="exact"/>
        <w:ind w:firstLineChars="300" w:firstLine="720"/>
        <w:jc w:val="both"/>
        <w:textAlignment w:val="bottom"/>
        <w:rPr>
          <w:rFonts w:ascii="標楷體" w:eastAsia="標楷體" w:hAnsi="標楷體"/>
          <w:b/>
        </w:rPr>
      </w:pPr>
      <w:r w:rsidRPr="00611EE2">
        <w:rPr>
          <w:rFonts w:ascii="標楷體" w:eastAsia="標楷體" w:hAnsi="標楷體" w:hint="eastAsia"/>
        </w:rPr>
        <w:t>1. 「現金」科目57億9</w:t>
      </w:r>
      <w:r w:rsidRPr="00611EE2">
        <w:rPr>
          <w:rFonts w:ascii="標楷體" w:eastAsia="標楷體" w:hAnsi="標楷體"/>
        </w:rPr>
        <w:t>,</w:t>
      </w:r>
      <w:r w:rsidRPr="00611EE2">
        <w:rPr>
          <w:rFonts w:ascii="標楷體" w:eastAsia="標楷體" w:hAnsi="標楷體" w:hint="eastAsia"/>
        </w:rPr>
        <w:t>306萬餘元，較1</w:t>
      </w:r>
      <w:r w:rsidRPr="00611EE2">
        <w:rPr>
          <w:rFonts w:ascii="標楷體" w:eastAsia="標楷體" w:hAnsi="標楷體"/>
        </w:rPr>
        <w:t>1</w:t>
      </w:r>
      <w:r w:rsidRPr="00611EE2">
        <w:rPr>
          <w:rFonts w:ascii="標楷體" w:eastAsia="標楷體" w:hAnsi="標楷體" w:hint="eastAsia"/>
        </w:rPr>
        <w:t>2年底增加20億9,515萬餘元，主要係縣庫收支賸餘，公庫結存增加所致。</w:t>
      </w:r>
    </w:p>
    <w:p w14:paraId="3A09D5D8" w14:textId="77777777" w:rsidR="001323EA" w:rsidRPr="00611EE2" w:rsidRDefault="001323EA" w:rsidP="001323EA">
      <w:pPr>
        <w:spacing w:line="500" w:lineRule="exact"/>
        <w:ind w:firstLineChars="300" w:firstLine="720"/>
        <w:jc w:val="both"/>
        <w:textAlignment w:val="bottom"/>
        <w:rPr>
          <w:rFonts w:ascii="標楷體" w:eastAsia="標楷體" w:hAnsi="標楷體"/>
        </w:rPr>
      </w:pPr>
      <w:r w:rsidRPr="00611EE2">
        <w:rPr>
          <w:rFonts w:ascii="標楷體" w:eastAsia="標楷體" w:hAnsi="標楷體" w:hint="eastAsia"/>
        </w:rPr>
        <w:t>2.</w:t>
      </w:r>
      <w:r w:rsidRPr="00611EE2">
        <w:rPr>
          <w:rFonts w:ascii="標楷體" w:eastAsia="標楷體" w:hAnsi="標楷體" w:hint="eastAsia"/>
          <w:spacing w:val="-16"/>
        </w:rPr>
        <w:t xml:space="preserve"> </w:t>
      </w:r>
      <w:r w:rsidRPr="00611EE2">
        <w:rPr>
          <w:rFonts w:ascii="標楷體" w:eastAsia="標楷體" w:hAnsi="標楷體" w:hint="eastAsia"/>
        </w:rPr>
        <w:t>「應收款項」科目34億7,663萬餘元，較112年底增加4億2,977萬餘元，主要係縣政府應收統籌分配稅款增加所致。</w:t>
      </w:r>
    </w:p>
    <w:p w14:paraId="265D99E9" w14:textId="77777777" w:rsidR="001323EA" w:rsidRPr="00611EE2" w:rsidRDefault="001323EA" w:rsidP="001323EA">
      <w:pPr>
        <w:spacing w:line="500" w:lineRule="exact"/>
        <w:ind w:firstLineChars="300" w:firstLine="720"/>
        <w:jc w:val="both"/>
        <w:textAlignment w:val="bottom"/>
        <w:rPr>
          <w:rFonts w:ascii="標楷體" w:eastAsia="標楷體" w:hAnsi="標楷體"/>
        </w:rPr>
      </w:pPr>
      <w:r w:rsidRPr="00611EE2">
        <w:rPr>
          <w:rFonts w:ascii="標楷體" w:eastAsia="標楷體" w:hAnsi="標楷體" w:hint="eastAsia"/>
        </w:rPr>
        <w:t>3. 「預付款」科目4</w:t>
      </w:r>
      <w:r w:rsidRPr="00611EE2">
        <w:rPr>
          <w:rFonts w:ascii="標楷體" w:eastAsia="標楷體" w:hAnsi="標楷體"/>
        </w:rPr>
        <w:t>,</w:t>
      </w:r>
      <w:r w:rsidRPr="00611EE2">
        <w:rPr>
          <w:rFonts w:ascii="標楷體" w:eastAsia="標楷體" w:hAnsi="標楷體" w:hint="eastAsia"/>
        </w:rPr>
        <w:t>394萬餘元，較112年底增加2</w:t>
      </w:r>
      <w:r w:rsidRPr="00611EE2">
        <w:rPr>
          <w:rFonts w:ascii="標楷體" w:eastAsia="標楷體" w:hAnsi="標楷體"/>
        </w:rPr>
        <w:t>,119</w:t>
      </w:r>
      <w:r w:rsidRPr="00611EE2">
        <w:rPr>
          <w:rFonts w:ascii="標楷體" w:eastAsia="標楷體" w:hAnsi="標楷體" w:hint="eastAsia"/>
        </w:rPr>
        <w:t>萬餘元，主要係縣政府辦理原住民族實驗劇場建置工程，及衛生局辦理池上鄉衛生所遷建工程等預付款項增加所致。</w:t>
      </w:r>
    </w:p>
    <w:p w14:paraId="6FE63C55" w14:textId="77777777" w:rsidR="001323EA" w:rsidRPr="00611EE2" w:rsidRDefault="001323EA" w:rsidP="001323EA">
      <w:pPr>
        <w:spacing w:beforeLines="20" w:before="72" w:line="500" w:lineRule="exact"/>
        <w:ind w:firstLineChars="100" w:firstLine="240"/>
        <w:jc w:val="both"/>
        <w:textAlignment w:val="bottom"/>
        <w:rPr>
          <w:rFonts w:ascii="標楷體" w:eastAsia="標楷體" w:hAnsi="標楷體"/>
          <w:b/>
          <w:bCs/>
        </w:rPr>
      </w:pPr>
      <w:r w:rsidRPr="00611EE2">
        <w:rPr>
          <w:rFonts w:ascii="標楷體" w:eastAsia="標楷體" w:hAnsi="標楷體" w:hint="eastAsia"/>
          <w:b/>
        </w:rPr>
        <w:t>（二）　長期投資</w:t>
      </w:r>
      <w:r w:rsidRPr="00611EE2">
        <w:rPr>
          <w:rFonts w:ascii="標楷體" w:eastAsia="標楷體" w:hint="eastAsia"/>
          <w:b/>
        </w:rPr>
        <w:t>：</w:t>
      </w:r>
      <w:r w:rsidRPr="00611EE2">
        <w:rPr>
          <w:rFonts w:ascii="標楷體" w:eastAsia="標楷體" w:hAnsi="標楷體" w:hint="eastAsia"/>
          <w:bCs/>
        </w:rPr>
        <w:t>包括</w:t>
      </w:r>
      <w:proofErr w:type="gramStart"/>
      <w:r w:rsidRPr="00611EE2">
        <w:rPr>
          <w:rFonts w:ascii="標楷體" w:eastAsia="標楷體" w:hAnsi="標楷體" w:hint="eastAsia"/>
          <w:bCs/>
        </w:rPr>
        <w:t>採</w:t>
      </w:r>
      <w:proofErr w:type="gramEnd"/>
      <w:r w:rsidRPr="00611EE2">
        <w:rPr>
          <w:rFonts w:ascii="標楷體" w:eastAsia="標楷體" w:hAnsi="標楷體" w:hint="eastAsia"/>
          <w:bCs/>
        </w:rPr>
        <w:t>權益法之投資、其他長期投資，合計6億7,</w:t>
      </w:r>
      <w:r w:rsidRPr="00611EE2">
        <w:rPr>
          <w:rFonts w:ascii="標楷體" w:eastAsia="標楷體" w:hAnsi="標楷體"/>
          <w:bCs/>
        </w:rPr>
        <w:t>070</w:t>
      </w:r>
      <w:r w:rsidRPr="00611EE2">
        <w:rPr>
          <w:rFonts w:ascii="標楷體" w:eastAsia="標楷體" w:hAnsi="標楷體" w:hint="eastAsia"/>
          <w:bCs/>
        </w:rPr>
        <w:t>萬餘元，較11</w:t>
      </w:r>
      <w:r w:rsidRPr="00611EE2">
        <w:rPr>
          <w:rFonts w:ascii="標楷體" w:eastAsia="標楷體" w:hAnsi="標楷體"/>
          <w:bCs/>
        </w:rPr>
        <w:t>2</w:t>
      </w:r>
      <w:r w:rsidRPr="00611EE2">
        <w:rPr>
          <w:rFonts w:ascii="標楷體" w:eastAsia="標楷體" w:hAnsi="標楷體" w:hint="eastAsia"/>
          <w:bCs/>
        </w:rPr>
        <w:t>年底之7億6,587萬餘元，減少</w:t>
      </w:r>
      <w:r w:rsidRPr="00611EE2">
        <w:rPr>
          <w:rFonts w:ascii="標楷體" w:eastAsia="標楷體" w:hAnsi="標楷體"/>
          <w:bCs/>
        </w:rPr>
        <w:t>9,</w:t>
      </w:r>
      <w:r w:rsidRPr="00611EE2">
        <w:rPr>
          <w:rFonts w:ascii="標楷體" w:eastAsia="標楷體" w:hAnsi="標楷體" w:hint="eastAsia"/>
          <w:bCs/>
        </w:rPr>
        <w:t>516萬餘元，茲分析如次：</w:t>
      </w:r>
    </w:p>
    <w:p w14:paraId="6EA58E06" w14:textId="77777777" w:rsidR="001323EA" w:rsidRPr="00611EE2" w:rsidRDefault="001323EA" w:rsidP="001323EA">
      <w:pPr>
        <w:spacing w:line="500" w:lineRule="exact"/>
        <w:ind w:firstLineChars="300" w:firstLine="720"/>
        <w:jc w:val="both"/>
        <w:textAlignment w:val="bottom"/>
        <w:rPr>
          <w:rFonts w:ascii="標楷體" w:eastAsia="標楷體" w:hAnsi="標楷體"/>
        </w:rPr>
      </w:pPr>
      <w:r w:rsidRPr="00611EE2">
        <w:rPr>
          <w:rFonts w:ascii="標楷體" w:eastAsia="標楷體" w:hAnsi="標楷體" w:hint="eastAsia"/>
        </w:rPr>
        <w:t>1. 「</w:t>
      </w:r>
      <w:proofErr w:type="gramStart"/>
      <w:r w:rsidRPr="00611EE2">
        <w:rPr>
          <w:rFonts w:ascii="標楷體" w:eastAsia="標楷體" w:hAnsi="標楷體" w:hint="eastAsia"/>
        </w:rPr>
        <w:t>採</w:t>
      </w:r>
      <w:proofErr w:type="gramEnd"/>
      <w:r w:rsidRPr="00611EE2">
        <w:rPr>
          <w:rFonts w:ascii="標楷體" w:eastAsia="標楷體" w:hAnsi="標楷體" w:hint="eastAsia"/>
        </w:rPr>
        <w:t>權益法之投資」科目2</w:t>
      </w:r>
      <w:r w:rsidRPr="00611EE2">
        <w:rPr>
          <w:rFonts w:ascii="標楷體" w:eastAsia="標楷體" w:hAnsi="標楷體"/>
        </w:rPr>
        <w:t>,</w:t>
      </w:r>
      <w:r w:rsidRPr="00611EE2">
        <w:rPr>
          <w:rFonts w:ascii="標楷體" w:eastAsia="標楷體" w:hAnsi="標楷體" w:hint="eastAsia"/>
        </w:rPr>
        <w:t>606萬餘元，較112年底減少1億275萬餘元，主要係縣政府對</w:t>
      </w:r>
      <w:proofErr w:type="gramStart"/>
      <w:r w:rsidRPr="00611EE2">
        <w:rPr>
          <w:rFonts w:ascii="標楷體" w:eastAsia="標楷體" w:hAnsi="標楷體" w:hint="eastAsia"/>
        </w:rPr>
        <w:t>臺</w:t>
      </w:r>
      <w:proofErr w:type="gramEnd"/>
      <w:r w:rsidRPr="00611EE2">
        <w:rPr>
          <w:rFonts w:ascii="標楷體" w:eastAsia="標楷體" w:hAnsi="標楷體" w:hint="eastAsia"/>
        </w:rPr>
        <w:t>東縣政府公共造產公教會館</w:t>
      </w:r>
      <w:proofErr w:type="gramStart"/>
      <w:r w:rsidRPr="00611EE2">
        <w:rPr>
          <w:rFonts w:ascii="標楷體" w:eastAsia="標楷體" w:hAnsi="標楷體" w:hint="eastAsia"/>
        </w:rPr>
        <w:t>採</w:t>
      </w:r>
      <w:proofErr w:type="gramEnd"/>
      <w:r w:rsidRPr="00611EE2">
        <w:rPr>
          <w:rFonts w:ascii="標楷體" w:eastAsia="標楷體" w:hAnsi="標楷體" w:hint="eastAsia"/>
        </w:rPr>
        <w:t>權益法之投資成本收回及評價調整減少所致。</w:t>
      </w:r>
    </w:p>
    <w:p w14:paraId="604673D7" w14:textId="77777777" w:rsidR="001323EA" w:rsidRPr="00611EE2" w:rsidRDefault="001323EA" w:rsidP="001323EA">
      <w:pPr>
        <w:spacing w:line="500" w:lineRule="exact"/>
        <w:ind w:firstLineChars="300" w:firstLine="720"/>
        <w:jc w:val="both"/>
        <w:textAlignment w:val="bottom"/>
        <w:rPr>
          <w:rFonts w:ascii="標楷體" w:eastAsia="標楷體" w:hAnsi="標楷體"/>
        </w:rPr>
      </w:pPr>
      <w:r w:rsidRPr="00611EE2">
        <w:rPr>
          <w:rFonts w:ascii="標楷體" w:eastAsia="標楷體" w:hAnsi="標楷體" w:hint="eastAsia"/>
        </w:rPr>
        <w:t>2. 「其他長期投資」科目6億4,463萬餘元，較112年底增加758萬餘元，係縣政府對</w:t>
      </w:r>
      <w:proofErr w:type="gramStart"/>
      <w:r w:rsidRPr="00611EE2">
        <w:rPr>
          <w:rFonts w:ascii="標楷體" w:eastAsia="標楷體" w:hAnsi="標楷體" w:hint="eastAsia"/>
        </w:rPr>
        <w:t>臺</w:t>
      </w:r>
      <w:proofErr w:type="gramEnd"/>
      <w:r w:rsidRPr="00611EE2">
        <w:rPr>
          <w:rFonts w:ascii="標楷體" w:eastAsia="標楷體" w:hAnsi="標楷體" w:hint="eastAsia"/>
        </w:rPr>
        <w:t>東縣政府平均地權基金及</w:t>
      </w:r>
      <w:proofErr w:type="gramStart"/>
      <w:r w:rsidRPr="00611EE2">
        <w:rPr>
          <w:rFonts w:ascii="標楷體" w:eastAsia="標楷體" w:hAnsi="標楷體" w:hint="eastAsia"/>
        </w:rPr>
        <w:t>臺</w:t>
      </w:r>
      <w:proofErr w:type="gramEnd"/>
      <w:r w:rsidRPr="00611EE2">
        <w:rPr>
          <w:rFonts w:ascii="標楷體" w:eastAsia="標楷體" w:hAnsi="標楷體" w:hint="eastAsia"/>
        </w:rPr>
        <w:t>東縣衛生醫療基金之投資評價調整增加所致。</w:t>
      </w:r>
    </w:p>
    <w:p w14:paraId="09D6DC18" w14:textId="77777777" w:rsidR="001323EA" w:rsidRPr="00611EE2" w:rsidRDefault="001323EA" w:rsidP="001323EA">
      <w:pPr>
        <w:spacing w:beforeLines="20" w:before="72" w:line="500" w:lineRule="exact"/>
        <w:ind w:firstLineChars="100" w:firstLine="240"/>
        <w:jc w:val="both"/>
        <w:textAlignment w:val="bottom"/>
        <w:rPr>
          <w:rFonts w:ascii="標楷體" w:eastAsia="標楷體" w:hAnsi="標楷體"/>
          <w:b/>
          <w:bCs/>
        </w:rPr>
      </w:pPr>
      <w:r w:rsidRPr="00611EE2">
        <w:rPr>
          <w:rFonts w:ascii="標楷體" w:eastAsia="標楷體" w:hAnsi="標楷體" w:hint="eastAsia"/>
          <w:b/>
        </w:rPr>
        <w:t>（三）　固定資產</w:t>
      </w:r>
      <w:r w:rsidRPr="00611EE2">
        <w:rPr>
          <w:rFonts w:ascii="標楷體" w:eastAsia="標楷體" w:hint="eastAsia"/>
          <w:b/>
        </w:rPr>
        <w:t>：</w:t>
      </w:r>
      <w:r w:rsidRPr="00611EE2">
        <w:rPr>
          <w:rFonts w:ascii="標楷體" w:eastAsia="標楷體" w:hAnsi="標楷體" w:hint="eastAsia"/>
          <w:bCs/>
        </w:rPr>
        <w:t>包括土地、土地</w:t>
      </w:r>
      <w:r w:rsidRPr="00611EE2">
        <w:rPr>
          <w:rFonts w:ascii="標楷體" w:eastAsia="標楷體" w:hAnsi="標楷體" w:hint="eastAsia"/>
          <w:kern w:val="32"/>
        </w:rPr>
        <w:t>改良</w:t>
      </w:r>
      <w:r w:rsidRPr="00611EE2">
        <w:rPr>
          <w:rFonts w:ascii="標楷體" w:eastAsia="標楷體" w:hAnsi="標楷體" w:hint="eastAsia"/>
          <w:bCs/>
        </w:rPr>
        <w:t>物、房屋建築及設備、機械及設備、交通及運輸設備、雜項設備、購建中固定資產，合計299億4,527萬餘元，較112年底之288億1,457萬餘元，增加11億3</w:t>
      </w:r>
      <w:r w:rsidRPr="00611EE2">
        <w:rPr>
          <w:rFonts w:ascii="標楷體" w:eastAsia="標楷體" w:hAnsi="標楷體"/>
          <w:bCs/>
        </w:rPr>
        <w:t>,</w:t>
      </w:r>
      <w:r w:rsidRPr="00611EE2">
        <w:rPr>
          <w:rFonts w:ascii="標楷體" w:eastAsia="標楷體" w:hAnsi="標楷體" w:hint="eastAsia"/>
          <w:bCs/>
        </w:rPr>
        <w:t>069萬餘元，茲分析如次：</w:t>
      </w:r>
    </w:p>
    <w:p w14:paraId="12C64828" w14:textId="77777777" w:rsidR="001323EA" w:rsidRPr="00611EE2" w:rsidRDefault="001323EA" w:rsidP="001323EA">
      <w:pPr>
        <w:spacing w:line="500" w:lineRule="exact"/>
        <w:ind w:firstLineChars="300" w:firstLine="720"/>
        <w:jc w:val="both"/>
        <w:textAlignment w:val="bottom"/>
        <w:rPr>
          <w:rFonts w:ascii="標楷體" w:eastAsia="標楷體" w:hAnsi="標楷體"/>
        </w:rPr>
      </w:pPr>
      <w:r w:rsidRPr="00611EE2">
        <w:rPr>
          <w:rFonts w:ascii="標楷體" w:eastAsia="標楷體" w:hAnsi="標楷體"/>
        </w:rPr>
        <w:t>1</w:t>
      </w:r>
      <w:r w:rsidRPr="00611EE2">
        <w:rPr>
          <w:rFonts w:ascii="標楷體" w:eastAsia="標楷體" w:hAnsi="標楷體" w:hint="eastAsia"/>
        </w:rPr>
        <w:t>. 「土地」科目93億7,748萬餘元，較112年底增加2億8,918萬餘元，主要係各機關經管土地依公告地價調整</w:t>
      </w:r>
      <w:proofErr w:type="gramStart"/>
      <w:r w:rsidRPr="00611EE2">
        <w:rPr>
          <w:rFonts w:ascii="標楷體" w:eastAsia="標楷體" w:hAnsi="標楷體" w:hint="eastAsia"/>
        </w:rPr>
        <w:t>帳面</w:t>
      </w:r>
      <w:proofErr w:type="gramEnd"/>
      <w:r w:rsidRPr="00611EE2">
        <w:rPr>
          <w:rFonts w:ascii="標楷體" w:eastAsia="標楷體" w:hAnsi="標楷體" w:hint="eastAsia"/>
        </w:rPr>
        <w:t>價值，及縣政府協議價購公共工程用地等所致。</w:t>
      </w:r>
    </w:p>
    <w:p w14:paraId="5BCAEC4A" w14:textId="77777777" w:rsidR="001323EA" w:rsidRPr="00611EE2" w:rsidRDefault="001323EA" w:rsidP="001323EA">
      <w:pPr>
        <w:spacing w:line="480" w:lineRule="exact"/>
        <w:ind w:firstLineChars="300" w:firstLine="720"/>
        <w:jc w:val="both"/>
        <w:textAlignment w:val="bottom"/>
        <w:rPr>
          <w:rFonts w:ascii="標楷體" w:eastAsia="標楷體" w:hAnsi="標楷體"/>
        </w:rPr>
      </w:pPr>
      <w:r w:rsidRPr="00611EE2">
        <w:rPr>
          <w:rFonts w:ascii="標楷體" w:eastAsia="標楷體" w:hAnsi="標楷體" w:hint="eastAsia"/>
        </w:rPr>
        <w:t>2. 「房屋建築及設備」科目73億6,523萬餘元，較112年底增加4億1</w:t>
      </w:r>
      <w:r w:rsidRPr="00611EE2">
        <w:rPr>
          <w:rFonts w:ascii="標楷體" w:eastAsia="標楷體" w:hAnsi="標楷體"/>
        </w:rPr>
        <w:t>,488</w:t>
      </w:r>
      <w:r w:rsidRPr="00611EE2">
        <w:rPr>
          <w:rFonts w:ascii="標楷體" w:eastAsia="標楷體" w:hAnsi="標楷體" w:hint="eastAsia"/>
        </w:rPr>
        <w:t>萬餘元，主要係縣政府辦理</w:t>
      </w:r>
      <w:proofErr w:type="gramStart"/>
      <w:r w:rsidRPr="00611EE2">
        <w:rPr>
          <w:rFonts w:ascii="標楷體" w:eastAsia="標楷體" w:hAnsi="標楷體" w:hint="eastAsia"/>
        </w:rPr>
        <w:t>臺</w:t>
      </w:r>
      <w:proofErr w:type="gramEnd"/>
      <w:r w:rsidRPr="00611EE2">
        <w:rPr>
          <w:rFonts w:ascii="標楷體" w:eastAsia="標楷體" w:hAnsi="標楷體" w:hint="eastAsia"/>
        </w:rPr>
        <w:t>東市水資源回收中心第1期新建工程，及環境保護局辦理數位環保辦公廳舍新建工程等已完工，增列房屋建築及設備所致。</w:t>
      </w:r>
    </w:p>
    <w:p w14:paraId="12D7B0D9" w14:textId="77777777" w:rsidR="001323EA" w:rsidRPr="00AE546E" w:rsidRDefault="001323EA" w:rsidP="001323EA">
      <w:pPr>
        <w:spacing w:line="480" w:lineRule="exact"/>
        <w:ind w:firstLineChars="300" w:firstLine="720"/>
        <w:jc w:val="both"/>
        <w:textAlignment w:val="bottom"/>
        <w:rPr>
          <w:rFonts w:ascii="標楷體" w:eastAsia="標楷體" w:hAnsi="標楷體"/>
          <w:strike/>
        </w:rPr>
      </w:pPr>
      <w:r w:rsidRPr="00AE546E">
        <w:rPr>
          <w:rFonts w:ascii="標楷體" w:eastAsia="標楷體" w:hAnsi="標楷體" w:hint="eastAsia"/>
        </w:rPr>
        <w:lastRenderedPageBreak/>
        <w:t>3. 「購建中固定資產」科目30億9</w:t>
      </w:r>
      <w:r w:rsidRPr="00AE546E">
        <w:rPr>
          <w:rFonts w:ascii="標楷體" w:eastAsia="標楷體" w:hAnsi="標楷體"/>
        </w:rPr>
        <w:t>,</w:t>
      </w:r>
      <w:r w:rsidRPr="00AE546E">
        <w:rPr>
          <w:rFonts w:ascii="標楷體" w:eastAsia="標楷體" w:hAnsi="標楷體" w:hint="eastAsia"/>
        </w:rPr>
        <w:t>284萬餘元，較112年底增加5億1</w:t>
      </w:r>
      <w:r w:rsidRPr="00AE546E">
        <w:rPr>
          <w:rFonts w:ascii="標楷體" w:eastAsia="標楷體" w:hAnsi="標楷體"/>
        </w:rPr>
        <w:t>,</w:t>
      </w:r>
      <w:r w:rsidRPr="00AE546E">
        <w:rPr>
          <w:rFonts w:ascii="標楷體" w:eastAsia="標楷體" w:hAnsi="標楷體" w:hint="eastAsia"/>
        </w:rPr>
        <w:t>288萬餘元，主要係縣政府辦理建立</w:t>
      </w:r>
      <w:proofErr w:type="gramStart"/>
      <w:r w:rsidRPr="00AE546E">
        <w:rPr>
          <w:rFonts w:ascii="標楷體" w:eastAsia="標楷體" w:hAnsi="標楷體" w:hint="eastAsia"/>
        </w:rPr>
        <w:t>臺</w:t>
      </w:r>
      <w:proofErr w:type="gramEnd"/>
      <w:r w:rsidRPr="00AE546E">
        <w:rPr>
          <w:rFonts w:ascii="標楷體" w:eastAsia="標楷體" w:hAnsi="標楷體" w:hint="eastAsia"/>
        </w:rPr>
        <w:t>東縣圖書館中心興建工程計畫、</w:t>
      </w:r>
      <w:proofErr w:type="gramStart"/>
      <w:r w:rsidRPr="00AE546E">
        <w:rPr>
          <w:rFonts w:ascii="標楷體" w:eastAsia="標楷體" w:hAnsi="標楷體" w:hint="eastAsia"/>
        </w:rPr>
        <w:t>臺</w:t>
      </w:r>
      <w:proofErr w:type="gramEnd"/>
      <w:r w:rsidRPr="00AE546E">
        <w:rPr>
          <w:rFonts w:ascii="標楷體" w:eastAsia="標楷體" w:hAnsi="標楷體" w:hint="eastAsia"/>
        </w:rPr>
        <w:t>東市污水下水道系統第2期工程第1標（A管線系統及B管線系統下游），及警察局辦理</w:t>
      </w:r>
      <w:proofErr w:type="gramStart"/>
      <w:r w:rsidRPr="00AE546E">
        <w:rPr>
          <w:rFonts w:ascii="標楷體" w:eastAsia="標楷體" w:hAnsi="標楷體" w:hint="eastAsia"/>
        </w:rPr>
        <w:t>臺</w:t>
      </w:r>
      <w:proofErr w:type="gramEnd"/>
      <w:r w:rsidRPr="00AE546E">
        <w:rPr>
          <w:rFonts w:ascii="標楷體" w:eastAsia="標楷體" w:hAnsi="標楷體" w:hint="eastAsia"/>
        </w:rPr>
        <w:t>東縣歷史建築警察局長宿舍修復工程等未完工程增加所致。</w:t>
      </w:r>
    </w:p>
    <w:p w14:paraId="77A81FC3" w14:textId="77777777" w:rsidR="001323EA" w:rsidRPr="00611EE2" w:rsidRDefault="001323EA" w:rsidP="001323EA">
      <w:pPr>
        <w:spacing w:line="480" w:lineRule="exact"/>
        <w:ind w:firstLineChars="100" w:firstLine="240"/>
        <w:jc w:val="both"/>
        <w:textAlignment w:val="bottom"/>
        <w:rPr>
          <w:rFonts w:ascii="標楷體" w:eastAsia="標楷體"/>
          <w:bCs/>
        </w:rPr>
      </w:pPr>
      <w:r w:rsidRPr="00611EE2">
        <w:rPr>
          <w:rFonts w:ascii="標楷體" w:eastAsia="標楷體" w:hAnsi="標楷體" w:hint="eastAsia"/>
          <w:b/>
        </w:rPr>
        <w:t>（四）　無形資產</w:t>
      </w:r>
      <w:r w:rsidRPr="00611EE2">
        <w:rPr>
          <w:rFonts w:ascii="標楷體" w:eastAsia="標楷體" w:hint="eastAsia"/>
          <w:b/>
        </w:rPr>
        <w:t>：</w:t>
      </w:r>
      <w:r w:rsidRPr="00611EE2">
        <w:rPr>
          <w:rFonts w:ascii="標楷體" w:eastAsia="標楷體" w:hint="eastAsia"/>
          <w:bCs/>
        </w:rPr>
        <w:t>該科目金額6,204萬餘元，較112年底之5</w:t>
      </w:r>
      <w:r w:rsidRPr="00611EE2">
        <w:rPr>
          <w:rFonts w:ascii="標楷體" w:eastAsia="標楷體"/>
          <w:bCs/>
        </w:rPr>
        <w:t>,</w:t>
      </w:r>
      <w:r w:rsidRPr="00611EE2">
        <w:rPr>
          <w:rFonts w:ascii="標楷體" w:eastAsia="標楷體" w:hint="eastAsia"/>
          <w:bCs/>
        </w:rPr>
        <w:t>447萬餘元，增加756萬餘元，主要係警察局</w:t>
      </w:r>
      <w:proofErr w:type="gramStart"/>
      <w:r w:rsidRPr="00611EE2">
        <w:rPr>
          <w:rFonts w:ascii="標楷體" w:eastAsia="標楷體" w:hint="eastAsia"/>
          <w:bCs/>
        </w:rPr>
        <w:t>汰購差</w:t>
      </w:r>
      <w:proofErr w:type="gramEnd"/>
      <w:r w:rsidRPr="00611EE2">
        <w:rPr>
          <w:rFonts w:ascii="標楷體" w:eastAsia="標楷體" w:hint="eastAsia"/>
          <w:bCs/>
        </w:rPr>
        <w:t>勤系統，及消防局購置資通訊設備多重異地備援備份等軟體所致。</w:t>
      </w:r>
    </w:p>
    <w:p w14:paraId="07D77F1E" w14:textId="77777777" w:rsidR="001323EA" w:rsidRPr="00611EE2" w:rsidRDefault="001323EA" w:rsidP="001323EA">
      <w:pPr>
        <w:overflowPunct w:val="0"/>
        <w:spacing w:line="480" w:lineRule="exact"/>
        <w:ind w:firstLineChars="100" w:firstLine="240"/>
        <w:jc w:val="both"/>
        <w:textAlignment w:val="bottom"/>
        <w:rPr>
          <w:rFonts w:ascii="標楷體" w:eastAsia="標楷體" w:hAnsi="標楷體"/>
          <w:bCs/>
        </w:rPr>
      </w:pPr>
      <w:r w:rsidRPr="00611EE2">
        <w:rPr>
          <w:rFonts w:ascii="標楷體" w:eastAsia="標楷體" w:hAnsi="標楷體" w:hint="eastAsia"/>
          <w:b/>
        </w:rPr>
        <w:t>（五）　其他資產</w:t>
      </w:r>
      <w:r w:rsidRPr="00611EE2">
        <w:rPr>
          <w:rFonts w:ascii="標楷體" w:eastAsia="標楷體" w:hint="eastAsia"/>
          <w:b/>
        </w:rPr>
        <w:t>：</w:t>
      </w:r>
      <w:r w:rsidRPr="003F6A41">
        <w:rPr>
          <w:rFonts w:ascii="標楷體" w:eastAsia="標楷體" w:hAnsi="標楷體" w:hint="eastAsia"/>
          <w:bCs/>
        </w:rPr>
        <w:t>包括暫付款、</w:t>
      </w:r>
      <w:proofErr w:type="gramStart"/>
      <w:r w:rsidRPr="003F6A41">
        <w:rPr>
          <w:rFonts w:ascii="標楷體" w:eastAsia="標楷體" w:hAnsi="標楷體" w:hint="eastAsia"/>
          <w:bCs/>
        </w:rPr>
        <w:t>存出保證金</w:t>
      </w:r>
      <w:proofErr w:type="gramEnd"/>
      <w:r w:rsidRPr="003F6A41">
        <w:rPr>
          <w:rFonts w:ascii="標楷體" w:eastAsia="標楷體" w:hAnsi="標楷體" w:hint="eastAsia"/>
          <w:bCs/>
        </w:rPr>
        <w:t>，合計2,827萬餘元，較112年底之</w:t>
      </w:r>
      <w:r w:rsidRPr="003F6A41">
        <w:rPr>
          <w:rFonts w:ascii="標楷體" w:eastAsia="標楷體" w:hAnsi="標楷體"/>
          <w:bCs/>
        </w:rPr>
        <w:t>3,403</w:t>
      </w:r>
      <w:r w:rsidRPr="003F6A41">
        <w:rPr>
          <w:rFonts w:ascii="標楷體" w:eastAsia="標楷體" w:hAnsi="標楷體" w:hint="eastAsia"/>
          <w:bCs/>
        </w:rPr>
        <w:t>萬餘元，減少576萬餘元，主要係縣政府辦理偏遠與原住民族地區家用桶裝瓦斯差價補助，及衛生局辦理衛生福利</w:t>
      </w:r>
      <w:proofErr w:type="gramStart"/>
      <w:r w:rsidRPr="003F6A41">
        <w:rPr>
          <w:rFonts w:ascii="標楷體" w:eastAsia="標楷體" w:hAnsi="標楷體" w:hint="eastAsia"/>
          <w:bCs/>
        </w:rPr>
        <w:t>部獎助布</w:t>
      </w:r>
      <w:proofErr w:type="gramEnd"/>
      <w:r w:rsidRPr="003F6A41">
        <w:rPr>
          <w:rFonts w:ascii="標楷體" w:eastAsia="標楷體" w:hAnsi="標楷體" w:hint="eastAsia"/>
          <w:bCs/>
        </w:rPr>
        <w:t>建</w:t>
      </w:r>
      <w:proofErr w:type="gramStart"/>
      <w:r w:rsidRPr="003F6A41">
        <w:rPr>
          <w:rFonts w:ascii="標楷體" w:eastAsia="標楷體" w:hAnsi="標楷體" w:hint="eastAsia"/>
          <w:bCs/>
        </w:rPr>
        <w:t>住宿式長照</w:t>
      </w:r>
      <w:proofErr w:type="gramEnd"/>
      <w:r w:rsidRPr="003F6A41">
        <w:rPr>
          <w:rFonts w:ascii="標楷體" w:eastAsia="標楷體" w:hAnsi="標楷體" w:hint="eastAsia"/>
          <w:bCs/>
        </w:rPr>
        <w:t>機構公共化資源計畫等代辦經費之暫付款項核銷轉正所致。</w:t>
      </w:r>
    </w:p>
    <w:p w14:paraId="71345E5D" w14:textId="77777777" w:rsidR="001323EA" w:rsidRPr="00611EE2" w:rsidRDefault="001323EA" w:rsidP="001323EA">
      <w:pPr>
        <w:spacing w:beforeLines="20" w:before="72" w:afterLines="20" w:after="72" w:line="600" w:lineRule="exact"/>
        <w:jc w:val="both"/>
        <w:rPr>
          <w:rFonts w:ascii="標楷體" w:eastAsia="標楷體" w:hAnsi="標楷體"/>
          <w:b/>
          <w:kern w:val="32"/>
          <w:sz w:val="32"/>
          <w:szCs w:val="32"/>
        </w:rPr>
      </w:pPr>
      <w:r w:rsidRPr="00611EE2">
        <w:rPr>
          <w:rFonts w:ascii="標楷體" w:eastAsia="標楷體" w:hAnsi="標楷體" w:hint="eastAsia"/>
          <w:b/>
          <w:kern w:val="32"/>
          <w:sz w:val="32"/>
          <w:szCs w:val="32"/>
        </w:rPr>
        <w:t>二、負債類</w:t>
      </w:r>
    </w:p>
    <w:p w14:paraId="01150608" w14:textId="77777777" w:rsidR="001323EA" w:rsidRPr="00611EE2" w:rsidRDefault="001323EA" w:rsidP="001323EA">
      <w:pPr>
        <w:spacing w:line="480" w:lineRule="exact"/>
        <w:ind w:firstLineChars="100" w:firstLine="240"/>
        <w:jc w:val="both"/>
        <w:textAlignment w:val="bottom"/>
        <w:rPr>
          <w:rFonts w:ascii="標楷體" w:eastAsia="標楷體" w:hAnsi="標楷體"/>
          <w:bCs/>
        </w:rPr>
      </w:pPr>
      <w:r w:rsidRPr="00611EE2">
        <w:rPr>
          <w:rFonts w:ascii="標楷體" w:eastAsia="標楷體" w:hint="eastAsia"/>
          <w:b/>
        </w:rPr>
        <w:t>（一）　流動負債：</w:t>
      </w:r>
      <w:r w:rsidRPr="00611EE2">
        <w:rPr>
          <w:rFonts w:ascii="標楷體" w:eastAsia="標楷體" w:hAnsi="標楷體" w:hint="eastAsia"/>
          <w:bCs/>
        </w:rPr>
        <w:t>包括短期債務、應付款項，合計</w:t>
      </w:r>
      <w:r w:rsidRPr="00611EE2">
        <w:rPr>
          <w:rFonts w:ascii="標楷體" w:eastAsia="標楷體" w:hAnsi="標楷體"/>
          <w:bCs/>
        </w:rPr>
        <w:t>12</w:t>
      </w:r>
      <w:r w:rsidRPr="00611EE2">
        <w:rPr>
          <w:rFonts w:ascii="標楷體" w:eastAsia="標楷體" w:hAnsi="標楷體" w:hint="eastAsia"/>
          <w:bCs/>
        </w:rPr>
        <w:t>億1</w:t>
      </w:r>
      <w:r w:rsidRPr="00611EE2">
        <w:rPr>
          <w:rFonts w:ascii="標楷體" w:eastAsia="標楷體" w:hAnsi="標楷體"/>
          <w:bCs/>
        </w:rPr>
        <w:t>,342</w:t>
      </w:r>
      <w:r w:rsidRPr="00611EE2">
        <w:rPr>
          <w:rFonts w:ascii="標楷體" w:eastAsia="標楷體" w:hAnsi="標楷體" w:hint="eastAsia"/>
          <w:bCs/>
        </w:rPr>
        <w:t>萬餘元，較1</w:t>
      </w:r>
      <w:r w:rsidRPr="00611EE2">
        <w:rPr>
          <w:rFonts w:ascii="標楷體" w:eastAsia="標楷體" w:hAnsi="標楷體"/>
          <w:bCs/>
        </w:rPr>
        <w:t>12</w:t>
      </w:r>
      <w:r w:rsidRPr="00611EE2">
        <w:rPr>
          <w:rFonts w:ascii="標楷體" w:eastAsia="標楷體" w:hAnsi="標楷體" w:hint="eastAsia"/>
          <w:bCs/>
        </w:rPr>
        <w:t>年底之11億2,531萬餘元，增加8</w:t>
      </w:r>
      <w:r w:rsidRPr="00611EE2">
        <w:rPr>
          <w:rFonts w:ascii="標楷體" w:eastAsia="標楷體" w:hAnsi="標楷體"/>
          <w:bCs/>
        </w:rPr>
        <w:t>,</w:t>
      </w:r>
      <w:r w:rsidRPr="00611EE2">
        <w:rPr>
          <w:rFonts w:ascii="標楷體" w:eastAsia="標楷體" w:hAnsi="標楷體" w:hint="eastAsia"/>
          <w:bCs/>
        </w:rPr>
        <w:t>811萬餘元，茲分析如次：</w:t>
      </w:r>
    </w:p>
    <w:p w14:paraId="1E951848" w14:textId="77777777" w:rsidR="001323EA" w:rsidRPr="00611EE2" w:rsidRDefault="001323EA" w:rsidP="001323EA">
      <w:pPr>
        <w:spacing w:line="480" w:lineRule="exact"/>
        <w:ind w:firstLineChars="300" w:firstLine="720"/>
        <w:jc w:val="both"/>
        <w:textAlignment w:val="bottom"/>
        <w:rPr>
          <w:rFonts w:ascii="標楷體" w:eastAsia="標楷體" w:hAnsi="標楷體"/>
        </w:rPr>
      </w:pPr>
      <w:r w:rsidRPr="00611EE2">
        <w:rPr>
          <w:rFonts w:ascii="標楷體" w:eastAsia="標楷體" w:hAnsi="標楷體" w:hint="eastAsia"/>
        </w:rPr>
        <w:t xml:space="preserve">1. </w:t>
      </w:r>
      <w:r w:rsidRPr="00611EE2">
        <w:rPr>
          <w:rFonts w:ascii="標楷體" w:eastAsia="標楷體" w:hAnsi="標楷體" w:hint="eastAsia"/>
          <w:spacing w:val="2"/>
        </w:rPr>
        <w:t>「短期債務」科目6萬餘元，較112年底減少1萬餘元，係配合公庫短期資金調度需求，償還借款所致。</w:t>
      </w:r>
    </w:p>
    <w:p w14:paraId="58D13E8C" w14:textId="77777777" w:rsidR="001323EA" w:rsidRPr="00611EE2" w:rsidRDefault="001323EA" w:rsidP="001323EA">
      <w:pPr>
        <w:spacing w:line="480" w:lineRule="exact"/>
        <w:ind w:firstLineChars="300" w:firstLine="720"/>
        <w:jc w:val="both"/>
        <w:textAlignment w:val="bottom"/>
        <w:rPr>
          <w:rFonts w:ascii="標楷體" w:eastAsia="標楷體" w:hAnsi="標楷體"/>
        </w:rPr>
      </w:pPr>
      <w:r w:rsidRPr="00611EE2">
        <w:rPr>
          <w:rFonts w:ascii="標楷體" w:eastAsia="標楷體" w:hAnsi="標楷體" w:hint="eastAsia"/>
        </w:rPr>
        <w:t>2. 「應付款項」科目</w:t>
      </w:r>
      <w:r w:rsidRPr="00611EE2">
        <w:rPr>
          <w:rFonts w:ascii="標楷體" w:eastAsia="標楷體" w:hAnsi="標楷體"/>
        </w:rPr>
        <w:t>1</w:t>
      </w:r>
      <w:r w:rsidRPr="00611EE2">
        <w:rPr>
          <w:rFonts w:ascii="標楷體" w:eastAsia="標楷體" w:hAnsi="標楷體" w:hint="eastAsia"/>
        </w:rPr>
        <w:t>2億1,336萬餘元，較</w:t>
      </w:r>
      <w:r w:rsidRPr="00611EE2">
        <w:rPr>
          <w:rFonts w:ascii="標楷體" w:eastAsia="標楷體" w:hAnsi="標楷體"/>
        </w:rPr>
        <w:t>11</w:t>
      </w:r>
      <w:r w:rsidRPr="00611EE2">
        <w:rPr>
          <w:rFonts w:ascii="標楷體" w:eastAsia="標楷體" w:hAnsi="標楷體" w:hint="eastAsia"/>
        </w:rPr>
        <w:t>2年底增加8</w:t>
      </w:r>
      <w:r w:rsidRPr="00611EE2">
        <w:rPr>
          <w:rFonts w:ascii="標楷體" w:eastAsia="標楷體" w:hAnsi="標楷體"/>
        </w:rPr>
        <w:t>,</w:t>
      </w:r>
      <w:r w:rsidRPr="00611EE2">
        <w:rPr>
          <w:rFonts w:ascii="標楷體" w:eastAsia="標楷體" w:hAnsi="標楷體" w:hint="eastAsia"/>
        </w:rPr>
        <w:t>812萬餘元，主要係縣政府辦理身心障礙者社區支持服務整合型計畫及振興花蓮震後個別旅客住宿優惠活動等代辦經費增加所致。</w:t>
      </w:r>
    </w:p>
    <w:p w14:paraId="6E5975A2" w14:textId="77777777" w:rsidR="001323EA" w:rsidRPr="00611EE2" w:rsidRDefault="001323EA" w:rsidP="001323EA">
      <w:pPr>
        <w:spacing w:line="480" w:lineRule="exact"/>
        <w:ind w:firstLineChars="100" w:firstLine="240"/>
        <w:jc w:val="both"/>
        <w:textAlignment w:val="bottom"/>
        <w:rPr>
          <w:rFonts w:ascii="標楷體" w:eastAsia="標楷體"/>
          <w:bCs/>
        </w:rPr>
      </w:pPr>
      <w:r w:rsidRPr="00611EE2">
        <w:rPr>
          <w:rFonts w:ascii="標楷體" w:eastAsia="標楷體" w:hint="eastAsia"/>
          <w:b/>
        </w:rPr>
        <w:t>（二）　長期負債：</w:t>
      </w:r>
      <w:r w:rsidRPr="00611EE2">
        <w:rPr>
          <w:rFonts w:ascii="標楷體" w:eastAsia="標楷體" w:hAnsi="標楷體" w:hint="eastAsia"/>
          <w:bCs/>
        </w:rPr>
        <w:t>係長期借款</w:t>
      </w:r>
      <w:r w:rsidRPr="00611EE2">
        <w:rPr>
          <w:rFonts w:ascii="標楷體" w:eastAsia="標楷體" w:hint="eastAsia"/>
          <w:bCs/>
        </w:rPr>
        <w:t>，該科目金額</w:t>
      </w:r>
      <w:r w:rsidRPr="00611EE2">
        <w:rPr>
          <w:rFonts w:ascii="標楷體" w:eastAsia="標楷體"/>
          <w:bCs/>
        </w:rPr>
        <w:t>0</w:t>
      </w:r>
      <w:r w:rsidRPr="00611EE2">
        <w:rPr>
          <w:rFonts w:ascii="標楷體" w:eastAsia="標楷體" w:hint="eastAsia"/>
          <w:bCs/>
        </w:rPr>
        <w:t>元，較112年底之</w:t>
      </w:r>
      <w:r w:rsidRPr="00611EE2">
        <w:rPr>
          <w:rFonts w:ascii="標楷體" w:eastAsia="標楷體" w:hAnsi="標楷體" w:hint="eastAsia"/>
          <w:bCs/>
        </w:rPr>
        <w:t>19</w:t>
      </w:r>
      <w:r w:rsidRPr="00611EE2">
        <w:rPr>
          <w:rFonts w:ascii="標楷體" w:eastAsia="標楷體" w:hint="eastAsia"/>
          <w:bCs/>
        </w:rPr>
        <w:t>億5</w:t>
      </w:r>
      <w:r w:rsidRPr="00611EE2">
        <w:rPr>
          <w:rFonts w:ascii="標楷體" w:eastAsia="標楷體"/>
          <w:bCs/>
        </w:rPr>
        <w:t>,000</w:t>
      </w:r>
      <w:r w:rsidRPr="00611EE2">
        <w:rPr>
          <w:rFonts w:ascii="標楷體" w:eastAsia="標楷體" w:hint="eastAsia"/>
          <w:bCs/>
        </w:rPr>
        <w:t>萬元，減少19億5</w:t>
      </w:r>
      <w:r w:rsidRPr="00611EE2">
        <w:rPr>
          <w:rFonts w:ascii="標楷體" w:eastAsia="標楷體"/>
          <w:bCs/>
        </w:rPr>
        <w:t>,000</w:t>
      </w:r>
      <w:r w:rsidRPr="00611EE2">
        <w:rPr>
          <w:rFonts w:ascii="標楷體" w:eastAsia="標楷體" w:hint="eastAsia"/>
          <w:bCs/>
        </w:rPr>
        <w:t>萬元，係償還長期借款所致。</w:t>
      </w:r>
    </w:p>
    <w:p w14:paraId="7902B83E" w14:textId="77777777" w:rsidR="001323EA" w:rsidRPr="00611EE2" w:rsidRDefault="001323EA" w:rsidP="001323EA">
      <w:pPr>
        <w:spacing w:line="480" w:lineRule="exact"/>
        <w:ind w:firstLineChars="100" w:firstLine="240"/>
        <w:jc w:val="both"/>
        <w:textAlignment w:val="bottom"/>
        <w:rPr>
          <w:rFonts w:ascii="標楷體" w:eastAsia="標楷體" w:hAnsi="標楷體"/>
          <w:bCs/>
        </w:rPr>
      </w:pPr>
      <w:r w:rsidRPr="00611EE2">
        <w:rPr>
          <w:rFonts w:ascii="標楷體" w:eastAsia="標楷體" w:hint="eastAsia"/>
          <w:b/>
        </w:rPr>
        <w:t>（三）　其他負債：</w:t>
      </w:r>
      <w:r w:rsidRPr="00611EE2">
        <w:rPr>
          <w:rFonts w:ascii="標楷體" w:eastAsia="標楷體" w:hint="eastAsia"/>
          <w:bCs/>
        </w:rPr>
        <w:t>包括</w:t>
      </w:r>
      <w:r w:rsidRPr="00611EE2">
        <w:rPr>
          <w:rFonts w:ascii="標楷體" w:eastAsia="標楷體" w:hAnsi="標楷體" w:hint="eastAsia"/>
          <w:bCs/>
        </w:rPr>
        <w:t>存入</w:t>
      </w:r>
      <w:r w:rsidRPr="00611EE2">
        <w:rPr>
          <w:rFonts w:ascii="標楷體" w:eastAsia="標楷體" w:hint="eastAsia"/>
          <w:bCs/>
        </w:rPr>
        <w:t>保證金</w:t>
      </w:r>
      <w:r w:rsidRPr="00611EE2">
        <w:rPr>
          <w:rFonts w:ascii="標楷體" w:eastAsia="標楷體" w:hAnsi="標楷體" w:hint="eastAsia"/>
          <w:bCs/>
        </w:rPr>
        <w:t>、應付保管款、暫收款，合計31億1,235萬餘元，較112年底之28億2,349萬餘元，增加2億8</w:t>
      </w:r>
      <w:r w:rsidRPr="00611EE2">
        <w:rPr>
          <w:rFonts w:ascii="標楷體" w:eastAsia="標楷體" w:hAnsi="標楷體"/>
          <w:bCs/>
        </w:rPr>
        <w:t>,</w:t>
      </w:r>
      <w:r w:rsidRPr="00611EE2">
        <w:rPr>
          <w:rFonts w:ascii="標楷體" w:eastAsia="標楷體" w:hAnsi="標楷體" w:hint="eastAsia"/>
          <w:bCs/>
        </w:rPr>
        <w:t>885萬餘元，</w:t>
      </w:r>
      <w:r w:rsidRPr="00611EE2">
        <w:rPr>
          <w:rFonts w:ascii="標楷體" w:eastAsia="標楷體" w:hAnsi="標楷體" w:hint="eastAsia"/>
        </w:rPr>
        <w:t>主要係</w:t>
      </w:r>
      <w:proofErr w:type="gramStart"/>
      <w:r w:rsidRPr="00611EE2">
        <w:rPr>
          <w:rFonts w:ascii="標楷體" w:eastAsia="標楷體" w:hAnsi="標楷體" w:hint="eastAsia"/>
        </w:rPr>
        <w:t>臺</w:t>
      </w:r>
      <w:proofErr w:type="gramEnd"/>
      <w:r w:rsidRPr="00611EE2">
        <w:rPr>
          <w:rFonts w:ascii="標楷體" w:eastAsia="標楷體" w:hAnsi="標楷體" w:hint="eastAsia"/>
        </w:rPr>
        <w:t>東縣地方教育發展基金及特定用途專戶等納入集中支付之結存數增加所致。</w:t>
      </w:r>
    </w:p>
    <w:p w14:paraId="78630E0B" w14:textId="77777777" w:rsidR="001323EA" w:rsidRPr="00611EE2" w:rsidRDefault="001323EA" w:rsidP="001323EA">
      <w:pPr>
        <w:spacing w:beforeLines="20" w:before="72" w:afterLines="20" w:after="72" w:line="600" w:lineRule="exact"/>
        <w:jc w:val="both"/>
        <w:rPr>
          <w:rFonts w:ascii="標楷體" w:eastAsia="標楷體" w:hAnsi="標楷體"/>
          <w:b/>
          <w:kern w:val="32"/>
          <w:sz w:val="32"/>
          <w:szCs w:val="32"/>
        </w:rPr>
      </w:pPr>
      <w:r w:rsidRPr="00611EE2">
        <w:rPr>
          <w:rFonts w:ascii="標楷體" w:eastAsia="標楷體" w:hAnsi="標楷體" w:hint="eastAsia"/>
          <w:b/>
          <w:kern w:val="32"/>
          <w:sz w:val="32"/>
          <w:szCs w:val="32"/>
        </w:rPr>
        <w:t>三、淨資產類</w:t>
      </w:r>
    </w:p>
    <w:p w14:paraId="0B1EAF04" w14:textId="77777777" w:rsidR="001323EA" w:rsidRPr="00611EE2" w:rsidRDefault="001323EA" w:rsidP="001323EA">
      <w:pPr>
        <w:spacing w:line="480" w:lineRule="exact"/>
        <w:ind w:firstLineChars="200" w:firstLine="488"/>
        <w:jc w:val="both"/>
        <w:textAlignment w:val="bottom"/>
        <w:rPr>
          <w:rFonts w:hAnsi="標楷體"/>
          <w:spacing w:val="2"/>
        </w:rPr>
      </w:pPr>
      <w:r w:rsidRPr="00611EE2">
        <w:rPr>
          <w:rFonts w:ascii="標楷體" w:eastAsia="標楷體" w:hAnsi="標楷體" w:hint="eastAsia"/>
          <w:bCs/>
          <w:spacing w:val="2"/>
        </w:rPr>
        <w:t>表達資產減除負債後餘額之「淨資產」科目</w:t>
      </w:r>
      <w:r w:rsidRPr="00611EE2">
        <w:rPr>
          <w:rFonts w:ascii="標楷體" w:eastAsia="標楷體" w:hAnsi="標楷體"/>
          <w:bCs/>
          <w:spacing w:val="2"/>
        </w:rPr>
        <w:t>356</w:t>
      </w:r>
      <w:r w:rsidRPr="00611EE2">
        <w:rPr>
          <w:rFonts w:ascii="標楷體" w:eastAsia="標楷體" w:hAnsi="標楷體" w:hint="eastAsia"/>
          <w:bCs/>
          <w:spacing w:val="2"/>
        </w:rPr>
        <w:t>億9,</w:t>
      </w:r>
      <w:r w:rsidRPr="00611EE2">
        <w:rPr>
          <w:rFonts w:ascii="標楷體" w:eastAsia="標楷體" w:hAnsi="標楷體"/>
          <w:bCs/>
          <w:spacing w:val="2"/>
        </w:rPr>
        <w:t>435</w:t>
      </w:r>
      <w:r w:rsidRPr="00611EE2">
        <w:rPr>
          <w:rFonts w:ascii="標楷體" w:eastAsia="標楷體" w:hAnsi="標楷體" w:hint="eastAsia"/>
          <w:bCs/>
          <w:spacing w:val="2"/>
        </w:rPr>
        <w:t>萬餘元，較112年底之305億3,767萬餘元，增加</w:t>
      </w:r>
      <w:r w:rsidRPr="00611EE2">
        <w:rPr>
          <w:rFonts w:ascii="標楷體" w:eastAsia="標楷體" w:hAnsi="標楷體"/>
          <w:bCs/>
          <w:spacing w:val="2"/>
        </w:rPr>
        <w:t>51</w:t>
      </w:r>
      <w:r w:rsidRPr="00611EE2">
        <w:rPr>
          <w:rFonts w:ascii="標楷體" w:eastAsia="標楷體" w:hAnsi="標楷體" w:hint="eastAsia"/>
          <w:bCs/>
          <w:spacing w:val="2"/>
        </w:rPr>
        <w:t>億5,</w:t>
      </w:r>
      <w:r w:rsidRPr="00611EE2">
        <w:rPr>
          <w:rFonts w:ascii="標楷體" w:eastAsia="標楷體" w:hAnsi="標楷體"/>
          <w:bCs/>
          <w:spacing w:val="2"/>
        </w:rPr>
        <w:t>667</w:t>
      </w:r>
      <w:r w:rsidRPr="00611EE2">
        <w:rPr>
          <w:rFonts w:ascii="標楷體" w:eastAsia="標楷體" w:hAnsi="標楷體" w:hint="eastAsia"/>
          <w:bCs/>
          <w:spacing w:val="2"/>
        </w:rPr>
        <w:t>萬餘元，主要原因詳「一、資產類」、「二、負債類」科目金額增減之說明。</w:t>
      </w:r>
    </w:p>
    <w:p w14:paraId="332CD909" w14:textId="77777777" w:rsidR="001323EA" w:rsidRPr="00611EE2" w:rsidRDefault="001323EA" w:rsidP="001323EA">
      <w:pPr>
        <w:spacing w:line="480" w:lineRule="exact"/>
        <w:ind w:firstLineChars="200" w:firstLine="480"/>
        <w:jc w:val="both"/>
        <w:textAlignment w:val="bottom"/>
        <w:rPr>
          <w:rFonts w:ascii="標楷體" w:eastAsia="標楷體" w:hAnsi="標楷體"/>
        </w:rPr>
      </w:pPr>
      <w:r w:rsidRPr="00611EE2">
        <w:rPr>
          <w:rFonts w:ascii="標楷體" w:eastAsia="標楷體" w:hAnsi="標楷體" w:hint="eastAsia"/>
        </w:rPr>
        <w:t>茲將</w:t>
      </w:r>
      <w:proofErr w:type="gramStart"/>
      <w:r w:rsidRPr="00611EE2">
        <w:rPr>
          <w:rFonts w:ascii="標楷體" w:eastAsia="標楷體" w:hAnsi="標楷體" w:hint="eastAsia"/>
        </w:rPr>
        <w:t>113</w:t>
      </w:r>
      <w:proofErr w:type="gramEnd"/>
      <w:r w:rsidRPr="00611EE2">
        <w:rPr>
          <w:rFonts w:ascii="標楷體" w:eastAsia="標楷體" w:hAnsi="標楷體" w:hint="eastAsia"/>
        </w:rPr>
        <w:t>年度資產、負債、淨資產各</w:t>
      </w:r>
      <w:r w:rsidRPr="00611EE2">
        <w:rPr>
          <w:rFonts w:ascii="標楷體" w:eastAsia="標楷體" w:hAnsi="標楷體" w:hint="eastAsia"/>
          <w:bCs/>
        </w:rPr>
        <w:t>科目</w:t>
      </w:r>
      <w:r w:rsidRPr="00611EE2">
        <w:rPr>
          <w:rFonts w:ascii="標楷體" w:eastAsia="標楷體" w:hAnsi="標楷體" w:hint="eastAsia"/>
        </w:rPr>
        <w:t>增減變化明細情形，詳</w:t>
      </w:r>
      <w:proofErr w:type="gramStart"/>
      <w:r w:rsidRPr="00611EE2">
        <w:rPr>
          <w:rFonts w:ascii="標楷體" w:eastAsia="標楷體" w:hAnsi="標楷體" w:hint="eastAsia"/>
        </w:rPr>
        <w:t>列如</w:t>
      </w:r>
      <w:proofErr w:type="gramEnd"/>
      <w:r w:rsidRPr="00611EE2">
        <w:rPr>
          <w:rFonts w:ascii="標楷體" w:eastAsia="標楷體" w:hAnsi="標楷體" w:hint="eastAsia"/>
        </w:rPr>
        <w:t>下表：</w:t>
      </w:r>
    </w:p>
    <w:p w14:paraId="5A8F0B08" w14:textId="77777777" w:rsidR="001323EA" w:rsidRPr="00611EE2" w:rsidRDefault="001323EA" w:rsidP="001323EA">
      <w:pPr>
        <w:spacing w:line="0" w:lineRule="atLeast"/>
        <w:jc w:val="center"/>
        <w:textAlignment w:val="bottom"/>
        <w:rPr>
          <w:rFonts w:ascii="標楷體" w:eastAsia="標楷體" w:hAnsi="標楷體"/>
          <w:b/>
          <w:bCs/>
          <w:sz w:val="34"/>
          <w:szCs w:val="34"/>
          <w:u w:val="single"/>
        </w:rPr>
      </w:pPr>
      <w:proofErr w:type="gramStart"/>
      <w:r w:rsidRPr="00611EE2">
        <w:rPr>
          <w:rFonts w:ascii="標楷體" w:eastAsia="標楷體" w:hAnsi="標楷體" w:hint="eastAsia"/>
          <w:b/>
          <w:bCs/>
          <w:sz w:val="34"/>
          <w:szCs w:val="34"/>
          <w:u w:val="single"/>
        </w:rPr>
        <w:lastRenderedPageBreak/>
        <w:t>臺</w:t>
      </w:r>
      <w:proofErr w:type="gramEnd"/>
      <w:r w:rsidRPr="00611EE2">
        <w:rPr>
          <w:rFonts w:ascii="標楷體" w:eastAsia="標楷體" w:hAnsi="標楷體" w:hint="eastAsia"/>
          <w:b/>
          <w:bCs/>
          <w:sz w:val="34"/>
          <w:szCs w:val="34"/>
          <w:u w:val="single"/>
        </w:rPr>
        <w:t>東縣總決算平衡表</w:t>
      </w:r>
    </w:p>
    <w:p w14:paraId="3CA706CD" w14:textId="77777777" w:rsidR="001323EA" w:rsidRPr="00611EE2" w:rsidRDefault="001323EA" w:rsidP="001323EA">
      <w:pPr>
        <w:tabs>
          <w:tab w:val="left" w:pos="1826"/>
          <w:tab w:val="center" w:pos="4961"/>
          <w:tab w:val="right" w:pos="9922"/>
        </w:tabs>
        <w:spacing w:line="0" w:lineRule="atLeast"/>
        <w:jc w:val="center"/>
        <w:textAlignment w:val="bottom"/>
        <w:rPr>
          <w:rFonts w:ascii="標楷體" w:eastAsia="標楷體" w:hAnsi="標楷體"/>
        </w:rPr>
      </w:pPr>
      <w:r w:rsidRPr="00611EE2">
        <w:rPr>
          <w:rFonts w:ascii="標楷體" w:eastAsia="標楷體" w:hAnsi="標楷體" w:hint="eastAsia"/>
        </w:rPr>
        <w:t>中華民國113年</w:t>
      </w:r>
      <w:r w:rsidRPr="00611EE2">
        <w:rPr>
          <w:rFonts w:ascii="標楷體" w:eastAsia="標楷體" w:hAnsi="標楷體"/>
        </w:rPr>
        <w:t>12</w:t>
      </w:r>
      <w:r w:rsidRPr="00611EE2">
        <w:rPr>
          <w:rFonts w:ascii="標楷體" w:eastAsia="標楷體" w:hAnsi="標楷體" w:hint="eastAsia"/>
        </w:rPr>
        <w:t>月</w:t>
      </w:r>
      <w:r w:rsidRPr="00611EE2">
        <w:rPr>
          <w:rFonts w:ascii="標楷體" w:eastAsia="標楷體" w:hAnsi="標楷體"/>
        </w:rPr>
        <w:t>31</w:t>
      </w:r>
      <w:r w:rsidRPr="00611EE2">
        <w:rPr>
          <w:rFonts w:ascii="標楷體" w:eastAsia="標楷體" w:hAnsi="標楷體" w:hint="eastAsia"/>
        </w:rPr>
        <w:t>日</w:t>
      </w:r>
    </w:p>
    <w:p w14:paraId="6EBCB897" w14:textId="77777777" w:rsidR="001323EA" w:rsidRPr="00611EE2" w:rsidRDefault="001323EA" w:rsidP="001323EA">
      <w:pPr>
        <w:tabs>
          <w:tab w:val="center" w:pos="4942"/>
          <w:tab w:val="right" w:pos="9922"/>
        </w:tabs>
        <w:spacing w:line="0" w:lineRule="atLeast"/>
        <w:ind w:right="57"/>
        <w:jc w:val="right"/>
        <w:textAlignment w:val="bottom"/>
        <w:rPr>
          <w:rFonts w:ascii="標楷體" w:eastAsia="標楷體" w:hAnsi="標楷體"/>
          <w:b/>
          <w:bCs/>
          <w:sz w:val="34"/>
          <w:szCs w:val="34"/>
          <w:u w:val="single"/>
        </w:rPr>
      </w:pPr>
      <w:r w:rsidRPr="00611EE2">
        <w:rPr>
          <w:rFonts w:ascii="標楷體" w:eastAsia="標楷體" w:hAnsi="標楷體" w:hint="eastAsia"/>
          <w:sz w:val="20"/>
          <w:szCs w:val="20"/>
        </w:rPr>
        <w:t>單位：新臺幣元</w:t>
      </w:r>
    </w:p>
    <w:tbl>
      <w:tblPr>
        <w:tblW w:w="4982" w:type="pct"/>
        <w:tblBorders>
          <w:top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2408"/>
        <w:gridCol w:w="1593"/>
        <w:gridCol w:w="814"/>
        <w:gridCol w:w="1706"/>
        <w:gridCol w:w="856"/>
        <w:gridCol w:w="1648"/>
        <w:gridCol w:w="862"/>
      </w:tblGrid>
      <w:tr w:rsidR="001323EA" w:rsidRPr="00611EE2" w14:paraId="67DC23E8" w14:textId="77777777" w:rsidTr="001B737B">
        <w:trPr>
          <w:trHeight w:val="140"/>
        </w:trPr>
        <w:tc>
          <w:tcPr>
            <w:tcW w:w="2408" w:type="dxa"/>
            <w:vMerge w:val="restart"/>
            <w:tcBorders>
              <w:top w:val="single" w:sz="8" w:space="0" w:color="auto"/>
              <w:bottom w:val="single" w:sz="4" w:space="0" w:color="auto"/>
              <w:right w:val="single" w:sz="4" w:space="0" w:color="auto"/>
            </w:tcBorders>
            <w:noWrap/>
            <w:tcMar>
              <w:top w:w="15" w:type="dxa"/>
              <w:left w:w="15" w:type="dxa"/>
              <w:bottom w:w="0" w:type="dxa"/>
              <w:right w:w="15" w:type="dxa"/>
            </w:tcMar>
            <w:vAlign w:val="center"/>
          </w:tcPr>
          <w:p w14:paraId="59027C0E" w14:textId="77777777" w:rsidR="001323EA" w:rsidRPr="00611EE2" w:rsidRDefault="001323EA" w:rsidP="001B737B">
            <w:pPr>
              <w:snapToGrid w:val="0"/>
              <w:spacing w:line="0" w:lineRule="atLeast"/>
              <w:jc w:val="distribute"/>
              <w:rPr>
                <w:rFonts w:ascii="標楷體" w:eastAsia="標楷體" w:hAnsi="標楷體" w:cs="Arial Unicode MS"/>
                <w:sz w:val="20"/>
                <w:szCs w:val="20"/>
              </w:rPr>
            </w:pPr>
            <w:r w:rsidRPr="00611EE2">
              <w:rPr>
                <w:rFonts w:ascii="標楷體" w:eastAsia="標楷體" w:hAnsi="標楷體" w:hint="eastAsia"/>
                <w:sz w:val="20"/>
                <w:szCs w:val="20"/>
              </w:rPr>
              <w:t>科目</w:t>
            </w:r>
          </w:p>
        </w:tc>
        <w:tc>
          <w:tcPr>
            <w:tcW w:w="2407" w:type="dxa"/>
            <w:gridSpan w:val="2"/>
            <w:tcBorders>
              <w:top w:val="single" w:sz="8"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5E0106" w14:textId="77777777" w:rsidR="001323EA" w:rsidRPr="00611EE2" w:rsidRDefault="001323EA" w:rsidP="001B737B">
            <w:pPr>
              <w:snapToGrid w:val="0"/>
              <w:spacing w:line="0" w:lineRule="atLeast"/>
              <w:jc w:val="distribute"/>
              <w:rPr>
                <w:rFonts w:ascii="標楷體" w:eastAsia="標楷體" w:hAnsi="標楷體"/>
                <w:sz w:val="20"/>
                <w:szCs w:val="20"/>
              </w:rPr>
            </w:pPr>
            <w:r w:rsidRPr="00611EE2">
              <w:rPr>
                <w:rFonts w:ascii="標楷體" w:eastAsia="標楷體" w:hAnsi="標楷體" w:hint="eastAsia"/>
                <w:sz w:val="20"/>
                <w:szCs w:val="20"/>
              </w:rPr>
              <w:t>113年12月31日</w:t>
            </w:r>
          </w:p>
        </w:tc>
        <w:tc>
          <w:tcPr>
            <w:tcW w:w="2562" w:type="dxa"/>
            <w:gridSpan w:val="2"/>
            <w:tcBorders>
              <w:top w:val="single" w:sz="8"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45A1825" w14:textId="77777777" w:rsidR="001323EA" w:rsidRPr="00611EE2" w:rsidRDefault="001323EA" w:rsidP="001B737B">
            <w:pPr>
              <w:snapToGrid w:val="0"/>
              <w:spacing w:line="0" w:lineRule="atLeast"/>
              <w:jc w:val="distribute"/>
              <w:rPr>
                <w:rFonts w:ascii="標楷體" w:eastAsia="標楷體" w:hAnsi="標楷體"/>
                <w:sz w:val="20"/>
                <w:szCs w:val="20"/>
              </w:rPr>
            </w:pPr>
            <w:r w:rsidRPr="00611EE2">
              <w:rPr>
                <w:rFonts w:ascii="標楷體" w:eastAsia="標楷體" w:hAnsi="標楷體" w:hint="eastAsia"/>
                <w:sz w:val="20"/>
                <w:szCs w:val="20"/>
              </w:rPr>
              <w:t>112年12月31日</w:t>
            </w:r>
          </w:p>
        </w:tc>
        <w:tc>
          <w:tcPr>
            <w:tcW w:w="2510" w:type="dxa"/>
            <w:gridSpan w:val="2"/>
            <w:tcBorders>
              <w:top w:val="single" w:sz="8" w:space="0" w:color="auto"/>
              <w:left w:val="single" w:sz="4" w:space="0" w:color="auto"/>
              <w:bottom w:val="single" w:sz="4" w:space="0" w:color="auto"/>
            </w:tcBorders>
            <w:noWrap/>
            <w:tcMar>
              <w:top w:w="15" w:type="dxa"/>
              <w:left w:w="15" w:type="dxa"/>
              <w:bottom w:w="0" w:type="dxa"/>
              <w:right w:w="15" w:type="dxa"/>
            </w:tcMar>
            <w:vAlign w:val="center"/>
          </w:tcPr>
          <w:p w14:paraId="6F5D42E4" w14:textId="77777777" w:rsidR="001323EA" w:rsidRPr="00611EE2" w:rsidRDefault="001323EA" w:rsidP="001B737B">
            <w:pPr>
              <w:snapToGrid w:val="0"/>
              <w:spacing w:line="0" w:lineRule="atLeast"/>
              <w:jc w:val="distribute"/>
              <w:rPr>
                <w:rFonts w:ascii="標楷體" w:eastAsia="標楷體" w:hAnsi="標楷體" w:cs="Arial Unicode MS"/>
                <w:sz w:val="20"/>
                <w:szCs w:val="20"/>
              </w:rPr>
            </w:pPr>
            <w:r w:rsidRPr="00611EE2">
              <w:rPr>
                <w:rFonts w:ascii="標楷體" w:eastAsia="標楷體" w:hAnsi="標楷體" w:hint="eastAsia"/>
                <w:sz w:val="20"/>
                <w:szCs w:val="20"/>
              </w:rPr>
              <w:t>比較增減</w:t>
            </w:r>
          </w:p>
        </w:tc>
      </w:tr>
      <w:tr w:rsidR="001323EA" w:rsidRPr="00611EE2" w14:paraId="5759C161" w14:textId="77777777" w:rsidTr="001B737B">
        <w:trPr>
          <w:trHeight w:val="126"/>
        </w:trPr>
        <w:tc>
          <w:tcPr>
            <w:tcW w:w="2408" w:type="dxa"/>
            <w:vMerge/>
            <w:tcBorders>
              <w:top w:val="single" w:sz="4" w:space="0" w:color="auto"/>
              <w:bottom w:val="single" w:sz="8" w:space="0" w:color="auto"/>
              <w:right w:val="single" w:sz="4" w:space="0" w:color="auto"/>
            </w:tcBorders>
            <w:vAlign w:val="center"/>
          </w:tcPr>
          <w:p w14:paraId="035A5786" w14:textId="77777777" w:rsidR="001323EA" w:rsidRPr="00611EE2" w:rsidRDefault="001323EA" w:rsidP="001B737B">
            <w:pPr>
              <w:spacing w:line="0" w:lineRule="atLeast"/>
              <w:rPr>
                <w:rFonts w:ascii="標楷體" w:eastAsia="標楷體" w:hAnsi="標楷體" w:cs="Arial Unicode MS"/>
                <w:sz w:val="20"/>
                <w:szCs w:val="20"/>
              </w:rPr>
            </w:pPr>
          </w:p>
        </w:tc>
        <w:tc>
          <w:tcPr>
            <w:tcW w:w="1593"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3BDC53CC" w14:textId="77777777" w:rsidR="001323EA" w:rsidRPr="00611EE2" w:rsidRDefault="001323EA" w:rsidP="001B737B">
            <w:pPr>
              <w:snapToGrid w:val="0"/>
              <w:spacing w:line="0" w:lineRule="atLeast"/>
              <w:jc w:val="distribute"/>
              <w:rPr>
                <w:rFonts w:ascii="標楷體" w:eastAsia="標楷體" w:hAnsi="標楷體" w:cs="Arial Unicode MS"/>
                <w:sz w:val="20"/>
                <w:szCs w:val="20"/>
              </w:rPr>
            </w:pPr>
            <w:r w:rsidRPr="00611EE2">
              <w:rPr>
                <w:rFonts w:ascii="標楷體" w:eastAsia="標楷體" w:hAnsi="標楷體" w:hint="eastAsia"/>
                <w:sz w:val="20"/>
                <w:szCs w:val="20"/>
              </w:rPr>
              <w:t>金額</w:t>
            </w:r>
          </w:p>
        </w:tc>
        <w:tc>
          <w:tcPr>
            <w:tcW w:w="814"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0E8781B8" w14:textId="77777777" w:rsidR="001323EA" w:rsidRPr="00611EE2" w:rsidRDefault="001323EA" w:rsidP="001B737B">
            <w:pPr>
              <w:snapToGrid w:val="0"/>
              <w:spacing w:line="0" w:lineRule="atLeast"/>
              <w:jc w:val="center"/>
              <w:rPr>
                <w:rFonts w:ascii="標楷體" w:eastAsia="標楷體" w:hAnsi="標楷體" w:cs="Arial Unicode MS"/>
                <w:sz w:val="20"/>
                <w:szCs w:val="20"/>
              </w:rPr>
            </w:pPr>
            <w:r w:rsidRPr="00611EE2">
              <w:rPr>
                <w:rFonts w:ascii="標楷體" w:eastAsia="標楷體" w:hAnsi="標楷體" w:hint="eastAsia"/>
                <w:sz w:val="20"/>
                <w:szCs w:val="20"/>
              </w:rPr>
              <w:t>％</w:t>
            </w:r>
          </w:p>
        </w:tc>
        <w:tc>
          <w:tcPr>
            <w:tcW w:w="1706"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7F8823B1" w14:textId="77777777" w:rsidR="001323EA" w:rsidRPr="00611EE2" w:rsidRDefault="001323EA" w:rsidP="001B737B">
            <w:pPr>
              <w:snapToGrid w:val="0"/>
              <w:spacing w:line="0" w:lineRule="atLeast"/>
              <w:jc w:val="distribute"/>
              <w:rPr>
                <w:rFonts w:ascii="標楷體" w:eastAsia="標楷體" w:hAnsi="標楷體"/>
                <w:sz w:val="20"/>
                <w:szCs w:val="20"/>
              </w:rPr>
            </w:pPr>
            <w:r w:rsidRPr="00611EE2">
              <w:rPr>
                <w:rFonts w:ascii="標楷體" w:eastAsia="標楷體" w:hAnsi="標楷體" w:hint="eastAsia"/>
                <w:sz w:val="20"/>
                <w:szCs w:val="20"/>
              </w:rPr>
              <w:t>金額</w:t>
            </w:r>
          </w:p>
        </w:tc>
        <w:tc>
          <w:tcPr>
            <w:tcW w:w="856"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24CE31D1" w14:textId="77777777" w:rsidR="001323EA" w:rsidRPr="00611EE2" w:rsidRDefault="001323EA" w:rsidP="001B737B">
            <w:pPr>
              <w:snapToGrid w:val="0"/>
              <w:spacing w:line="0" w:lineRule="atLeast"/>
              <w:jc w:val="center"/>
              <w:rPr>
                <w:rFonts w:ascii="標楷體" w:eastAsia="標楷體" w:hAnsi="標楷體" w:cs="Arial Unicode MS"/>
                <w:sz w:val="20"/>
                <w:szCs w:val="20"/>
              </w:rPr>
            </w:pPr>
            <w:r w:rsidRPr="00611EE2">
              <w:rPr>
                <w:rFonts w:ascii="標楷體" w:eastAsia="標楷體" w:hAnsi="標楷體" w:hint="eastAsia"/>
                <w:sz w:val="20"/>
                <w:szCs w:val="20"/>
              </w:rPr>
              <w:t>％</w:t>
            </w:r>
          </w:p>
        </w:tc>
        <w:tc>
          <w:tcPr>
            <w:tcW w:w="1648"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1559E3CA" w14:textId="77777777" w:rsidR="001323EA" w:rsidRPr="00611EE2" w:rsidRDefault="001323EA" w:rsidP="001B737B">
            <w:pPr>
              <w:snapToGrid w:val="0"/>
              <w:spacing w:line="0" w:lineRule="atLeast"/>
              <w:jc w:val="distribute"/>
              <w:rPr>
                <w:rFonts w:ascii="標楷體" w:eastAsia="標楷體" w:hAnsi="標楷體"/>
                <w:sz w:val="20"/>
                <w:szCs w:val="20"/>
              </w:rPr>
            </w:pPr>
            <w:r w:rsidRPr="00611EE2">
              <w:rPr>
                <w:rFonts w:ascii="標楷體" w:eastAsia="標楷體" w:hAnsi="標楷體" w:hint="eastAsia"/>
                <w:sz w:val="20"/>
                <w:szCs w:val="20"/>
              </w:rPr>
              <w:t>金額</w:t>
            </w:r>
          </w:p>
        </w:tc>
        <w:tc>
          <w:tcPr>
            <w:tcW w:w="862" w:type="dxa"/>
            <w:tcBorders>
              <w:top w:val="single" w:sz="4" w:space="0" w:color="auto"/>
              <w:left w:val="single" w:sz="4" w:space="0" w:color="auto"/>
              <w:bottom w:val="single" w:sz="8" w:space="0" w:color="auto"/>
            </w:tcBorders>
            <w:noWrap/>
            <w:tcMar>
              <w:top w:w="15" w:type="dxa"/>
              <w:left w:w="15" w:type="dxa"/>
              <w:bottom w:w="0" w:type="dxa"/>
              <w:right w:w="15" w:type="dxa"/>
            </w:tcMar>
            <w:vAlign w:val="center"/>
          </w:tcPr>
          <w:p w14:paraId="34846D16" w14:textId="77777777" w:rsidR="001323EA" w:rsidRPr="00611EE2" w:rsidRDefault="001323EA" w:rsidP="001B737B">
            <w:pPr>
              <w:snapToGrid w:val="0"/>
              <w:spacing w:line="0" w:lineRule="atLeast"/>
              <w:jc w:val="center"/>
              <w:rPr>
                <w:rFonts w:ascii="標楷體" w:eastAsia="標楷體" w:hAnsi="標楷體" w:cs="Arial Unicode MS"/>
                <w:sz w:val="20"/>
                <w:szCs w:val="20"/>
              </w:rPr>
            </w:pPr>
            <w:r w:rsidRPr="00611EE2">
              <w:rPr>
                <w:rFonts w:ascii="標楷體" w:eastAsia="標楷體" w:hAnsi="標楷體" w:hint="eastAsia"/>
                <w:sz w:val="20"/>
                <w:szCs w:val="20"/>
              </w:rPr>
              <w:t>％</w:t>
            </w:r>
          </w:p>
        </w:tc>
      </w:tr>
      <w:tr w:rsidR="001323EA" w:rsidRPr="00611EE2" w14:paraId="75E30581" w14:textId="77777777" w:rsidTr="001B737B">
        <w:trPr>
          <w:trHeight w:val="323"/>
        </w:trPr>
        <w:tc>
          <w:tcPr>
            <w:tcW w:w="2408" w:type="dxa"/>
            <w:tcBorders>
              <w:top w:val="single" w:sz="8" w:space="0" w:color="auto"/>
              <w:bottom w:val="nil"/>
              <w:right w:val="single" w:sz="4" w:space="0" w:color="auto"/>
            </w:tcBorders>
            <w:noWrap/>
            <w:tcMar>
              <w:top w:w="15" w:type="dxa"/>
              <w:left w:w="15" w:type="dxa"/>
              <w:bottom w:w="0" w:type="dxa"/>
              <w:right w:w="15" w:type="dxa"/>
            </w:tcMar>
            <w:vAlign w:val="center"/>
          </w:tcPr>
          <w:p w14:paraId="295C7EA8" w14:textId="77777777" w:rsidR="001323EA" w:rsidRPr="00611EE2" w:rsidRDefault="001323EA" w:rsidP="001B737B">
            <w:pPr>
              <w:snapToGrid w:val="0"/>
              <w:spacing w:line="0" w:lineRule="atLeast"/>
              <w:jc w:val="distribute"/>
              <w:rPr>
                <w:rFonts w:ascii="標楷體" w:eastAsia="標楷體" w:hAnsi="標楷體" w:cs="Arial Unicode MS"/>
                <w:b/>
                <w:bCs/>
                <w:sz w:val="20"/>
                <w:szCs w:val="20"/>
              </w:rPr>
            </w:pPr>
            <w:r w:rsidRPr="00611EE2">
              <w:rPr>
                <w:rFonts w:ascii="標楷體" w:eastAsia="標楷體" w:hAnsi="標楷體" w:hint="eastAsia"/>
                <w:b/>
                <w:bCs/>
                <w:sz w:val="20"/>
                <w:szCs w:val="20"/>
              </w:rPr>
              <w:t>資產</w:t>
            </w:r>
          </w:p>
        </w:tc>
        <w:tc>
          <w:tcPr>
            <w:tcW w:w="1593"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tcPr>
          <w:p w14:paraId="5C73B365" w14:textId="77777777" w:rsidR="001323EA" w:rsidRPr="00611EE2" w:rsidRDefault="001323EA" w:rsidP="001B737B">
            <w:pPr>
              <w:spacing w:line="0" w:lineRule="atLeast"/>
              <w:ind w:rightChars="13" w:right="31"/>
              <w:jc w:val="right"/>
              <w:rPr>
                <w:rFonts w:ascii="標楷體" w:eastAsia="標楷體" w:hAnsi="標楷體"/>
                <w:b/>
                <w:bCs/>
                <w:sz w:val="20"/>
                <w:szCs w:val="20"/>
              </w:rPr>
            </w:pPr>
            <w:r w:rsidRPr="00611EE2">
              <w:rPr>
                <w:rFonts w:ascii="標楷體" w:eastAsia="標楷體" w:hAnsi="標楷體"/>
                <w:b/>
                <w:noProof/>
                <w:sz w:val="20"/>
                <w:szCs w:val="20"/>
              </w:rPr>
              <w:t>40,020,135,853</w:t>
            </w:r>
          </w:p>
        </w:tc>
        <w:tc>
          <w:tcPr>
            <w:tcW w:w="814" w:type="dxa"/>
            <w:tcBorders>
              <w:top w:val="single" w:sz="8"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DB604A7" w14:textId="77777777" w:rsidR="001323EA" w:rsidRPr="00611EE2" w:rsidRDefault="001323EA" w:rsidP="001B737B">
            <w:pPr>
              <w:spacing w:line="0" w:lineRule="atLeast"/>
              <w:ind w:rightChars="7" w:right="17"/>
              <w:jc w:val="right"/>
              <w:rPr>
                <w:rFonts w:ascii="標楷體" w:eastAsia="標楷體" w:hAnsi="標楷體"/>
                <w:b/>
                <w:bCs/>
                <w:sz w:val="20"/>
                <w:szCs w:val="20"/>
              </w:rPr>
            </w:pPr>
            <w:r w:rsidRPr="00611EE2">
              <w:rPr>
                <w:rFonts w:ascii="標楷體" w:eastAsia="標楷體" w:hAnsi="標楷體"/>
                <w:b/>
                <w:noProof/>
                <w:sz w:val="20"/>
                <w:szCs w:val="20"/>
              </w:rPr>
              <w:t>100.00</w:t>
            </w:r>
          </w:p>
        </w:tc>
        <w:tc>
          <w:tcPr>
            <w:tcW w:w="1706" w:type="dxa"/>
            <w:tcBorders>
              <w:top w:val="single" w:sz="8" w:space="0" w:color="auto"/>
              <w:left w:val="single" w:sz="4" w:space="0" w:color="auto"/>
              <w:bottom w:val="nil"/>
              <w:right w:val="single" w:sz="4" w:space="0" w:color="auto"/>
            </w:tcBorders>
            <w:noWrap/>
            <w:tcMar>
              <w:top w:w="15" w:type="dxa"/>
              <w:left w:w="15" w:type="dxa"/>
              <w:bottom w:w="0" w:type="dxa"/>
              <w:right w:w="15" w:type="dxa"/>
            </w:tcMar>
            <w:vAlign w:val="center"/>
          </w:tcPr>
          <w:p w14:paraId="2ADD6824" w14:textId="77777777" w:rsidR="001323EA" w:rsidRPr="00611EE2" w:rsidRDefault="001323EA" w:rsidP="001B737B">
            <w:pPr>
              <w:spacing w:line="0" w:lineRule="atLeast"/>
              <w:ind w:rightChars="13" w:right="31"/>
              <w:jc w:val="right"/>
              <w:rPr>
                <w:rFonts w:ascii="標楷體" w:eastAsia="標楷體" w:hAnsi="標楷體" w:cs="新細明體"/>
                <w:b/>
                <w:bCs/>
                <w:sz w:val="20"/>
                <w:szCs w:val="20"/>
              </w:rPr>
            </w:pPr>
            <w:r w:rsidRPr="00611EE2">
              <w:rPr>
                <w:rFonts w:ascii="標楷體" w:eastAsia="標楷體" w:hAnsi="標楷體"/>
                <w:b/>
                <w:noProof/>
                <w:sz w:val="20"/>
                <w:szCs w:val="20"/>
              </w:rPr>
              <w:t>36,436,487,376</w:t>
            </w:r>
          </w:p>
        </w:tc>
        <w:tc>
          <w:tcPr>
            <w:tcW w:w="856" w:type="dxa"/>
            <w:tcBorders>
              <w:top w:val="single" w:sz="8" w:space="0" w:color="auto"/>
              <w:left w:val="single" w:sz="4" w:space="0" w:color="auto"/>
              <w:bottom w:val="nil"/>
              <w:right w:val="single" w:sz="4" w:space="0" w:color="auto"/>
            </w:tcBorders>
            <w:noWrap/>
            <w:tcMar>
              <w:top w:w="15" w:type="dxa"/>
              <w:left w:w="15" w:type="dxa"/>
              <w:bottom w:w="0" w:type="dxa"/>
              <w:right w:w="15" w:type="dxa"/>
            </w:tcMar>
            <w:vAlign w:val="center"/>
          </w:tcPr>
          <w:p w14:paraId="0AF0EF05" w14:textId="77777777" w:rsidR="001323EA" w:rsidRPr="00611EE2" w:rsidRDefault="001323EA" w:rsidP="001B737B">
            <w:pPr>
              <w:spacing w:line="0" w:lineRule="atLeast"/>
              <w:ind w:rightChars="7" w:right="17"/>
              <w:jc w:val="right"/>
              <w:rPr>
                <w:rFonts w:ascii="標楷體" w:eastAsia="標楷體" w:hAnsi="標楷體" w:cs="新細明體"/>
                <w:b/>
                <w:bCs/>
                <w:sz w:val="20"/>
                <w:szCs w:val="20"/>
              </w:rPr>
            </w:pPr>
            <w:r w:rsidRPr="00611EE2">
              <w:rPr>
                <w:rFonts w:ascii="標楷體" w:eastAsia="標楷體" w:hAnsi="標楷體"/>
                <w:b/>
                <w:noProof/>
                <w:sz w:val="20"/>
                <w:szCs w:val="20"/>
              </w:rPr>
              <w:t>100.00</w:t>
            </w:r>
          </w:p>
        </w:tc>
        <w:tc>
          <w:tcPr>
            <w:tcW w:w="1648" w:type="dxa"/>
            <w:tcBorders>
              <w:top w:val="single" w:sz="8" w:space="0" w:color="auto"/>
              <w:left w:val="single" w:sz="4" w:space="0" w:color="auto"/>
              <w:bottom w:val="nil"/>
              <w:right w:val="single" w:sz="4" w:space="0" w:color="auto"/>
            </w:tcBorders>
            <w:noWrap/>
            <w:tcMar>
              <w:top w:w="15" w:type="dxa"/>
              <w:left w:w="15" w:type="dxa"/>
              <w:bottom w:w="0" w:type="dxa"/>
              <w:right w:w="15" w:type="dxa"/>
            </w:tcMar>
            <w:vAlign w:val="center"/>
          </w:tcPr>
          <w:p w14:paraId="580E404C" w14:textId="77777777" w:rsidR="001323EA" w:rsidRPr="00611EE2" w:rsidRDefault="001323EA" w:rsidP="001B737B">
            <w:pPr>
              <w:spacing w:line="0" w:lineRule="atLeast"/>
              <w:ind w:rightChars="22" w:right="53"/>
              <w:jc w:val="right"/>
              <w:rPr>
                <w:rFonts w:ascii="標楷體" w:eastAsia="標楷體" w:hAnsi="標楷體"/>
                <w:b/>
                <w:bCs/>
                <w:sz w:val="20"/>
                <w:szCs w:val="20"/>
              </w:rPr>
            </w:pPr>
            <w:r w:rsidRPr="00611EE2">
              <w:rPr>
                <w:rFonts w:ascii="標楷體" w:eastAsia="標楷體" w:hAnsi="標楷體"/>
                <w:b/>
                <w:noProof/>
                <w:sz w:val="20"/>
                <w:szCs w:val="20"/>
              </w:rPr>
              <w:t>3,583,648,477</w:t>
            </w:r>
          </w:p>
        </w:tc>
        <w:tc>
          <w:tcPr>
            <w:tcW w:w="862" w:type="dxa"/>
            <w:tcBorders>
              <w:top w:val="single" w:sz="8" w:space="0" w:color="auto"/>
              <w:left w:val="single" w:sz="4" w:space="0" w:color="auto"/>
              <w:bottom w:val="nil"/>
            </w:tcBorders>
            <w:noWrap/>
            <w:tcMar>
              <w:top w:w="15" w:type="dxa"/>
              <w:left w:w="15" w:type="dxa"/>
              <w:bottom w:w="0" w:type="dxa"/>
              <w:right w:w="15" w:type="dxa"/>
            </w:tcMar>
            <w:vAlign w:val="center"/>
          </w:tcPr>
          <w:p w14:paraId="35C58744" w14:textId="77777777" w:rsidR="001323EA" w:rsidRPr="00611EE2" w:rsidRDefault="001323EA" w:rsidP="001B737B">
            <w:pPr>
              <w:spacing w:line="0" w:lineRule="atLeast"/>
              <w:jc w:val="right"/>
              <w:rPr>
                <w:rFonts w:ascii="標楷體" w:eastAsia="標楷體" w:hAnsi="標楷體"/>
                <w:b/>
                <w:bCs/>
                <w:sz w:val="20"/>
                <w:szCs w:val="20"/>
              </w:rPr>
            </w:pPr>
            <w:r w:rsidRPr="00611EE2">
              <w:rPr>
                <w:rFonts w:ascii="標楷體" w:eastAsia="標楷體" w:hAnsi="標楷體"/>
                <w:b/>
                <w:noProof/>
                <w:sz w:val="20"/>
                <w:szCs w:val="20"/>
              </w:rPr>
              <w:t>9.84</w:t>
            </w:r>
          </w:p>
        </w:tc>
      </w:tr>
      <w:tr w:rsidR="001323EA" w:rsidRPr="00611EE2" w14:paraId="20B3801C"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215722D9" w14:textId="77777777" w:rsidR="001323EA" w:rsidRPr="00611EE2" w:rsidRDefault="001323EA" w:rsidP="001B737B">
            <w:pPr>
              <w:snapToGrid w:val="0"/>
              <w:spacing w:line="0" w:lineRule="atLeast"/>
              <w:ind w:leftChars="100" w:left="240"/>
              <w:jc w:val="distribute"/>
              <w:rPr>
                <w:rFonts w:ascii="標楷體" w:eastAsia="標楷體" w:hAnsi="標楷體"/>
                <w:sz w:val="20"/>
                <w:szCs w:val="20"/>
              </w:rPr>
            </w:pPr>
            <w:r w:rsidRPr="00611EE2">
              <w:rPr>
                <w:rFonts w:ascii="標楷體" w:eastAsia="標楷體" w:hAnsi="標楷體" w:hint="eastAsia"/>
                <w:sz w:val="20"/>
                <w:szCs w:val="20"/>
              </w:rPr>
              <w:t>流動資產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26E09169"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9,313,847,484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03733ED"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23.27</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0CFC937"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6,767,531,177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E670CB6"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18.57</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25F71C4"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2,546,316,307</w:t>
            </w:r>
          </w:p>
        </w:tc>
        <w:tc>
          <w:tcPr>
            <w:tcW w:w="862" w:type="dxa"/>
            <w:tcBorders>
              <w:top w:val="nil"/>
              <w:left w:val="single" w:sz="4" w:space="0" w:color="auto"/>
              <w:bottom w:val="nil"/>
            </w:tcBorders>
            <w:noWrap/>
            <w:tcMar>
              <w:top w:w="15" w:type="dxa"/>
              <w:left w:w="15" w:type="dxa"/>
              <w:bottom w:w="0" w:type="dxa"/>
              <w:right w:w="15" w:type="dxa"/>
            </w:tcMar>
            <w:vAlign w:val="center"/>
          </w:tcPr>
          <w:p w14:paraId="629C4943"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37.63</w:t>
            </w:r>
          </w:p>
        </w:tc>
      </w:tr>
      <w:tr w:rsidR="001323EA" w:rsidRPr="00611EE2" w14:paraId="133A2296"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214673D0" w14:textId="77777777" w:rsidR="001323EA" w:rsidRPr="00611EE2" w:rsidRDefault="001323EA" w:rsidP="001B737B">
            <w:pPr>
              <w:snapToGrid w:val="0"/>
              <w:spacing w:line="0" w:lineRule="atLeast"/>
              <w:ind w:leftChars="200" w:left="480"/>
              <w:jc w:val="distribute"/>
              <w:rPr>
                <w:rFonts w:ascii="標楷體" w:eastAsia="標楷體" w:hAnsi="標楷體" w:cs="Arial Unicode MS"/>
                <w:sz w:val="20"/>
                <w:szCs w:val="20"/>
              </w:rPr>
            </w:pPr>
            <w:r w:rsidRPr="00611EE2">
              <w:rPr>
                <w:rFonts w:ascii="標楷體" w:eastAsia="標楷體" w:hAnsi="標楷體" w:hint="eastAsia"/>
                <w:sz w:val="20"/>
                <w:szCs w:val="20"/>
              </w:rPr>
              <w:t>現金</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26D5AA89"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5,793,066,754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6DFC178B"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14.48</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B201E29"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3,697,914,566</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A32160A"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10.15</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E843CF3"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2,095,152,188</w:t>
            </w:r>
          </w:p>
        </w:tc>
        <w:tc>
          <w:tcPr>
            <w:tcW w:w="862" w:type="dxa"/>
            <w:tcBorders>
              <w:top w:val="nil"/>
              <w:left w:val="single" w:sz="4" w:space="0" w:color="auto"/>
              <w:bottom w:val="nil"/>
            </w:tcBorders>
            <w:noWrap/>
            <w:tcMar>
              <w:top w:w="15" w:type="dxa"/>
              <w:left w:w="15" w:type="dxa"/>
              <w:bottom w:w="0" w:type="dxa"/>
              <w:right w:w="15" w:type="dxa"/>
            </w:tcMar>
            <w:vAlign w:val="center"/>
          </w:tcPr>
          <w:p w14:paraId="0222FC6A"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56.66</w:t>
            </w:r>
          </w:p>
        </w:tc>
      </w:tr>
      <w:tr w:rsidR="001323EA" w:rsidRPr="00611EE2" w14:paraId="43AC61B6"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384D9130" w14:textId="77777777" w:rsidR="001323EA" w:rsidRPr="00611EE2" w:rsidRDefault="001323EA" w:rsidP="001B737B">
            <w:pPr>
              <w:snapToGrid w:val="0"/>
              <w:spacing w:line="0" w:lineRule="atLeast"/>
              <w:ind w:leftChars="200" w:left="480"/>
              <w:jc w:val="distribute"/>
              <w:rPr>
                <w:rFonts w:ascii="標楷體" w:eastAsia="標楷體" w:hAnsi="標楷體" w:cs="Arial Unicode MS"/>
                <w:sz w:val="20"/>
                <w:szCs w:val="20"/>
              </w:rPr>
            </w:pPr>
            <w:r w:rsidRPr="00611EE2">
              <w:rPr>
                <w:rFonts w:ascii="標楷體" w:eastAsia="標楷體" w:hAnsi="標楷體" w:hint="eastAsia"/>
                <w:sz w:val="20"/>
                <w:szCs w:val="20"/>
              </w:rPr>
              <w:t>應收款項</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12C7ADDD"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3,476,638,992</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165BF72"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8.69</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76E28D2"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3,046,861,138</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820C0CE"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8.36</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B916160"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429,777,854</w:t>
            </w:r>
          </w:p>
        </w:tc>
        <w:tc>
          <w:tcPr>
            <w:tcW w:w="862" w:type="dxa"/>
            <w:tcBorders>
              <w:top w:val="nil"/>
              <w:left w:val="single" w:sz="4" w:space="0" w:color="auto"/>
              <w:bottom w:val="nil"/>
            </w:tcBorders>
            <w:noWrap/>
            <w:tcMar>
              <w:top w:w="15" w:type="dxa"/>
              <w:left w:w="15" w:type="dxa"/>
              <w:bottom w:w="0" w:type="dxa"/>
              <w:right w:w="15" w:type="dxa"/>
            </w:tcMar>
            <w:vAlign w:val="center"/>
          </w:tcPr>
          <w:p w14:paraId="63515EBD"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14.11</w:t>
            </w:r>
          </w:p>
        </w:tc>
      </w:tr>
      <w:tr w:rsidR="001323EA" w:rsidRPr="00611EE2" w14:paraId="6330DFE2"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472D4FEB"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應收其他基金款</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305FCB2E" w14:textId="77777777" w:rsidR="001323EA" w:rsidRPr="00611EE2" w:rsidRDefault="001323EA" w:rsidP="001B737B">
            <w:pPr>
              <w:spacing w:line="0" w:lineRule="atLeast"/>
              <w:ind w:rightChars="13" w:right="31"/>
              <w:jc w:val="right"/>
              <w:rPr>
                <w:rFonts w:ascii="標楷體" w:eastAsia="標楷體" w:hAnsi="標楷體"/>
                <w:noProof/>
                <w:sz w:val="20"/>
                <w:szCs w:val="20"/>
              </w:rPr>
            </w:pPr>
            <w:r w:rsidRPr="00611EE2">
              <w:rPr>
                <w:rFonts w:ascii="標楷體" w:eastAsia="標楷體" w:hAnsi="標楷體"/>
                <w:noProof/>
                <w:sz w:val="20"/>
                <w:szCs w:val="20"/>
              </w:rPr>
              <w:t>192,981</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66027142" w14:textId="77777777" w:rsidR="001323EA" w:rsidRPr="00611EE2" w:rsidRDefault="001323EA" w:rsidP="001B737B">
            <w:pPr>
              <w:spacing w:line="0" w:lineRule="atLeast"/>
              <w:ind w:rightChars="7" w:right="17"/>
              <w:jc w:val="right"/>
              <w:rPr>
                <w:rFonts w:ascii="標楷體" w:eastAsia="標楷體" w:hAnsi="標楷體"/>
                <w:noProof/>
                <w:sz w:val="20"/>
                <w:szCs w:val="20"/>
              </w:rPr>
            </w:pPr>
            <w:r w:rsidRPr="00611EE2">
              <w:rPr>
                <w:rFonts w:ascii="標楷體" w:eastAsia="標楷體" w:hAnsi="標楷體" w:hint="eastAsia"/>
                <w:noProof/>
                <w:sz w:val="20"/>
                <w:szCs w:val="20"/>
              </w:rPr>
              <w:t>0</w:t>
            </w:r>
            <w:r w:rsidRPr="00611EE2">
              <w:rPr>
                <w:rFonts w:ascii="標楷體" w:eastAsia="標楷體" w:hAnsi="標楷體"/>
                <w:noProof/>
                <w:sz w:val="20"/>
                <w:szCs w:val="20"/>
              </w:rPr>
              <w:t>.00</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6BFF11C" w14:textId="77777777" w:rsidR="001323EA" w:rsidRPr="00611EE2" w:rsidRDefault="001323EA" w:rsidP="001B737B">
            <w:pPr>
              <w:spacing w:line="0" w:lineRule="atLeast"/>
              <w:ind w:rightChars="13" w:right="31"/>
              <w:jc w:val="right"/>
              <w:rPr>
                <w:rFonts w:ascii="標楷體" w:eastAsia="標楷體" w:hAnsi="標楷體"/>
                <w:noProof/>
                <w:sz w:val="20"/>
                <w:szCs w:val="20"/>
              </w:rPr>
            </w:pPr>
            <w:r w:rsidRPr="00611EE2">
              <w:rPr>
                <w:rFonts w:ascii="標楷體" w:eastAsia="標楷體" w:hAnsi="標楷體" w:hint="eastAsia"/>
                <w:noProof/>
                <w:sz w:val="20"/>
                <w:szCs w:val="20"/>
              </w:rPr>
              <w:t>－</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C916384" w14:textId="77777777" w:rsidR="001323EA" w:rsidRPr="00611EE2" w:rsidRDefault="001323EA" w:rsidP="001B737B">
            <w:pPr>
              <w:spacing w:line="0" w:lineRule="atLeast"/>
              <w:ind w:rightChars="7" w:right="17"/>
              <w:jc w:val="right"/>
              <w:rPr>
                <w:rFonts w:ascii="標楷體" w:eastAsia="標楷體" w:hAnsi="標楷體"/>
                <w:noProof/>
                <w:sz w:val="20"/>
                <w:szCs w:val="20"/>
              </w:rPr>
            </w:pPr>
            <w:r w:rsidRPr="00611EE2">
              <w:rPr>
                <w:rFonts w:ascii="標楷體" w:eastAsia="標楷體" w:hAnsi="標楷體" w:hint="eastAsia"/>
                <w:noProof/>
                <w:sz w:val="20"/>
                <w:szCs w:val="20"/>
              </w:rPr>
              <w:t>－</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0A3761A" w14:textId="77777777" w:rsidR="001323EA" w:rsidRPr="00611EE2" w:rsidRDefault="001323EA" w:rsidP="001B737B">
            <w:pPr>
              <w:spacing w:line="0" w:lineRule="atLeast"/>
              <w:ind w:rightChars="22" w:right="53"/>
              <w:jc w:val="right"/>
              <w:rPr>
                <w:rFonts w:ascii="標楷體" w:eastAsia="標楷體" w:hAnsi="標楷體"/>
                <w:noProof/>
                <w:sz w:val="20"/>
                <w:szCs w:val="20"/>
              </w:rPr>
            </w:pPr>
            <w:r w:rsidRPr="00611EE2">
              <w:rPr>
                <w:rFonts w:ascii="標楷體" w:eastAsia="標楷體" w:hAnsi="標楷體"/>
                <w:noProof/>
                <w:sz w:val="20"/>
                <w:szCs w:val="20"/>
              </w:rPr>
              <w:t>192,981</w:t>
            </w:r>
          </w:p>
        </w:tc>
        <w:tc>
          <w:tcPr>
            <w:tcW w:w="862" w:type="dxa"/>
            <w:tcBorders>
              <w:top w:val="nil"/>
              <w:left w:val="single" w:sz="4" w:space="0" w:color="auto"/>
              <w:bottom w:val="nil"/>
            </w:tcBorders>
            <w:noWrap/>
            <w:tcMar>
              <w:top w:w="15" w:type="dxa"/>
              <w:left w:w="15" w:type="dxa"/>
              <w:bottom w:w="0" w:type="dxa"/>
              <w:right w:w="15" w:type="dxa"/>
            </w:tcMar>
            <w:vAlign w:val="center"/>
          </w:tcPr>
          <w:p w14:paraId="59F6914B" w14:textId="77777777" w:rsidR="001323EA" w:rsidRPr="00611EE2" w:rsidRDefault="001323EA" w:rsidP="001B737B">
            <w:pPr>
              <w:spacing w:line="0" w:lineRule="atLeast"/>
              <w:jc w:val="right"/>
              <w:rPr>
                <w:rFonts w:ascii="標楷體" w:eastAsia="標楷體" w:hAnsi="標楷體"/>
                <w:noProof/>
                <w:sz w:val="20"/>
                <w:szCs w:val="20"/>
              </w:rPr>
            </w:pPr>
            <w:r w:rsidRPr="00611EE2">
              <w:rPr>
                <w:rFonts w:ascii="標楷體" w:eastAsia="標楷體" w:hAnsi="標楷體"/>
                <w:noProof/>
                <w:sz w:val="20"/>
                <w:szCs w:val="20"/>
              </w:rPr>
              <w:t>--</w:t>
            </w:r>
          </w:p>
        </w:tc>
      </w:tr>
      <w:tr w:rsidR="001323EA" w:rsidRPr="00611EE2" w14:paraId="07B61726"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6509C1AF"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預付款</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2583595"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43,948,757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D0C7B41"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0.11</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2E15C8E"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22,755,473</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AA89BA9"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0.06</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16887C6"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21,193,284</w:t>
            </w:r>
          </w:p>
        </w:tc>
        <w:tc>
          <w:tcPr>
            <w:tcW w:w="862" w:type="dxa"/>
            <w:tcBorders>
              <w:top w:val="nil"/>
              <w:left w:val="single" w:sz="4" w:space="0" w:color="auto"/>
              <w:bottom w:val="nil"/>
            </w:tcBorders>
            <w:noWrap/>
            <w:tcMar>
              <w:top w:w="15" w:type="dxa"/>
              <w:left w:w="15" w:type="dxa"/>
              <w:bottom w:w="0" w:type="dxa"/>
              <w:right w:w="15" w:type="dxa"/>
            </w:tcMar>
            <w:vAlign w:val="center"/>
          </w:tcPr>
          <w:p w14:paraId="622D878D"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93.13</w:t>
            </w:r>
          </w:p>
        </w:tc>
      </w:tr>
      <w:tr w:rsidR="001323EA" w:rsidRPr="00611EE2" w14:paraId="6355014C"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6FA2C7FF" w14:textId="77777777" w:rsidR="001323EA" w:rsidRPr="00611EE2" w:rsidRDefault="001323EA" w:rsidP="001B737B">
            <w:pPr>
              <w:snapToGrid w:val="0"/>
              <w:spacing w:line="0" w:lineRule="atLeast"/>
              <w:ind w:leftChars="100" w:left="240"/>
              <w:jc w:val="distribute"/>
              <w:rPr>
                <w:rFonts w:ascii="標楷體" w:eastAsia="標楷體" w:hAnsi="標楷體"/>
                <w:sz w:val="20"/>
                <w:szCs w:val="20"/>
              </w:rPr>
            </w:pPr>
            <w:r w:rsidRPr="00611EE2">
              <w:rPr>
                <w:rFonts w:ascii="標楷體" w:eastAsia="標楷體" w:hAnsi="標楷體" w:hint="eastAsia"/>
                <w:sz w:val="20"/>
                <w:szCs w:val="20"/>
              </w:rPr>
              <w:t>長期投資</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52DF6E82"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670,701,695</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609F4837"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1.68</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9A261C3"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765,870,538</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58D5260"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2.10</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99E133A"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- 95,168,843</w:t>
            </w:r>
          </w:p>
        </w:tc>
        <w:tc>
          <w:tcPr>
            <w:tcW w:w="862" w:type="dxa"/>
            <w:tcBorders>
              <w:top w:val="nil"/>
              <w:left w:val="single" w:sz="4" w:space="0" w:color="auto"/>
              <w:bottom w:val="nil"/>
            </w:tcBorders>
            <w:noWrap/>
            <w:tcMar>
              <w:top w:w="15" w:type="dxa"/>
              <w:left w:w="15" w:type="dxa"/>
              <w:bottom w:w="0" w:type="dxa"/>
              <w:right w:w="15" w:type="dxa"/>
            </w:tcMar>
            <w:vAlign w:val="center"/>
          </w:tcPr>
          <w:p w14:paraId="2054768F"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- 12.43</w:t>
            </w:r>
          </w:p>
        </w:tc>
      </w:tr>
      <w:tr w:rsidR="001323EA" w:rsidRPr="00611EE2" w14:paraId="6D413AD0"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4F1FA709"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proofErr w:type="gramStart"/>
            <w:r w:rsidRPr="00611EE2">
              <w:rPr>
                <w:rFonts w:ascii="標楷體" w:eastAsia="標楷體" w:hAnsi="標楷體" w:hint="eastAsia"/>
                <w:sz w:val="20"/>
                <w:szCs w:val="20"/>
              </w:rPr>
              <w:t>採</w:t>
            </w:r>
            <w:proofErr w:type="gramEnd"/>
            <w:r w:rsidRPr="00611EE2">
              <w:rPr>
                <w:rFonts w:ascii="標楷體" w:eastAsia="標楷體" w:hAnsi="標楷體" w:hint="eastAsia"/>
                <w:sz w:val="20"/>
                <w:szCs w:val="20"/>
              </w:rPr>
              <w:t>權益法之投資</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0C57E9BA"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26,069,838</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3AE35CD"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0.07</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D52B9E9"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128,821,160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9B30194"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0.35</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3504DD5"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- 102,751,322</w:t>
            </w:r>
          </w:p>
        </w:tc>
        <w:tc>
          <w:tcPr>
            <w:tcW w:w="862" w:type="dxa"/>
            <w:tcBorders>
              <w:top w:val="nil"/>
              <w:left w:val="single" w:sz="4" w:space="0" w:color="auto"/>
              <w:bottom w:val="nil"/>
            </w:tcBorders>
            <w:noWrap/>
            <w:tcMar>
              <w:top w:w="15" w:type="dxa"/>
              <w:left w:w="15" w:type="dxa"/>
              <w:bottom w:w="0" w:type="dxa"/>
              <w:right w:w="15" w:type="dxa"/>
            </w:tcMar>
            <w:vAlign w:val="center"/>
          </w:tcPr>
          <w:p w14:paraId="3AC6874C"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- 79.76</w:t>
            </w:r>
          </w:p>
        </w:tc>
      </w:tr>
      <w:tr w:rsidR="001323EA" w:rsidRPr="00611EE2" w14:paraId="520A0067"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7A7A23FC"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其他長期投資</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3AC38670"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644,631,857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7A095552"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1.61</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31B1470"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637,049,378</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0EBEB06"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1.75</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5A412F6"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7,582,479</w:t>
            </w:r>
          </w:p>
        </w:tc>
        <w:tc>
          <w:tcPr>
            <w:tcW w:w="862" w:type="dxa"/>
            <w:tcBorders>
              <w:top w:val="nil"/>
              <w:left w:val="single" w:sz="4" w:space="0" w:color="auto"/>
              <w:bottom w:val="nil"/>
            </w:tcBorders>
            <w:noWrap/>
            <w:tcMar>
              <w:top w:w="15" w:type="dxa"/>
              <w:left w:w="15" w:type="dxa"/>
              <w:bottom w:w="0" w:type="dxa"/>
              <w:right w:w="15" w:type="dxa"/>
            </w:tcMar>
            <w:vAlign w:val="center"/>
          </w:tcPr>
          <w:p w14:paraId="02780950"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1.19</w:t>
            </w:r>
          </w:p>
        </w:tc>
      </w:tr>
      <w:tr w:rsidR="001323EA" w:rsidRPr="00611EE2" w14:paraId="6DB3A4F4"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64BE4E0E" w14:textId="77777777" w:rsidR="001323EA" w:rsidRPr="00611EE2" w:rsidRDefault="001323EA" w:rsidP="001B737B">
            <w:pPr>
              <w:snapToGrid w:val="0"/>
              <w:spacing w:line="0" w:lineRule="atLeast"/>
              <w:ind w:leftChars="100" w:left="240"/>
              <w:jc w:val="distribute"/>
              <w:rPr>
                <w:rFonts w:ascii="標楷體" w:eastAsia="標楷體" w:hAnsi="標楷體"/>
                <w:sz w:val="20"/>
                <w:szCs w:val="20"/>
              </w:rPr>
            </w:pPr>
            <w:r w:rsidRPr="00611EE2">
              <w:rPr>
                <w:rFonts w:ascii="標楷體" w:eastAsia="標楷體" w:hAnsi="標楷體" w:hint="eastAsia"/>
                <w:sz w:val="20"/>
                <w:szCs w:val="20"/>
              </w:rPr>
              <w:t>固定資產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73C5495F"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29,945,272,347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729CBCFE"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74.83</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20B434E"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28,814,575,287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521B186"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79.08</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8A41F45"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1,130,697,060</w:t>
            </w:r>
          </w:p>
        </w:tc>
        <w:tc>
          <w:tcPr>
            <w:tcW w:w="862" w:type="dxa"/>
            <w:tcBorders>
              <w:top w:val="nil"/>
              <w:left w:val="single" w:sz="4" w:space="0" w:color="auto"/>
              <w:bottom w:val="nil"/>
            </w:tcBorders>
            <w:noWrap/>
            <w:tcMar>
              <w:top w:w="15" w:type="dxa"/>
              <w:left w:w="15" w:type="dxa"/>
              <w:bottom w:w="0" w:type="dxa"/>
              <w:right w:w="15" w:type="dxa"/>
            </w:tcMar>
            <w:vAlign w:val="center"/>
          </w:tcPr>
          <w:p w14:paraId="4B5096BD"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3.92</w:t>
            </w:r>
          </w:p>
        </w:tc>
      </w:tr>
      <w:tr w:rsidR="001323EA" w:rsidRPr="00611EE2" w14:paraId="501890D3"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1FCC0BBF"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土地</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71EB4F76"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9,377,484,607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6B546118"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23.43</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F1DC00B"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9,088,295,320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35D363E"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24.94</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9F6D6F8"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289,189,287</w:t>
            </w:r>
          </w:p>
        </w:tc>
        <w:tc>
          <w:tcPr>
            <w:tcW w:w="862" w:type="dxa"/>
            <w:tcBorders>
              <w:top w:val="nil"/>
              <w:left w:val="single" w:sz="4" w:space="0" w:color="auto"/>
              <w:bottom w:val="nil"/>
            </w:tcBorders>
            <w:noWrap/>
            <w:tcMar>
              <w:top w:w="15" w:type="dxa"/>
              <w:left w:w="15" w:type="dxa"/>
              <w:bottom w:w="0" w:type="dxa"/>
              <w:right w:w="15" w:type="dxa"/>
            </w:tcMar>
            <w:vAlign w:val="center"/>
          </w:tcPr>
          <w:p w14:paraId="4DA1B7E4"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3.18</w:t>
            </w:r>
          </w:p>
        </w:tc>
      </w:tr>
      <w:tr w:rsidR="001323EA" w:rsidRPr="00611EE2" w14:paraId="5BBDA669"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5978D72D"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土地改良物</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0BE3C21A"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8,868,168,538</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B9A1060"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22.16</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072FDCE"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8,966,343,277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67F93E3"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24.61</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7595351"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- 98,174,739</w:t>
            </w:r>
          </w:p>
        </w:tc>
        <w:tc>
          <w:tcPr>
            <w:tcW w:w="862" w:type="dxa"/>
            <w:tcBorders>
              <w:top w:val="nil"/>
              <w:left w:val="single" w:sz="4" w:space="0" w:color="auto"/>
              <w:bottom w:val="nil"/>
            </w:tcBorders>
            <w:noWrap/>
            <w:tcMar>
              <w:top w:w="15" w:type="dxa"/>
              <w:left w:w="15" w:type="dxa"/>
              <w:bottom w:w="0" w:type="dxa"/>
              <w:right w:w="15" w:type="dxa"/>
            </w:tcMar>
            <w:vAlign w:val="center"/>
          </w:tcPr>
          <w:p w14:paraId="58DE1AF9"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- 1.09</w:t>
            </w:r>
          </w:p>
        </w:tc>
      </w:tr>
      <w:tr w:rsidR="001323EA" w:rsidRPr="00611EE2" w14:paraId="7F935EED"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15A5EFD3"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房屋建築及設備</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19EE37CA"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7,365,236,660</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62DEF475"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18.40</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E550F90"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6,950,356,153</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042BFBC"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19.08</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BC26085"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414,880,507</w:t>
            </w:r>
          </w:p>
        </w:tc>
        <w:tc>
          <w:tcPr>
            <w:tcW w:w="862" w:type="dxa"/>
            <w:tcBorders>
              <w:top w:val="nil"/>
              <w:left w:val="single" w:sz="4" w:space="0" w:color="auto"/>
              <w:bottom w:val="nil"/>
            </w:tcBorders>
            <w:noWrap/>
            <w:tcMar>
              <w:top w:w="15" w:type="dxa"/>
              <w:left w:w="15" w:type="dxa"/>
              <w:bottom w:w="0" w:type="dxa"/>
              <w:right w:w="15" w:type="dxa"/>
            </w:tcMar>
            <w:vAlign w:val="center"/>
          </w:tcPr>
          <w:p w14:paraId="4AFDA442"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5.97</w:t>
            </w:r>
          </w:p>
        </w:tc>
      </w:tr>
      <w:tr w:rsidR="001323EA" w:rsidRPr="00611EE2" w14:paraId="59F867A4"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53AD99F7"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機械及設備</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5F879EA"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273,891,988</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6869D009"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0.68</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E5ED4CB"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282,990,054</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7163C52"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0.78</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B15080F"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- 9,098,066</w:t>
            </w:r>
          </w:p>
        </w:tc>
        <w:tc>
          <w:tcPr>
            <w:tcW w:w="862" w:type="dxa"/>
            <w:tcBorders>
              <w:top w:val="nil"/>
              <w:left w:val="single" w:sz="4" w:space="0" w:color="auto"/>
              <w:bottom w:val="nil"/>
            </w:tcBorders>
            <w:noWrap/>
            <w:tcMar>
              <w:top w:w="15" w:type="dxa"/>
              <w:left w:w="15" w:type="dxa"/>
              <w:bottom w:w="0" w:type="dxa"/>
              <w:right w:w="15" w:type="dxa"/>
            </w:tcMar>
            <w:vAlign w:val="center"/>
          </w:tcPr>
          <w:p w14:paraId="40E2DB00"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- 3.21</w:t>
            </w:r>
          </w:p>
        </w:tc>
      </w:tr>
      <w:tr w:rsidR="001323EA" w:rsidRPr="00611EE2" w14:paraId="14F70F14"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29ACD3D9"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交通及運輸設備</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6647FA6E"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747,986,672</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725F3C8D"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1.87</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AA2F152"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743,254,899</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810B99E"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2.04</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4ADD2A4"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4,731,773</w:t>
            </w:r>
          </w:p>
        </w:tc>
        <w:tc>
          <w:tcPr>
            <w:tcW w:w="862" w:type="dxa"/>
            <w:tcBorders>
              <w:top w:val="nil"/>
              <w:left w:val="single" w:sz="4" w:space="0" w:color="auto"/>
              <w:bottom w:val="nil"/>
            </w:tcBorders>
            <w:noWrap/>
            <w:tcMar>
              <w:top w:w="15" w:type="dxa"/>
              <w:left w:w="15" w:type="dxa"/>
              <w:bottom w:w="0" w:type="dxa"/>
              <w:right w:w="15" w:type="dxa"/>
            </w:tcMar>
            <w:vAlign w:val="center"/>
          </w:tcPr>
          <w:p w14:paraId="7B76BB29"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0.64</w:t>
            </w:r>
          </w:p>
        </w:tc>
      </w:tr>
      <w:tr w:rsidR="001323EA" w:rsidRPr="00611EE2" w14:paraId="39C45BB1"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650A3D6B"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雜項設備</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54E312D4"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219,658,065</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6562A81"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0.55</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2A96862"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203,378,277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816696B"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0.56</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ED70457"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16,279,788</w:t>
            </w:r>
          </w:p>
        </w:tc>
        <w:tc>
          <w:tcPr>
            <w:tcW w:w="862" w:type="dxa"/>
            <w:tcBorders>
              <w:top w:val="nil"/>
              <w:left w:val="single" w:sz="4" w:space="0" w:color="auto"/>
              <w:bottom w:val="nil"/>
            </w:tcBorders>
            <w:noWrap/>
            <w:tcMar>
              <w:top w:w="15" w:type="dxa"/>
              <w:left w:w="15" w:type="dxa"/>
              <w:bottom w:w="0" w:type="dxa"/>
              <w:right w:w="15" w:type="dxa"/>
            </w:tcMar>
            <w:vAlign w:val="center"/>
          </w:tcPr>
          <w:p w14:paraId="39CE489C"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8.00</w:t>
            </w:r>
          </w:p>
        </w:tc>
      </w:tr>
      <w:tr w:rsidR="001323EA" w:rsidRPr="00611EE2" w14:paraId="69309135"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3CFE7908"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購建中固定資產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0975F8AF"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3,092,845,817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0DD1FDB6"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7.73</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BFEE211"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2,579,957,307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C3393CD"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7.08</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1B9C8FC"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512,888,510</w:t>
            </w:r>
          </w:p>
        </w:tc>
        <w:tc>
          <w:tcPr>
            <w:tcW w:w="862" w:type="dxa"/>
            <w:tcBorders>
              <w:top w:val="nil"/>
              <w:left w:val="single" w:sz="4" w:space="0" w:color="auto"/>
              <w:bottom w:val="nil"/>
            </w:tcBorders>
            <w:noWrap/>
            <w:tcMar>
              <w:top w:w="15" w:type="dxa"/>
              <w:left w:w="15" w:type="dxa"/>
              <w:bottom w:w="0" w:type="dxa"/>
              <w:right w:w="15" w:type="dxa"/>
            </w:tcMar>
            <w:vAlign w:val="center"/>
          </w:tcPr>
          <w:p w14:paraId="3F603726"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19.88</w:t>
            </w:r>
          </w:p>
        </w:tc>
      </w:tr>
      <w:tr w:rsidR="001323EA" w:rsidRPr="00611EE2" w14:paraId="3CB23BB0"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073F8762" w14:textId="77777777" w:rsidR="001323EA" w:rsidRPr="00611EE2" w:rsidRDefault="001323EA" w:rsidP="001B737B">
            <w:pPr>
              <w:snapToGrid w:val="0"/>
              <w:spacing w:line="0" w:lineRule="atLeast"/>
              <w:ind w:leftChars="100" w:left="240"/>
              <w:jc w:val="distribute"/>
              <w:rPr>
                <w:rFonts w:ascii="標楷體" w:eastAsia="標楷體" w:hAnsi="標楷體"/>
                <w:sz w:val="20"/>
                <w:szCs w:val="20"/>
              </w:rPr>
            </w:pPr>
            <w:r w:rsidRPr="00611EE2">
              <w:rPr>
                <w:rFonts w:ascii="標楷體" w:eastAsia="標楷體" w:hAnsi="標楷體" w:hint="eastAsia"/>
                <w:sz w:val="20"/>
                <w:szCs w:val="20"/>
              </w:rPr>
              <w:t>無形資產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2B396802"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62,041,130</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457F169"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0.16</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CD53D6F"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54,474,695</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BA2A191"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0.15</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91D1424"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7,566,435</w:t>
            </w:r>
          </w:p>
        </w:tc>
        <w:tc>
          <w:tcPr>
            <w:tcW w:w="862" w:type="dxa"/>
            <w:tcBorders>
              <w:top w:val="nil"/>
              <w:left w:val="single" w:sz="4" w:space="0" w:color="auto"/>
              <w:bottom w:val="nil"/>
            </w:tcBorders>
            <w:noWrap/>
            <w:tcMar>
              <w:top w:w="15" w:type="dxa"/>
              <w:left w:w="15" w:type="dxa"/>
              <w:bottom w:w="0" w:type="dxa"/>
              <w:right w:w="15" w:type="dxa"/>
            </w:tcMar>
            <w:vAlign w:val="center"/>
          </w:tcPr>
          <w:p w14:paraId="0B9A621A"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13.89</w:t>
            </w:r>
          </w:p>
        </w:tc>
      </w:tr>
      <w:tr w:rsidR="001323EA" w:rsidRPr="00611EE2" w14:paraId="5F94F131"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1CA8AA47"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無形資產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0D992962"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62,041,130</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7D541EF"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0.16</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B4F438A"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54,474,695</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ADEFD8C"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0.15</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7B1935E"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7,566,435</w:t>
            </w:r>
          </w:p>
        </w:tc>
        <w:tc>
          <w:tcPr>
            <w:tcW w:w="862" w:type="dxa"/>
            <w:tcBorders>
              <w:top w:val="nil"/>
              <w:left w:val="single" w:sz="4" w:space="0" w:color="auto"/>
              <w:bottom w:val="nil"/>
            </w:tcBorders>
            <w:noWrap/>
            <w:tcMar>
              <w:top w:w="15" w:type="dxa"/>
              <w:left w:w="15" w:type="dxa"/>
              <w:bottom w:w="0" w:type="dxa"/>
              <w:right w:w="15" w:type="dxa"/>
            </w:tcMar>
            <w:vAlign w:val="center"/>
          </w:tcPr>
          <w:p w14:paraId="626F36C4"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13.89</w:t>
            </w:r>
          </w:p>
        </w:tc>
      </w:tr>
      <w:tr w:rsidR="001323EA" w:rsidRPr="00611EE2" w14:paraId="7F5C1798"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6FF5C588" w14:textId="77777777" w:rsidR="001323EA" w:rsidRPr="00611EE2" w:rsidRDefault="001323EA" w:rsidP="001B737B">
            <w:pPr>
              <w:snapToGrid w:val="0"/>
              <w:spacing w:line="0" w:lineRule="atLeast"/>
              <w:ind w:leftChars="100" w:left="240"/>
              <w:jc w:val="distribute"/>
              <w:rPr>
                <w:rFonts w:ascii="標楷體" w:eastAsia="標楷體" w:hAnsi="標楷體"/>
                <w:sz w:val="20"/>
                <w:szCs w:val="20"/>
              </w:rPr>
            </w:pPr>
            <w:r w:rsidRPr="00611EE2">
              <w:rPr>
                <w:rFonts w:ascii="標楷體" w:eastAsia="標楷體" w:hAnsi="標楷體" w:hint="eastAsia"/>
                <w:sz w:val="20"/>
                <w:szCs w:val="20"/>
              </w:rPr>
              <w:t>其他資產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2A7DF5A"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28,273,197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D305DBB"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0.07</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388A734"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34,035,679</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C832852"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0.09</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EAE8EA2"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- 5,762,482</w:t>
            </w:r>
          </w:p>
        </w:tc>
        <w:tc>
          <w:tcPr>
            <w:tcW w:w="862" w:type="dxa"/>
            <w:tcBorders>
              <w:top w:val="nil"/>
              <w:left w:val="single" w:sz="4" w:space="0" w:color="auto"/>
              <w:bottom w:val="nil"/>
            </w:tcBorders>
            <w:noWrap/>
            <w:tcMar>
              <w:top w:w="15" w:type="dxa"/>
              <w:left w:w="15" w:type="dxa"/>
              <w:bottom w:w="0" w:type="dxa"/>
              <w:right w:w="15" w:type="dxa"/>
            </w:tcMar>
            <w:vAlign w:val="center"/>
          </w:tcPr>
          <w:p w14:paraId="49A2A335"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- 16.93</w:t>
            </w:r>
          </w:p>
        </w:tc>
      </w:tr>
      <w:tr w:rsidR="001323EA" w:rsidRPr="00611EE2" w14:paraId="163EB5A7"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0B021F47"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暫付款</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6B76A069"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24,719,989</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0F4D022"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0.06</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AE18916"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30,482,471</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954D794"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0.08</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6DF004A"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- 5,762,482</w:t>
            </w:r>
          </w:p>
        </w:tc>
        <w:tc>
          <w:tcPr>
            <w:tcW w:w="862" w:type="dxa"/>
            <w:tcBorders>
              <w:top w:val="nil"/>
              <w:left w:val="single" w:sz="4" w:space="0" w:color="auto"/>
              <w:bottom w:val="nil"/>
            </w:tcBorders>
            <w:noWrap/>
            <w:tcMar>
              <w:top w:w="15" w:type="dxa"/>
              <w:left w:w="15" w:type="dxa"/>
              <w:bottom w:w="0" w:type="dxa"/>
              <w:right w:w="15" w:type="dxa"/>
            </w:tcMar>
            <w:vAlign w:val="center"/>
          </w:tcPr>
          <w:p w14:paraId="041AE137"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- 18.90</w:t>
            </w:r>
          </w:p>
        </w:tc>
      </w:tr>
      <w:tr w:rsidR="001323EA" w:rsidRPr="00611EE2" w14:paraId="79D90D64"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7ECB83C2"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proofErr w:type="gramStart"/>
            <w:r w:rsidRPr="00611EE2">
              <w:rPr>
                <w:rFonts w:ascii="標楷體" w:eastAsia="標楷體" w:hAnsi="標楷體" w:hint="eastAsia"/>
                <w:sz w:val="20"/>
                <w:szCs w:val="20"/>
              </w:rPr>
              <w:t>存出保證金</w:t>
            </w:r>
            <w:proofErr w:type="gramEnd"/>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608A9D3D"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3,553,208</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0BF1F6D"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0.01</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F257282"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3,553,208</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AA6E43B"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0.01</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F8E80C7"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hint="eastAsia"/>
                <w:noProof/>
                <w:sz w:val="20"/>
                <w:szCs w:val="20"/>
              </w:rPr>
              <w:t>－</w:t>
            </w:r>
          </w:p>
        </w:tc>
        <w:tc>
          <w:tcPr>
            <w:tcW w:w="862" w:type="dxa"/>
            <w:tcBorders>
              <w:top w:val="nil"/>
              <w:left w:val="single" w:sz="4" w:space="0" w:color="auto"/>
              <w:bottom w:val="nil"/>
            </w:tcBorders>
            <w:noWrap/>
            <w:tcMar>
              <w:top w:w="15" w:type="dxa"/>
              <w:left w:w="15" w:type="dxa"/>
              <w:bottom w:w="0" w:type="dxa"/>
              <w:right w:w="15" w:type="dxa"/>
            </w:tcMar>
            <w:vAlign w:val="center"/>
          </w:tcPr>
          <w:p w14:paraId="28EF27DD"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hint="eastAsia"/>
                <w:noProof/>
                <w:sz w:val="20"/>
                <w:szCs w:val="20"/>
              </w:rPr>
              <w:t>－</w:t>
            </w:r>
          </w:p>
        </w:tc>
      </w:tr>
      <w:tr w:rsidR="001323EA" w:rsidRPr="00611EE2" w14:paraId="42208A2E"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16E3B9CE" w14:textId="77777777" w:rsidR="001323EA" w:rsidRPr="00611EE2" w:rsidRDefault="001323EA" w:rsidP="001B737B">
            <w:pPr>
              <w:snapToGrid w:val="0"/>
              <w:spacing w:line="0" w:lineRule="atLeast"/>
              <w:jc w:val="distribute"/>
              <w:rPr>
                <w:rFonts w:ascii="標楷體" w:eastAsia="標楷體" w:hAnsi="標楷體"/>
                <w:b/>
                <w:bCs/>
                <w:sz w:val="20"/>
                <w:szCs w:val="20"/>
              </w:rPr>
            </w:pPr>
            <w:r w:rsidRPr="00611EE2">
              <w:rPr>
                <w:rFonts w:ascii="標楷體" w:eastAsia="標楷體" w:hAnsi="標楷體" w:hint="eastAsia"/>
                <w:b/>
                <w:bCs/>
                <w:sz w:val="20"/>
                <w:szCs w:val="20"/>
              </w:rPr>
              <w:t>負債</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95BCCB5" w14:textId="77777777" w:rsidR="001323EA" w:rsidRPr="00611EE2" w:rsidRDefault="001323EA" w:rsidP="001B737B">
            <w:pPr>
              <w:spacing w:line="0" w:lineRule="atLeast"/>
              <w:ind w:rightChars="13" w:right="31"/>
              <w:jc w:val="right"/>
              <w:rPr>
                <w:rFonts w:ascii="標楷體" w:eastAsia="標楷體" w:hAnsi="標楷體"/>
                <w:b/>
                <w:bCs/>
                <w:sz w:val="20"/>
                <w:szCs w:val="20"/>
              </w:rPr>
            </w:pPr>
            <w:r w:rsidRPr="00611EE2">
              <w:rPr>
                <w:rFonts w:ascii="標楷體" w:eastAsia="標楷體" w:hAnsi="標楷體"/>
                <w:b/>
                <w:noProof/>
                <w:sz w:val="20"/>
                <w:szCs w:val="20"/>
              </w:rPr>
              <w:t>4,325,783,884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1C9106D" w14:textId="77777777" w:rsidR="001323EA" w:rsidRPr="00611EE2" w:rsidRDefault="001323EA" w:rsidP="001B737B">
            <w:pPr>
              <w:spacing w:line="0" w:lineRule="atLeast"/>
              <w:ind w:rightChars="7" w:right="17"/>
              <w:jc w:val="right"/>
              <w:rPr>
                <w:rFonts w:ascii="標楷體" w:eastAsia="標楷體" w:hAnsi="標楷體"/>
                <w:b/>
                <w:bCs/>
                <w:sz w:val="20"/>
                <w:szCs w:val="20"/>
              </w:rPr>
            </w:pPr>
            <w:r w:rsidRPr="00611EE2">
              <w:rPr>
                <w:rFonts w:ascii="標楷體" w:eastAsia="標楷體" w:hAnsi="標楷體"/>
                <w:b/>
                <w:noProof/>
                <w:sz w:val="20"/>
                <w:szCs w:val="20"/>
              </w:rPr>
              <w:t>10.81</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987E2D0" w14:textId="77777777" w:rsidR="001323EA" w:rsidRPr="00611EE2" w:rsidRDefault="001323EA" w:rsidP="001B737B">
            <w:pPr>
              <w:spacing w:line="0" w:lineRule="atLeast"/>
              <w:ind w:rightChars="13" w:right="31"/>
              <w:jc w:val="right"/>
              <w:rPr>
                <w:rFonts w:ascii="標楷體" w:eastAsia="標楷體" w:hAnsi="標楷體"/>
                <w:b/>
                <w:bCs/>
                <w:sz w:val="20"/>
                <w:szCs w:val="20"/>
              </w:rPr>
            </w:pPr>
            <w:r w:rsidRPr="00611EE2">
              <w:rPr>
                <w:rFonts w:ascii="標楷體" w:eastAsia="標楷體" w:hAnsi="標楷體"/>
                <w:b/>
                <w:noProof/>
                <w:sz w:val="20"/>
                <w:szCs w:val="20"/>
              </w:rPr>
              <w:t>5,898,814,805</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D152EC4" w14:textId="77777777" w:rsidR="001323EA" w:rsidRPr="00611EE2" w:rsidRDefault="001323EA" w:rsidP="001B737B">
            <w:pPr>
              <w:spacing w:line="0" w:lineRule="atLeast"/>
              <w:ind w:rightChars="7" w:right="17"/>
              <w:jc w:val="right"/>
              <w:rPr>
                <w:rFonts w:ascii="標楷體" w:eastAsia="標楷體" w:hAnsi="標楷體"/>
                <w:b/>
                <w:bCs/>
                <w:sz w:val="20"/>
                <w:szCs w:val="20"/>
              </w:rPr>
            </w:pPr>
            <w:r w:rsidRPr="00611EE2">
              <w:rPr>
                <w:rFonts w:ascii="標楷體" w:eastAsia="標楷體" w:hAnsi="標楷體"/>
                <w:b/>
                <w:noProof/>
                <w:sz w:val="20"/>
                <w:szCs w:val="20"/>
              </w:rPr>
              <w:t>16.19</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0AFC994" w14:textId="77777777" w:rsidR="001323EA" w:rsidRPr="00611EE2" w:rsidRDefault="001323EA" w:rsidP="001B737B">
            <w:pPr>
              <w:spacing w:line="0" w:lineRule="atLeast"/>
              <w:ind w:rightChars="22" w:right="53"/>
              <w:jc w:val="right"/>
              <w:rPr>
                <w:rFonts w:ascii="標楷體" w:eastAsia="標楷體" w:hAnsi="標楷體"/>
                <w:b/>
                <w:bCs/>
                <w:sz w:val="20"/>
                <w:szCs w:val="20"/>
              </w:rPr>
            </w:pPr>
            <w:r w:rsidRPr="00611EE2">
              <w:rPr>
                <w:rFonts w:ascii="標楷體" w:eastAsia="標楷體" w:hAnsi="標楷體"/>
                <w:b/>
                <w:noProof/>
                <w:sz w:val="20"/>
                <w:szCs w:val="20"/>
              </w:rPr>
              <w:t>- 1,573,030,921</w:t>
            </w:r>
          </w:p>
        </w:tc>
        <w:tc>
          <w:tcPr>
            <w:tcW w:w="862" w:type="dxa"/>
            <w:tcBorders>
              <w:top w:val="nil"/>
              <w:left w:val="single" w:sz="4" w:space="0" w:color="auto"/>
              <w:bottom w:val="nil"/>
            </w:tcBorders>
            <w:noWrap/>
            <w:tcMar>
              <w:top w:w="15" w:type="dxa"/>
              <w:left w:w="15" w:type="dxa"/>
              <w:bottom w:w="0" w:type="dxa"/>
              <w:right w:w="15" w:type="dxa"/>
            </w:tcMar>
            <w:vAlign w:val="center"/>
          </w:tcPr>
          <w:p w14:paraId="02D50B56" w14:textId="77777777" w:rsidR="001323EA" w:rsidRPr="00611EE2" w:rsidRDefault="001323EA" w:rsidP="001B737B">
            <w:pPr>
              <w:spacing w:line="0" w:lineRule="atLeast"/>
              <w:jc w:val="right"/>
              <w:rPr>
                <w:rFonts w:ascii="標楷體" w:eastAsia="標楷體" w:hAnsi="標楷體"/>
                <w:b/>
                <w:bCs/>
                <w:sz w:val="20"/>
                <w:szCs w:val="20"/>
              </w:rPr>
            </w:pPr>
            <w:r w:rsidRPr="00611EE2">
              <w:rPr>
                <w:rFonts w:ascii="標楷體" w:eastAsia="標楷體" w:hAnsi="標楷體"/>
                <w:b/>
                <w:noProof/>
                <w:sz w:val="20"/>
                <w:szCs w:val="20"/>
              </w:rPr>
              <w:t>- 26.67</w:t>
            </w:r>
          </w:p>
        </w:tc>
      </w:tr>
      <w:tr w:rsidR="001323EA" w:rsidRPr="00611EE2" w14:paraId="5AA0E595"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7561D96E" w14:textId="77777777" w:rsidR="001323EA" w:rsidRPr="00611EE2" w:rsidRDefault="001323EA" w:rsidP="001B737B">
            <w:pPr>
              <w:snapToGrid w:val="0"/>
              <w:spacing w:line="0" w:lineRule="atLeast"/>
              <w:ind w:leftChars="100" w:left="240"/>
              <w:jc w:val="distribute"/>
              <w:rPr>
                <w:rFonts w:ascii="標楷體" w:eastAsia="標楷體" w:hAnsi="標楷體"/>
                <w:b/>
                <w:bCs/>
                <w:sz w:val="20"/>
                <w:szCs w:val="20"/>
              </w:rPr>
            </w:pPr>
            <w:r w:rsidRPr="00611EE2">
              <w:rPr>
                <w:rFonts w:ascii="標楷體" w:eastAsia="標楷體" w:hAnsi="標楷體" w:hint="eastAsia"/>
                <w:sz w:val="20"/>
                <w:szCs w:val="20"/>
              </w:rPr>
              <w:t>流動負債</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5DF562F"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1,213,429,904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3FA216B"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3.03</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DE0BF44"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1,125,318,581</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21672CA"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3.09</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23E761D"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88,111,323</w:t>
            </w:r>
          </w:p>
        </w:tc>
        <w:tc>
          <w:tcPr>
            <w:tcW w:w="862" w:type="dxa"/>
            <w:tcBorders>
              <w:top w:val="nil"/>
              <w:left w:val="single" w:sz="4" w:space="0" w:color="auto"/>
              <w:bottom w:val="nil"/>
            </w:tcBorders>
            <w:noWrap/>
            <w:tcMar>
              <w:top w:w="15" w:type="dxa"/>
              <w:left w:w="15" w:type="dxa"/>
              <w:bottom w:w="0" w:type="dxa"/>
              <w:right w:w="15" w:type="dxa"/>
            </w:tcMar>
            <w:vAlign w:val="center"/>
          </w:tcPr>
          <w:p w14:paraId="6146225B"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7.83</w:t>
            </w:r>
          </w:p>
        </w:tc>
      </w:tr>
      <w:tr w:rsidR="001323EA" w:rsidRPr="00611EE2" w14:paraId="5999EB72"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69946DE0"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hint="eastAsia"/>
                <w:sz w:val="20"/>
                <w:szCs w:val="20"/>
              </w:rPr>
              <w:t>短期債務</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7E482807"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60,737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13485D6"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hint="eastAsia"/>
                <w:sz w:val="20"/>
                <w:szCs w:val="20"/>
              </w:rPr>
              <w:t>0</w:t>
            </w:r>
            <w:r w:rsidRPr="00611EE2">
              <w:rPr>
                <w:rFonts w:ascii="標楷體" w:eastAsia="標楷體" w:hAnsi="標楷體"/>
                <w:sz w:val="20"/>
                <w:szCs w:val="20"/>
              </w:rPr>
              <w:t>.00</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6FF2ECB"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72,181</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6B30999"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hint="eastAsia"/>
                <w:sz w:val="20"/>
                <w:szCs w:val="20"/>
              </w:rPr>
              <w:t>0</w:t>
            </w:r>
            <w:r w:rsidRPr="00611EE2">
              <w:rPr>
                <w:rFonts w:ascii="標楷體" w:eastAsia="標楷體" w:hAnsi="標楷體"/>
                <w:sz w:val="20"/>
                <w:szCs w:val="20"/>
              </w:rPr>
              <w:t>.00</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D8402FB"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- 11,444</w:t>
            </w:r>
          </w:p>
        </w:tc>
        <w:tc>
          <w:tcPr>
            <w:tcW w:w="862" w:type="dxa"/>
            <w:tcBorders>
              <w:top w:val="nil"/>
              <w:left w:val="single" w:sz="4" w:space="0" w:color="auto"/>
              <w:bottom w:val="nil"/>
            </w:tcBorders>
            <w:noWrap/>
            <w:tcMar>
              <w:top w:w="15" w:type="dxa"/>
              <w:left w:w="15" w:type="dxa"/>
              <w:bottom w:w="0" w:type="dxa"/>
              <w:right w:w="15" w:type="dxa"/>
            </w:tcMar>
            <w:vAlign w:val="center"/>
          </w:tcPr>
          <w:p w14:paraId="2C732D34"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- 15.85</w:t>
            </w:r>
          </w:p>
        </w:tc>
      </w:tr>
      <w:tr w:rsidR="001323EA" w:rsidRPr="00611EE2" w14:paraId="4E91CFE4"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00EA602A"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cs="Arial Unicode MS" w:hint="eastAsia"/>
                <w:sz w:val="20"/>
                <w:szCs w:val="20"/>
              </w:rPr>
              <w:t>應付款項</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A77E660"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1,213,369,167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4CDD6C8"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3.03</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7B576CC"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1,125,246,400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79B362B"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3.09</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879E317"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88,122,767</w:t>
            </w:r>
          </w:p>
        </w:tc>
        <w:tc>
          <w:tcPr>
            <w:tcW w:w="862" w:type="dxa"/>
            <w:tcBorders>
              <w:top w:val="nil"/>
              <w:left w:val="single" w:sz="4" w:space="0" w:color="auto"/>
              <w:bottom w:val="nil"/>
            </w:tcBorders>
            <w:noWrap/>
            <w:tcMar>
              <w:top w:w="15" w:type="dxa"/>
              <w:left w:w="15" w:type="dxa"/>
              <w:bottom w:w="0" w:type="dxa"/>
              <w:right w:w="15" w:type="dxa"/>
            </w:tcMar>
            <w:vAlign w:val="center"/>
          </w:tcPr>
          <w:p w14:paraId="7709D087"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7.83</w:t>
            </w:r>
          </w:p>
        </w:tc>
      </w:tr>
      <w:tr w:rsidR="001323EA" w:rsidRPr="00611EE2" w14:paraId="4B8E1DBB"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4AE1399D" w14:textId="77777777" w:rsidR="001323EA" w:rsidRPr="00611EE2" w:rsidRDefault="001323EA" w:rsidP="001B737B">
            <w:pPr>
              <w:snapToGrid w:val="0"/>
              <w:spacing w:line="0" w:lineRule="atLeast"/>
              <w:ind w:leftChars="100" w:left="240"/>
              <w:jc w:val="distribute"/>
              <w:rPr>
                <w:rFonts w:ascii="標楷體" w:eastAsia="標楷體" w:hAnsi="標楷體" w:cs="Arial Unicode MS"/>
                <w:sz w:val="20"/>
                <w:szCs w:val="20"/>
              </w:rPr>
            </w:pPr>
            <w:r w:rsidRPr="00611EE2">
              <w:rPr>
                <w:rFonts w:ascii="標楷體" w:eastAsia="標楷體" w:hAnsi="標楷體" w:hint="eastAsia"/>
                <w:sz w:val="20"/>
                <w:szCs w:val="20"/>
              </w:rPr>
              <w:t>長期</w:t>
            </w:r>
            <w:r w:rsidRPr="00611EE2">
              <w:rPr>
                <w:rFonts w:ascii="標楷體" w:eastAsia="標楷體" w:hAnsi="標楷體" w:cs="Arial Unicode MS" w:hint="eastAsia"/>
                <w:sz w:val="20"/>
                <w:szCs w:val="20"/>
              </w:rPr>
              <w:t>負債</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D6C296E"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hint="eastAsia"/>
                <w:noProof/>
                <w:sz w:val="20"/>
                <w:szCs w:val="20"/>
              </w:rPr>
              <w:t>－</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797E424A"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hint="eastAsia"/>
                <w:noProof/>
                <w:sz w:val="20"/>
                <w:szCs w:val="20"/>
              </w:rPr>
              <w:t>－</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BC20F35"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1,950,000,000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ECE6E0C"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5.35</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0609DB3"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- 1,950,000,000</w:t>
            </w:r>
          </w:p>
        </w:tc>
        <w:tc>
          <w:tcPr>
            <w:tcW w:w="862" w:type="dxa"/>
            <w:tcBorders>
              <w:top w:val="nil"/>
              <w:left w:val="single" w:sz="4" w:space="0" w:color="auto"/>
              <w:bottom w:val="nil"/>
            </w:tcBorders>
            <w:noWrap/>
            <w:tcMar>
              <w:top w:w="15" w:type="dxa"/>
              <w:left w:w="15" w:type="dxa"/>
              <w:bottom w:w="0" w:type="dxa"/>
              <w:right w:w="15" w:type="dxa"/>
            </w:tcMar>
            <w:vAlign w:val="center"/>
          </w:tcPr>
          <w:p w14:paraId="058E9F9E"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- 100.00</w:t>
            </w:r>
          </w:p>
        </w:tc>
      </w:tr>
      <w:tr w:rsidR="001323EA" w:rsidRPr="00611EE2" w14:paraId="2BD2B8E1"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261764A7"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cs="Arial Unicode MS" w:hint="eastAsia"/>
                <w:sz w:val="20"/>
                <w:szCs w:val="20"/>
              </w:rPr>
              <w:t>長期借款</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6A7D2CB6"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hint="eastAsia"/>
                <w:noProof/>
                <w:sz w:val="20"/>
                <w:szCs w:val="20"/>
              </w:rPr>
              <w:t>－</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F293E59"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hint="eastAsia"/>
                <w:noProof/>
                <w:sz w:val="20"/>
                <w:szCs w:val="20"/>
              </w:rPr>
              <w:t>－</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C49BC51"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1,950,000,000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3CA3D0D"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5.35</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094FC75"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- 1,950,000,000</w:t>
            </w:r>
          </w:p>
        </w:tc>
        <w:tc>
          <w:tcPr>
            <w:tcW w:w="862" w:type="dxa"/>
            <w:tcBorders>
              <w:top w:val="nil"/>
              <w:left w:val="single" w:sz="4" w:space="0" w:color="auto"/>
              <w:bottom w:val="nil"/>
            </w:tcBorders>
            <w:noWrap/>
            <w:tcMar>
              <w:top w:w="15" w:type="dxa"/>
              <w:left w:w="15" w:type="dxa"/>
              <w:bottom w:w="0" w:type="dxa"/>
              <w:right w:w="15" w:type="dxa"/>
            </w:tcMar>
            <w:vAlign w:val="center"/>
          </w:tcPr>
          <w:p w14:paraId="2EA5DB16"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- 100.00</w:t>
            </w:r>
          </w:p>
        </w:tc>
      </w:tr>
      <w:tr w:rsidR="001323EA" w:rsidRPr="00611EE2" w14:paraId="12CA8F56"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4E0B5A11" w14:textId="77777777" w:rsidR="001323EA" w:rsidRPr="00611EE2" w:rsidRDefault="001323EA" w:rsidP="001B737B">
            <w:pPr>
              <w:snapToGrid w:val="0"/>
              <w:spacing w:line="0" w:lineRule="atLeast"/>
              <w:ind w:leftChars="100" w:left="240"/>
              <w:jc w:val="distribute"/>
              <w:rPr>
                <w:rFonts w:ascii="標楷體" w:eastAsia="標楷體" w:hAnsi="標楷體" w:cs="Arial Unicode MS"/>
                <w:sz w:val="20"/>
                <w:szCs w:val="20"/>
              </w:rPr>
            </w:pPr>
            <w:r w:rsidRPr="00611EE2">
              <w:rPr>
                <w:rFonts w:ascii="標楷體" w:eastAsia="標楷體" w:hAnsi="標楷體" w:hint="eastAsia"/>
                <w:sz w:val="20"/>
                <w:szCs w:val="20"/>
              </w:rPr>
              <w:t>其他</w:t>
            </w:r>
            <w:r w:rsidRPr="00611EE2">
              <w:rPr>
                <w:rFonts w:ascii="標楷體" w:eastAsia="標楷體" w:hAnsi="標楷體" w:cs="Arial Unicode MS" w:hint="eastAsia"/>
                <w:sz w:val="20"/>
                <w:szCs w:val="20"/>
              </w:rPr>
              <w:t>負債</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48B1F36"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3,112,353,980</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083916B7"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7.78</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1291185"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2,823,496,224</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F91E724"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7.75</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B5D4963"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288,857,756</w:t>
            </w:r>
          </w:p>
        </w:tc>
        <w:tc>
          <w:tcPr>
            <w:tcW w:w="862" w:type="dxa"/>
            <w:tcBorders>
              <w:top w:val="nil"/>
              <w:left w:val="single" w:sz="4" w:space="0" w:color="auto"/>
              <w:bottom w:val="nil"/>
            </w:tcBorders>
            <w:noWrap/>
            <w:tcMar>
              <w:top w:w="15" w:type="dxa"/>
              <w:left w:w="15" w:type="dxa"/>
              <w:bottom w:w="0" w:type="dxa"/>
              <w:right w:w="15" w:type="dxa"/>
            </w:tcMar>
            <w:vAlign w:val="center"/>
          </w:tcPr>
          <w:p w14:paraId="54D537CD"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10.23</w:t>
            </w:r>
          </w:p>
        </w:tc>
      </w:tr>
      <w:tr w:rsidR="001323EA" w:rsidRPr="00611EE2" w14:paraId="778BE12B"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7FE9A43D" w14:textId="77777777" w:rsidR="001323EA" w:rsidRPr="00611EE2" w:rsidRDefault="001323EA" w:rsidP="001B737B">
            <w:pPr>
              <w:snapToGrid w:val="0"/>
              <w:spacing w:line="0" w:lineRule="atLeast"/>
              <w:ind w:leftChars="200" w:left="480"/>
              <w:jc w:val="distribute"/>
              <w:rPr>
                <w:rFonts w:ascii="標楷體" w:eastAsia="標楷體" w:hAnsi="標楷體"/>
                <w:sz w:val="20"/>
                <w:szCs w:val="20"/>
              </w:rPr>
            </w:pPr>
            <w:r w:rsidRPr="00611EE2">
              <w:rPr>
                <w:rFonts w:ascii="標楷體" w:eastAsia="標楷體" w:hAnsi="標楷體" w:cs="Arial Unicode MS" w:hint="eastAsia"/>
                <w:sz w:val="20"/>
                <w:szCs w:val="20"/>
              </w:rPr>
              <w:t>存入保證金</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14EBBBC"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3,095,052,536</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0484F3A4"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7.73</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B8393F8"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2,803,340,871</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1D0968C"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7.69</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A2C194E"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291,711,665</w:t>
            </w:r>
          </w:p>
        </w:tc>
        <w:tc>
          <w:tcPr>
            <w:tcW w:w="862" w:type="dxa"/>
            <w:tcBorders>
              <w:top w:val="nil"/>
              <w:left w:val="single" w:sz="4" w:space="0" w:color="auto"/>
              <w:bottom w:val="nil"/>
            </w:tcBorders>
            <w:noWrap/>
            <w:tcMar>
              <w:top w:w="15" w:type="dxa"/>
              <w:left w:w="15" w:type="dxa"/>
              <w:bottom w:w="0" w:type="dxa"/>
              <w:right w:w="15" w:type="dxa"/>
            </w:tcMar>
            <w:vAlign w:val="center"/>
          </w:tcPr>
          <w:p w14:paraId="48D391C4"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10.41</w:t>
            </w:r>
          </w:p>
        </w:tc>
      </w:tr>
      <w:tr w:rsidR="001323EA" w:rsidRPr="00611EE2" w14:paraId="417120A3"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4C4A2E13" w14:textId="77777777" w:rsidR="001323EA" w:rsidRPr="00611EE2" w:rsidRDefault="001323EA" w:rsidP="001B737B">
            <w:pPr>
              <w:snapToGrid w:val="0"/>
              <w:spacing w:line="0" w:lineRule="atLeast"/>
              <w:ind w:leftChars="200" w:left="480"/>
              <w:jc w:val="distribute"/>
              <w:rPr>
                <w:rFonts w:ascii="標楷體" w:eastAsia="標楷體" w:hAnsi="標楷體" w:cs="Arial Unicode MS"/>
                <w:sz w:val="20"/>
                <w:szCs w:val="20"/>
              </w:rPr>
            </w:pPr>
            <w:r w:rsidRPr="00611EE2">
              <w:rPr>
                <w:rFonts w:ascii="標楷體" w:eastAsia="標楷體" w:hAnsi="標楷體" w:cs="Arial Unicode MS" w:hint="eastAsia"/>
                <w:sz w:val="20"/>
                <w:szCs w:val="20"/>
              </w:rPr>
              <w:t>應付保管款</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4D667B1"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17,299,964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054D482"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0.04</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1694596"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20,083,937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E9F547A"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noProof/>
                <w:sz w:val="20"/>
                <w:szCs w:val="20"/>
              </w:rPr>
              <w:t>0.06</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1787CA7"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- 2,783,973</w:t>
            </w:r>
          </w:p>
        </w:tc>
        <w:tc>
          <w:tcPr>
            <w:tcW w:w="862" w:type="dxa"/>
            <w:tcBorders>
              <w:top w:val="nil"/>
              <w:left w:val="single" w:sz="4" w:space="0" w:color="auto"/>
              <w:bottom w:val="nil"/>
            </w:tcBorders>
            <w:noWrap/>
            <w:tcMar>
              <w:top w:w="15" w:type="dxa"/>
              <w:left w:w="15" w:type="dxa"/>
              <w:bottom w:w="0" w:type="dxa"/>
              <w:right w:w="15" w:type="dxa"/>
            </w:tcMar>
            <w:vAlign w:val="center"/>
          </w:tcPr>
          <w:p w14:paraId="5652CC36"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- 13.86</w:t>
            </w:r>
          </w:p>
        </w:tc>
      </w:tr>
      <w:tr w:rsidR="001323EA" w:rsidRPr="00611EE2" w14:paraId="2F11BF40"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2BFDF212" w14:textId="77777777" w:rsidR="001323EA" w:rsidRPr="00611EE2" w:rsidRDefault="001323EA" w:rsidP="001B737B">
            <w:pPr>
              <w:snapToGrid w:val="0"/>
              <w:spacing w:line="0" w:lineRule="atLeast"/>
              <w:ind w:leftChars="200" w:left="480"/>
              <w:jc w:val="distribute"/>
              <w:rPr>
                <w:rFonts w:ascii="標楷體" w:eastAsia="標楷體" w:hAnsi="標楷體" w:cs="Arial Unicode MS"/>
                <w:sz w:val="20"/>
                <w:szCs w:val="20"/>
              </w:rPr>
            </w:pPr>
            <w:r w:rsidRPr="00611EE2">
              <w:rPr>
                <w:rFonts w:ascii="標楷體" w:eastAsia="標楷體" w:hAnsi="標楷體" w:cs="Arial Unicode MS" w:hint="eastAsia"/>
                <w:sz w:val="20"/>
                <w:szCs w:val="20"/>
              </w:rPr>
              <w:t>暫收款</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83C62BF"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1,480</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FA51ACB"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hint="eastAsia"/>
                <w:sz w:val="20"/>
                <w:szCs w:val="20"/>
              </w:rPr>
              <w:t>0</w:t>
            </w:r>
            <w:r w:rsidRPr="00611EE2">
              <w:rPr>
                <w:rFonts w:ascii="標楷體" w:eastAsia="標楷體" w:hAnsi="標楷體"/>
                <w:sz w:val="20"/>
                <w:szCs w:val="20"/>
              </w:rPr>
              <w:t>.00</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C01BCAF"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noProof/>
                <w:sz w:val="20"/>
                <w:szCs w:val="20"/>
              </w:rPr>
              <w:t>71,416</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9B03E5F"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hint="eastAsia"/>
                <w:sz w:val="20"/>
                <w:szCs w:val="20"/>
              </w:rPr>
              <w:t>0</w:t>
            </w:r>
            <w:r w:rsidRPr="00611EE2">
              <w:rPr>
                <w:rFonts w:ascii="標楷體" w:eastAsia="標楷體" w:hAnsi="標楷體"/>
                <w:sz w:val="20"/>
                <w:szCs w:val="20"/>
              </w:rPr>
              <w:t>.00</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9559037"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noProof/>
                <w:sz w:val="20"/>
                <w:szCs w:val="20"/>
              </w:rPr>
              <w:t>- 69,936</w:t>
            </w:r>
          </w:p>
        </w:tc>
        <w:tc>
          <w:tcPr>
            <w:tcW w:w="862" w:type="dxa"/>
            <w:tcBorders>
              <w:top w:val="nil"/>
              <w:left w:val="single" w:sz="4" w:space="0" w:color="auto"/>
              <w:bottom w:val="nil"/>
            </w:tcBorders>
            <w:noWrap/>
            <w:tcMar>
              <w:top w:w="15" w:type="dxa"/>
              <w:left w:w="15" w:type="dxa"/>
              <w:bottom w:w="0" w:type="dxa"/>
              <w:right w:w="15" w:type="dxa"/>
            </w:tcMar>
            <w:vAlign w:val="center"/>
          </w:tcPr>
          <w:p w14:paraId="228A4F52"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noProof/>
                <w:sz w:val="20"/>
                <w:szCs w:val="20"/>
              </w:rPr>
              <w:t>- 97.93</w:t>
            </w:r>
          </w:p>
        </w:tc>
      </w:tr>
      <w:tr w:rsidR="001323EA" w:rsidRPr="00611EE2" w14:paraId="011B86C3" w14:textId="77777777" w:rsidTr="001B737B">
        <w:trPr>
          <w:trHeight w:val="323"/>
        </w:trPr>
        <w:tc>
          <w:tcPr>
            <w:tcW w:w="2408" w:type="dxa"/>
            <w:tcBorders>
              <w:top w:val="nil"/>
              <w:bottom w:val="nil"/>
              <w:right w:val="single" w:sz="4" w:space="0" w:color="auto"/>
            </w:tcBorders>
            <w:noWrap/>
            <w:tcMar>
              <w:top w:w="15" w:type="dxa"/>
              <w:left w:w="15" w:type="dxa"/>
              <w:bottom w:w="0" w:type="dxa"/>
              <w:right w:w="15" w:type="dxa"/>
            </w:tcMar>
            <w:vAlign w:val="center"/>
          </w:tcPr>
          <w:p w14:paraId="56E2D882" w14:textId="77777777" w:rsidR="001323EA" w:rsidRPr="00611EE2" w:rsidRDefault="001323EA" w:rsidP="001B737B">
            <w:pPr>
              <w:snapToGrid w:val="0"/>
              <w:spacing w:line="0" w:lineRule="atLeast"/>
              <w:jc w:val="distribute"/>
              <w:rPr>
                <w:rFonts w:ascii="標楷體" w:eastAsia="標楷體" w:hAnsi="標楷體" w:cs="Arial Unicode MS"/>
                <w:sz w:val="20"/>
                <w:szCs w:val="20"/>
              </w:rPr>
            </w:pPr>
            <w:r w:rsidRPr="00611EE2">
              <w:rPr>
                <w:rFonts w:ascii="標楷體" w:eastAsia="標楷體" w:hAnsi="標楷體" w:hint="eastAsia"/>
                <w:b/>
                <w:bCs/>
                <w:sz w:val="20"/>
                <w:szCs w:val="20"/>
              </w:rPr>
              <w:t>淨資產</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798E065"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b/>
                <w:noProof/>
                <w:sz w:val="20"/>
                <w:szCs w:val="20"/>
              </w:rPr>
              <w:t>35,694,351,969</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EE5757C"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b/>
                <w:noProof/>
                <w:sz w:val="20"/>
                <w:szCs w:val="20"/>
              </w:rPr>
              <w:t>89.19</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3D8D403" w14:textId="77777777" w:rsidR="001323EA" w:rsidRPr="00611EE2" w:rsidRDefault="001323EA" w:rsidP="001B737B">
            <w:pPr>
              <w:spacing w:line="0" w:lineRule="atLeast"/>
              <w:ind w:rightChars="13" w:right="31"/>
              <w:jc w:val="right"/>
              <w:rPr>
                <w:rFonts w:ascii="標楷體" w:eastAsia="標楷體" w:hAnsi="標楷體"/>
                <w:sz w:val="20"/>
                <w:szCs w:val="20"/>
              </w:rPr>
            </w:pPr>
            <w:r w:rsidRPr="00611EE2">
              <w:rPr>
                <w:rFonts w:ascii="標楷體" w:eastAsia="標楷體" w:hAnsi="標楷體"/>
                <w:b/>
                <w:noProof/>
                <w:sz w:val="20"/>
                <w:szCs w:val="20"/>
              </w:rPr>
              <w:t>30,537,672,571</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04A5940" w14:textId="77777777" w:rsidR="001323EA" w:rsidRPr="00611EE2" w:rsidRDefault="001323EA" w:rsidP="001B737B">
            <w:pPr>
              <w:spacing w:line="0" w:lineRule="atLeast"/>
              <w:ind w:rightChars="7" w:right="17"/>
              <w:jc w:val="right"/>
              <w:rPr>
                <w:rFonts w:ascii="標楷體" w:eastAsia="標楷體" w:hAnsi="標楷體"/>
                <w:sz w:val="20"/>
                <w:szCs w:val="20"/>
              </w:rPr>
            </w:pPr>
            <w:r w:rsidRPr="00611EE2">
              <w:rPr>
                <w:rFonts w:ascii="標楷體" w:eastAsia="標楷體" w:hAnsi="標楷體"/>
                <w:b/>
                <w:noProof/>
                <w:sz w:val="20"/>
                <w:szCs w:val="20"/>
              </w:rPr>
              <w:t>83.81</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F4E9DC8" w14:textId="77777777" w:rsidR="001323EA" w:rsidRPr="00611EE2" w:rsidRDefault="001323EA" w:rsidP="001B737B">
            <w:pPr>
              <w:spacing w:line="0" w:lineRule="atLeast"/>
              <w:ind w:rightChars="22" w:right="53"/>
              <w:jc w:val="right"/>
              <w:rPr>
                <w:rFonts w:ascii="標楷體" w:eastAsia="標楷體" w:hAnsi="標楷體"/>
                <w:sz w:val="20"/>
                <w:szCs w:val="20"/>
              </w:rPr>
            </w:pPr>
            <w:r w:rsidRPr="00611EE2">
              <w:rPr>
                <w:rFonts w:ascii="標楷體" w:eastAsia="標楷體" w:hAnsi="標楷體"/>
                <w:b/>
                <w:noProof/>
                <w:sz w:val="20"/>
                <w:szCs w:val="20"/>
              </w:rPr>
              <w:t>5,156,679,398</w:t>
            </w:r>
          </w:p>
        </w:tc>
        <w:tc>
          <w:tcPr>
            <w:tcW w:w="862" w:type="dxa"/>
            <w:tcBorders>
              <w:top w:val="nil"/>
              <w:left w:val="single" w:sz="4" w:space="0" w:color="auto"/>
              <w:bottom w:val="nil"/>
            </w:tcBorders>
            <w:noWrap/>
            <w:tcMar>
              <w:top w:w="15" w:type="dxa"/>
              <w:left w:w="15" w:type="dxa"/>
              <w:bottom w:w="0" w:type="dxa"/>
              <w:right w:w="15" w:type="dxa"/>
            </w:tcMar>
            <w:vAlign w:val="center"/>
          </w:tcPr>
          <w:p w14:paraId="5607B79B" w14:textId="77777777" w:rsidR="001323EA" w:rsidRPr="00611EE2" w:rsidRDefault="001323EA" w:rsidP="001B737B">
            <w:pPr>
              <w:spacing w:line="0" w:lineRule="atLeast"/>
              <w:jc w:val="right"/>
              <w:rPr>
                <w:rFonts w:ascii="標楷體" w:eastAsia="標楷體" w:hAnsi="標楷體"/>
                <w:sz w:val="20"/>
                <w:szCs w:val="20"/>
              </w:rPr>
            </w:pPr>
            <w:r w:rsidRPr="00611EE2">
              <w:rPr>
                <w:rFonts w:ascii="標楷體" w:eastAsia="標楷體" w:hAnsi="標楷體"/>
                <w:b/>
                <w:noProof/>
                <w:sz w:val="20"/>
                <w:szCs w:val="20"/>
              </w:rPr>
              <w:t>16.89</w:t>
            </w:r>
          </w:p>
        </w:tc>
      </w:tr>
      <w:tr w:rsidR="001323EA" w:rsidRPr="00611EE2" w14:paraId="7CBA047E" w14:textId="77777777" w:rsidTr="001B737B">
        <w:trPr>
          <w:trHeight w:val="323"/>
        </w:trPr>
        <w:tc>
          <w:tcPr>
            <w:tcW w:w="2408" w:type="dxa"/>
            <w:tcBorders>
              <w:top w:val="nil"/>
              <w:bottom w:val="single" w:sz="8" w:space="0" w:color="auto"/>
              <w:right w:val="single" w:sz="4" w:space="0" w:color="auto"/>
            </w:tcBorders>
            <w:noWrap/>
            <w:tcMar>
              <w:top w:w="15" w:type="dxa"/>
              <w:left w:w="15" w:type="dxa"/>
              <w:bottom w:w="0" w:type="dxa"/>
              <w:right w:w="15" w:type="dxa"/>
            </w:tcMar>
            <w:vAlign w:val="center"/>
          </w:tcPr>
          <w:p w14:paraId="180D84F7" w14:textId="77777777" w:rsidR="001323EA" w:rsidRPr="00611EE2" w:rsidRDefault="001323EA" w:rsidP="001B737B">
            <w:pPr>
              <w:snapToGrid w:val="0"/>
              <w:spacing w:line="0" w:lineRule="atLeast"/>
              <w:jc w:val="distribute"/>
              <w:rPr>
                <w:rFonts w:ascii="標楷體" w:eastAsia="標楷體" w:hAnsi="標楷體"/>
                <w:b/>
                <w:bCs/>
                <w:sz w:val="20"/>
                <w:szCs w:val="20"/>
              </w:rPr>
            </w:pPr>
            <w:r w:rsidRPr="00611EE2">
              <w:rPr>
                <w:rFonts w:ascii="標楷體" w:eastAsia="標楷體" w:hAnsi="標楷體" w:cs="Arial Unicode MS" w:hint="eastAsia"/>
                <w:b/>
                <w:bCs/>
                <w:sz w:val="20"/>
                <w:szCs w:val="20"/>
              </w:rPr>
              <w:t>負債及淨資產合計</w:t>
            </w:r>
          </w:p>
        </w:tc>
        <w:tc>
          <w:tcPr>
            <w:tcW w:w="1593" w:type="dxa"/>
            <w:tcBorders>
              <w:top w:val="nil"/>
              <w:left w:val="single" w:sz="4"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14:paraId="59B2ABF5" w14:textId="77777777" w:rsidR="001323EA" w:rsidRPr="00611EE2" w:rsidRDefault="001323EA" w:rsidP="001B737B">
            <w:pPr>
              <w:spacing w:line="0" w:lineRule="atLeast"/>
              <w:ind w:rightChars="13" w:right="31"/>
              <w:jc w:val="right"/>
              <w:rPr>
                <w:rFonts w:ascii="標楷體" w:eastAsia="標楷體" w:hAnsi="標楷體"/>
                <w:b/>
                <w:bCs/>
                <w:sz w:val="20"/>
                <w:szCs w:val="20"/>
              </w:rPr>
            </w:pPr>
            <w:r w:rsidRPr="00611EE2">
              <w:rPr>
                <w:rFonts w:ascii="標楷體" w:eastAsia="標楷體" w:hAnsi="標楷體"/>
                <w:b/>
                <w:noProof/>
                <w:sz w:val="20"/>
                <w:szCs w:val="20"/>
              </w:rPr>
              <w:t>40,020,135,853</w:t>
            </w:r>
          </w:p>
        </w:tc>
        <w:tc>
          <w:tcPr>
            <w:tcW w:w="814" w:type="dxa"/>
            <w:tcBorders>
              <w:top w:val="nil"/>
              <w:left w:val="single" w:sz="4"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14:paraId="367BAC23" w14:textId="77777777" w:rsidR="001323EA" w:rsidRPr="00611EE2" w:rsidRDefault="001323EA" w:rsidP="001B737B">
            <w:pPr>
              <w:spacing w:line="0" w:lineRule="atLeast"/>
              <w:ind w:rightChars="7" w:right="17"/>
              <w:jc w:val="right"/>
              <w:rPr>
                <w:rFonts w:ascii="標楷體" w:eastAsia="標楷體" w:hAnsi="標楷體"/>
                <w:b/>
                <w:bCs/>
                <w:sz w:val="20"/>
                <w:szCs w:val="20"/>
              </w:rPr>
            </w:pPr>
            <w:r w:rsidRPr="00611EE2">
              <w:rPr>
                <w:rFonts w:ascii="標楷體" w:eastAsia="標楷體" w:hAnsi="標楷體"/>
                <w:b/>
                <w:noProof/>
                <w:sz w:val="20"/>
                <w:szCs w:val="20"/>
              </w:rPr>
              <w:t>100.00</w:t>
            </w:r>
          </w:p>
        </w:tc>
        <w:tc>
          <w:tcPr>
            <w:tcW w:w="1706"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center"/>
          </w:tcPr>
          <w:p w14:paraId="41877981" w14:textId="77777777" w:rsidR="001323EA" w:rsidRPr="00611EE2" w:rsidRDefault="001323EA" w:rsidP="001B737B">
            <w:pPr>
              <w:spacing w:line="0" w:lineRule="atLeast"/>
              <w:ind w:rightChars="13" w:right="31"/>
              <w:jc w:val="right"/>
              <w:rPr>
                <w:rFonts w:ascii="標楷體" w:eastAsia="標楷體" w:hAnsi="標楷體"/>
                <w:b/>
                <w:bCs/>
                <w:sz w:val="20"/>
                <w:szCs w:val="20"/>
              </w:rPr>
            </w:pPr>
            <w:r w:rsidRPr="00611EE2">
              <w:rPr>
                <w:rFonts w:ascii="標楷體" w:eastAsia="標楷體" w:hAnsi="標楷體"/>
                <w:b/>
                <w:noProof/>
                <w:sz w:val="20"/>
                <w:szCs w:val="20"/>
              </w:rPr>
              <w:t>36,436,487,376</w:t>
            </w:r>
          </w:p>
        </w:tc>
        <w:tc>
          <w:tcPr>
            <w:tcW w:w="856"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center"/>
          </w:tcPr>
          <w:p w14:paraId="054D2BF3" w14:textId="77777777" w:rsidR="001323EA" w:rsidRPr="00611EE2" w:rsidRDefault="001323EA" w:rsidP="001B737B">
            <w:pPr>
              <w:spacing w:line="0" w:lineRule="atLeast"/>
              <w:ind w:rightChars="7" w:right="17"/>
              <w:jc w:val="right"/>
              <w:rPr>
                <w:rFonts w:ascii="標楷體" w:eastAsia="標楷體" w:hAnsi="標楷體"/>
                <w:b/>
                <w:bCs/>
                <w:sz w:val="20"/>
                <w:szCs w:val="20"/>
              </w:rPr>
            </w:pPr>
            <w:r w:rsidRPr="00611EE2">
              <w:rPr>
                <w:rFonts w:ascii="標楷體" w:eastAsia="標楷體" w:hAnsi="標楷體"/>
                <w:b/>
                <w:noProof/>
                <w:sz w:val="20"/>
                <w:szCs w:val="20"/>
              </w:rPr>
              <w:t>100.00</w:t>
            </w:r>
          </w:p>
        </w:tc>
        <w:tc>
          <w:tcPr>
            <w:tcW w:w="164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center"/>
          </w:tcPr>
          <w:p w14:paraId="7C9BB3D5" w14:textId="77777777" w:rsidR="001323EA" w:rsidRPr="00611EE2" w:rsidRDefault="001323EA" w:rsidP="001B737B">
            <w:pPr>
              <w:spacing w:line="0" w:lineRule="atLeast"/>
              <w:ind w:rightChars="22" w:right="53"/>
              <w:jc w:val="right"/>
              <w:rPr>
                <w:rFonts w:ascii="標楷體" w:eastAsia="標楷體" w:hAnsi="標楷體"/>
                <w:b/>
                <w:bCs/>
                <w:sz w:val="20"/>
                <w:szCs w:val="20"/>
              </w:rPr>
            </w:pPr>
            <w:r w:rsidRPr="00611EE2">
              <w:rPr>
                <w:rFonts w:ascii="標楷體" w:eastAsia="標楷體" w:hAnsi="標楷體"/>
                <w:b/>
                <w:noProof/>
                <w:sz w:val="20"/>
                <w:szCs w:val="20"/>
              </w:rPr>
              <w:t>3,583,648,477</w:t>
            </w:r>
          </w:p>
        </w:tc>
        <w:tc>
          <w:tcPr>
            <w:tcW w:w="862" w:type="dxa"/>
            <w:tcBorders>
              <w:top w:val="nil"/>
              <w:left w:val="single" w:sz="4" w:space="0" w:color="auto"/>
              <w:bottom w:val="single" w:sz="8" w:space="0" w:color="auto"/>
            </w:tcBorders>
            <w:noWrap/>
            <w:tcMar>
              <w:top w:w="15" w:type="dxa"/>
              <w:left w:w="15" w:type="dxa"/>
              <w:bottom w:w="0" w:type="dxa"/>
              <w:right w:w="15" w:type="dxa"/>
            </w:tcMar>
            <w:vAlign w:val="center"/>
          </w:tcPr>
          <w:p w14:paraId="7C4EF92C" w14:textId="77777777" w:rsidR="001323EA" w:rsidRPr="00611EE2" w:rsidRDefault="001323EA" w:rsidP="001B737B">
            <w:pPr>
              <w:spacing w:line="0" w:lineRule="atLeast"/>
              <w:jc w:val="right"/>
              <w:rPr>
                <w:rFonts w:ascii="標楷體" w:eastAsia="標楷體" w:hAnsi="標楷體"/>
                <w:b/>
                <w:bCs/>
                <w:sz w:val="20"/>
                <w:szCs w:val="20"/>
              </w:rPr>
            </w:pPr>
            <w:r w:rsidRPr="00611EE2">
              <w:rPr>
                <w:rFonts w:ascii="標楷體" w:eastAsia="標楷體" w:hAnsi="標楷體"/>
                <w:b/>
                <w:noProof/>
                <w:sz w:val="20"/>
                <w:szCs w:val="20"/>
              </w:rPr>
              <w:t>9.84</w:t>
            </w:r>
          </w:p>
        </w:tc>
      </w:tr>
    </w:tbl>
    <w:p w14:paraId="074B4B31" w14:textId="77777777" w:rsidR="001323EA" w:rsidRPr="00611EE2" w:rsidRDefault="001323EA" w:rsidP="001323EA">
      <w:pPr>
        <w:snapToGrid w:val="0"/>
        <w:spacing w:line="200" w:lineRule="exact"/>
        <w:ind w:left="450" w:rightChars="20" w:right="48" w:hangingChars="250" w:hanging="450"/>
        <w:jc w:val="both"/>
        <w:rPr>
          <w:rFonts w:ascii="標楷體" w:eastAsia="標楷體" w:hAnsi="Calibri" w:cs="標楷體"/>
          <w:kern w:val="0"/>
          <w:sz w:val="18"/>
          <w:szCs w:val="18"/>
        </w:rPr>
      </w:pPr>
      <w:proofErr w:type="gramStart"/>
      <w:r w:rsidRPr="00611EE2">
        <w:rPr>
          <w:rFonts w:ascii="標楷體" w:eastAsia="標楷體" w:hAnsi="標楷體" w:hint="eastAsia"/>
          <w:sz w:val="18"/>
          <w:szCs w:val="18"/>
        </w:rPr>
        <w:t>註</w:t>
      </w:r>
      <w:proofErr w:type="gramEnd"/>
      <w:r w:rsidRPr="00611EE2">
        <w:rPr>
          <w:rFonts w:ascii="標楷體" w:eastAsia="標楷體" w:hAnsi="標楷體" w:hint="eastAsia"/>
          <w:sz w:val="18"/>
          <w:szCs w:val="18"/>
        </w:rPr>
        <w:t>：</w:t>
      </w:r>
      <w:r w:rsidRPr="00611EE2">
        <w:rPr>
          <w:rFonts w:ascii="標楷體" w:eastAsia="標楷體" w:hAnsi="Calibri" w:cs="標楷體" w:hint="eastAsia"/>
          <w:kern w:val="0"/>
          <w:sz w:val="18"/>
          <w:szCs w:val="18"/>
        </w:rPr>
        <w:t>1.依</w:t>
      </w:r>
      <w:proofErr w:type="gramStart"/>
      <w:r w:rsidRPr="00611EE2">
        <w:rPr>
          <w:rFonts w:ascii="標楷體" w:eastAsia="標楷體" w:hAnsi="Calibri" w:cs="標楷體" w:hint="eastAsia"/>
          <w:kern w:val="0"/>
          <w:sz w:val="18"/>
          <w:szCs w:val="18"/>
        </w:rPr>
        <w:t>臺</w:t>
      </w:r>
      <w:proofErr w:type="gramEnd"/>
      <w:r w:rsidRPr="00611EE2">
        <w:rPr>
          <w:rFonts w:ascii="標楷體" w:eastAsia="標楷體" w:hAnsi="Calibri" w:cs="標楷體" w:hint="eastAsia"/>
          <w:kern w:val="0"/>
          <w:sz w:val="18"/>
          <w:szCs w:val="18"/>
        </w:rPr>
        <w:t>東縣總決算平衡表附註：保管有價證券及應付保管有價證券各為2億6,996萬27元</w:t>
      </w:r>
      <w:r w:rsidRPr="00611EE2">
        <w:rPr>
          <w:rFonts w:ascii="標楷體" w:eastAsia="標楷體" w:hAnsi="標楷體" w:cs="標楷體" w:hint="eastAsia"/>
          <w:kern w:val="0"/>
          <w:sz w:val="18"/>
          <w:szCs w:val="18"/>
        </w:rPr>
        <w:t>；</w:t>
      </w:r>
      <w:r w:rsidRPr="00611EE2">
        <w:rPr>
          <w:rFonts w:ascii="標楷體" w:eastAsia="標楷體" w:hAnsi="Calibri" w:cs="標楷體" w:hint="eastAsia"/>
          <w:kern w:val="0"/>
          <w:sz w:val="18"/>
          <w:szCs w:val="18"/>
        </w:rPr>
        <w:t>保管品及應付保管品各為1,416萬8,259元</w:t>
      </w:r>
      <w:r w:rsidRPr="00611EE2">
        <w:rPr>
          <w:rFonts w:ascii="標楷體" w:eastAsia="標楷體" w:hAnsi="標楷體" w:cs="標楷體" w:hint="eastAsia"/>
          <w:kern w:val="0"/>
          <w:sz w:val="18"/>
          <w:szCs w:val="18"/>
        </w:rPr>
        <w:t>；</w:t>
      </w:r>
      <w:r w:rsidRPr="00611EE2">
        <w:rPr>
          <w:rFonts w:ascii="標楷體" w:eastAsia="標楷體" w:hAnsi="Calibri" w:cs="標楷體" w:hint="eastAsia"/>
          <w:kern w:val="0"/>
          <w:sz w:val="18"/>
          <w:szCs w:val="18"/>
        </w:rPr>
        <w:t>保證品及應付保證品各為2億4,843萬2,002元</w:t>
      </w:r>
      <w:r w:rsidRPr="00611EE2">
        <w:rPr>
          <w:rFonts w:ascii="標楷體" w:eastAsia="標楷體" w:hAnsi="標楷體" w:cs="標楷體" w:hint="eastAsia"/>
          <w:kern w:val="0"/>
          <w:sz w:val="18"/>
          <w:szCs w:val="18"/>
        </w:rPr>
        <w:t>；</w:t>
      </w:r>
      <w:r w:rsidRPr="00611EE2">
        <w:rPr>
          <w:rFonts w:ascii="標楷體" w:eastAsia="標楷體" w:hAnsi="Calibri" w:cs="標楷體" w:hint="eastAsia"/>
          <w:kern w:val="0"/>
          <w:sz w:val="18"/>
          <w:szCs w:val="18"/>
        </w:rPr>
        <w:t>債權憑證及待抵銷債權憑證各為1萬4,841元</w:t>
      </w:r>
      <w:r w:rsidRPr="00611EE2">
        <w:rPr>
          <w:rFonts w:ascii="標楷體" w:eastAsia="標楷體" w:hAnsi="標楷體" w:cs="標楷體" w:hint="eastAsia"/>
          <w:kern w:val="0"/>
          <w:sz w:val="18"/>
          <w:szCs w:val="18"/>
        </w:rPr>
        <w:t>。</w:t>
      </w:r>
    </w:p>
    <w:p w14:paraId="6E903C30" w14:textId="77777777" w:rsidR="001323EA" w:rsidRPr="00611EE2" w:rsidRDefault="001323EA" w:rsidP="001323EA">
      <w:pPr>
        <w:snapToGrid w:val="0"/>
        <w:spacing w:line="200" w:lineRule="exact"/>
        <w:ind w:leftChars="115" w:left="456" w:rightChars="20" w:right="48" w:hangingChars="100" w:hanging="180"/>
        <w:jc w:val="both"/>
        <w:rPr>
          <w:rFonts w:ascii="標楷體" w:eastAsia="標楷體" w:hAnsi="Calibri" w:cs="標楷體"/>
          <w:kern w:val="0"/>
          <w:sz w:val="18"/>
          <w:szCs w:val="18"/>
        </w:rPr>
      </w:pPr>
      <w:r w:rsidRPr="00611EE2">
        <w:rPr>
          <w:rFonts w:ascii="標楷體" w:eastAsia="標楷體" w:hAnsi="Calibri" w:cs="標楷體" w:hint="eastAsia"/>
          <w:kern w:val="0"/>
          <w:sz w:val="18"/>
          <w:szCs w:val="18"/>
        </w:rPr>
        <w:t>2.依</w:t>
      </w:r>
      <w:proofErr w:type="gramStart"/>
      <w:r w:rsidRPr="00611EE2">
        <w:rPr>
          <w:rFonts w:ascii="標楷體" w:eastAsia="標楷體" w:hAnsi="Calibri" w:cs="標楷體" w:hint="eastAsia"/>
          <w:kern w:val="0"/>
          <w:sz w:val="18"/>
          <w:szCs w:val="18"/>
        </w:rPr>
        <w:t>臺</w:t>
      </w:r>
      <w:proofErr w:type="gramEnd"/>
      <w:r w:rsidRPr="00611EE2">
        <w:rPr>
          <w:rFonts w:ascii="標楷體" w:eastAsia="標楷體" w:hAnsi="Calibri" w:cs="標楷體" w:hint="eastAsia"/>
          <w:kern w:val="0"/>
          <w:sz w:val="18"/>
          <w:szCs w:val="18"/>
        </w:rPr>
        <w:t>東縣總決算平衡表備註1：表列存入保證金科目其中</w:t>
      </w:r>
      <w:r w:rsidRPr="00611EE2">
        <w:rPr>
          <w:rFonts w:ascii="標楷體" w:eastAsia="標楷體" w:hAnsi="Calibri" w:cs="標楷體"/>
          <w:kern w:val="0"/>
          <w:sz w:val="18"/>
          <w:szCs w:val="18"/>
        </w:rPr>
        <w:t>2</w:t>
      </w:r>
      <w:r w:rsidRPr="00611EE2">
        <w:rPr>
          <w:rFonts w:ascii="標楷體" w:eastAsia="標楷體" w:hAnsi="Calibri" w:cs="標楷體" w:hint="eastAsia"/>
          <w:kern w:val="0"/>
          <w:sz w:val="18"/>
          <w:szCs w:val="18"/>
        </w:rPr>
        <w:t>5億2,086萬9,513元，係</w:t>
      </w:r>
      <w:proofErr w:type="gramStart"/>
      <w:r w:rsidRPr="00611EE2">
        <w:rPr>
          <w:rFonts w:ascii="標楷體" w:eastAsia="標楷體" w:hAnsi="Calibri" w:cs="標楷體" w:hint="eastAsia"/>
          <w:kern w:val="0"/>
          <w:sz w:val="18"/>
          <w:szCs w:val="18"/>
        </w:rPr>
        <w:t>臺</w:t>
      </w:r>
      <w:proofErr w:type="gramEnd"/>
      <w:r w:rsidRPr="00611EE2">
        <w:rPr>
          <w:rFonts w:ascii="標楷體" w:eastAsia="標楷體" w:hAnsi="Calibri" w:cs="標楷體" w:hint="eastAsia"/>
          <w:kern w:val="0"/>
          <w:sz w:val="18"/>
          <w:szCs w:val="18"/>
        </w:rPr>
        <w:t>東縣地方教育發展基金及特定用途專戶等納入集中支付之結存數。</w:t>
      </w:r>
    </w:p>
    <w:p w14:paraId="2E61EFC8" w14:textId="77777777" w:rsidR="001323EA" w:rsidRPr="00611EE2" w:rsidRDefault="001323EA" w:rsidP="00784C6D">
      <w:pPr>
        <w:spacing w:beforeLines="30" w:before="108" w:line="640" w:lineRule="exact"/>
        <w:ind w:firstLineChars="200" w:firstLine="480"/>
        <w:jc w:val="both"/>
        <w:textAlignment w:val="bottom"/>
        <w:rPr>
          <w:rFonts w:ascii="標楷體" w:eastAsia="標楷體" w:hAnsi="標楷體"/>
          <w:kern w:val="0"/>
        </w:rPr>
      </w:pPr>
      <w:proofErr w:type="gramStart"/>
      <w:r w:rsidRPr="00611EE2">
        <w:rPr>
          <w:rFonts w:ascii="標楷體" w:eastAsia="標楷體" w:hAnsi="標楷體" w:hint="eastAsia"/>
        </w:rPr>
        <w:lastRenderedPageBreak/>
        <w:t>本室審核113</w:t>
      </w:r>
      <w:proofErr w:type="gramEnd"/>
      <w:r w:rsidRPr="00611EE2">
        <w:rPr>
          <w:rFonts w:ascii="標楷體" w:eastAsia="標楷體" w:hAnsi="標楷體" w:hint="eastAsia"/>
        </w:rPr>
        <w:t>年度</w:t>
      </w:r>
      <w:proofErr w:type="gramStart"/>
      <w:r w:rsidRPr="00611EE2">
        <w:rPr>
          <w:rFonts w:ascii="標楷體" w:eastAsia="標楷體" w:hAnsi="標楷體" w:hint="eastAsia"/>
        </w:rPr>
        <w:t>臺</w:t>
      </w:r>
      <w:proofErr w:type="gramEnd"/>
      <w:r w:rsidRPr="00611EE2">
        <w:rPr>
          <w:rFonts w:ascii="標楷體" w:eastAsia="標楷體" w:hAnsi="標楷體" w:hint="eastAsia"/>
        </w:rPr>
        <w:t>東縣總決算、附屬單位決算及綜計表（營業及非營業部分）結果，經修正總決算增列歲入決算實現數187,746元後，決算審核修正後之資產總額400億2,013萬餘元、負債總額43億2,559萬餘元、淨資產為356億9,453萬餘元。</w:t>
      </w:r>
    </w:p>
    <w:p w14:paraId="193EB64E" w14:textId="77777777" w:rsidR="001323EA" w:rsidRPr="00E213D8" w:rsidRDefault="001323EA" w:rsidP="00784C6D">
      <w:pPr>
        <w:spacing w:afterLines="10" w:after="36" w:line="640" w:lineRule="exact"/>
        <w:jc w:val="both"/>
        <w:textAlignment w:val="bottom"/>
        <w:rPr>
          <w:rFonts w:ascii="標楷體" w:eastAsia="標楷體" w:hAnsi="標楷體"/>
          <w:b/>
          <w:color w:val="000000" w:themeColor="text1"/>
          <w:kern w:val="32"/>
          <w:sz w:val="28"/>
          <w:szCs w:val="28"/>
        </w:rPr>
      </w:pPr>
      <w:proofErr w:type="gramStart"/>
      <w:r w:rsidRPr="00E213D8">
        <w:rPr>
          <w:rFonts w:ascii="標楷體" w:eastAsia="標楷體" w:hAnsi="標楷體" w:hint="eastAsia"/>
          <w:b/>
          <w:color w:val="000000" w:themeColor="text1"/>
          <w:sz w:val="28"/>
          <w:szCs w:val="28"/>
        </w:rPr>
        <w:t>附</w:t>
      </w:r>
      <w:proofErr w:type="gramEnd"/>
      <w:r w:rsidRPr="00E213D8">
        <w:rPr>
          <w:rFonts w:ascii="標楷體" w:eastAsia="標楷體" w:hAnsi="標楷體" w:hint="eastAsia"/>
          <w:b/>
          <w:color w:val="000000" w:themeColor="text1"/>
          <w:sz w:val="28"/>
          <w:szCs w:val="28"/>
        </w:rPr>
        <w:t>：</w:t>
      </w:r>
      <w:r w:rsidRPr="00E213D8">
        <w:rPr>
          <w:rFonts w:ascii="標楷體" w:eastAsia="標楷體" w:hAnsi="標楷體" w:hint="eastAsia"/>
          <w:b/>
          <w:color w:val="000000" w:themeColor="text1"/>
          <w:kern w:val="32"/>
          <w:sz w:val="28"/>
          <w:szCs w:val="28"/>
        </w:rPr>
        <w:t>財產目錄之查核</w:t>
      </w:r>
    </w:p>
    <w:p w14:paraId="15E4A09C" w14:textId="77777777" w:rsidR="001323EA" w:rsidRPr="00E213D8" w:rsidRDefault="001323EA" w:rsidP="00784C6D">
      <w:pPr>
        <w:spacing w:line="640" w:lineRule="exact"/>
        <w:ind w:firstLineChars="200" w:firstLine="480"/>
        <w:jc w:val="both"/>
        <w:textAlignment w:val="bottom"/>
        <w:rPr>
          <w:rFonts w:ascii="標楷體" w:eastAsia="標楷體" w:hAnsi="標楷體"/>
          <w:color w:val="000000" w:themeColor="text1"/>
        </w:rPr>
      </w:pPr>
      <w:proofErr w:type="gramStart"/>
      <w:r w:rsidRPr="00E213D8">
        <w:rPr>
          <w:rFonts w:ascii="標楷體" w:eastAsia="標楷體" w:hAnsi="標楷體" w:hint="eastAsia"/>
          <w:color w:val="000000" w:themeColor="text1"/>
        </w:rPr>
        <w:t>1</w:t>
      </w:r>
      <w:r w:rsidRPr="00E213D8">
        <w:rPr>
          <w:rFonts w:ascii="標楷體" w:eastAsia="標楷體" w:hAnsi="標楷體"/>
          <w:color w:val="000000" w:themeColor="text1"/>
        </w:rPr>
        <w:t>1</w:t>
      </w:r>
      <w:r w:rsidRPr="00E213D8">
        <w:rPr>
          <w:rFonts w:ascii="標楷體" w:eastAsia="標楷體" w:hAnsi="標楷體" w:hint="eastAsia"/>
          <w:color w:val="000000" w:themeColor="text1"/>
        </w:rPr>
        <w:t>3</w:t>
      </w:r>
      <w:proofErr w:type="gramEnd"/>
      <w:r w:rsidRPr="00E213D8">
        <w:rPr>
          <w:rFonts w:ascii="標楷體" w:eastAsia="標楷體" w:hAnsi="標楷體" w:hint="eastAsia"/>
          <w:color w:val="000000" w:themeColor="text1"/>
        </w:rPr>
        <w:t>年度</w:t>
      </w:r>
      <w:proofErr w:type="gramStart"/>
      <w:r w:rsidRPr="00E213D8">
        <w:rPr>
          <w:rFonts w:ascii="標楷體" w:eastAsia="標楷體" w:hAnsi="標楷體" w:hint="eastAsia"/>
          <w:color w:val="000000" w:themeColor="text1"/>
        </w:rPr>
        <w:t>臺</w:t>
      </w:r>
      <w:proofErr w:type="gramEnd"/>
      <w:r w:rsidRPr="00E213D8">
        <w:rPr>
          <w:rFonts w:ascii="標楷體" w:eastAsia="標楷體" w:hAnsi="標楷體" w:hint="eastAsia"/>
          <w:color w:val="000000" w:themeColor="text1"/>
        </w:rPr>
        <w:t>東縣總決算財產目錄，</w:t>
      </w:r>
      <w:proofErr w:type="gramStart"/>
      <w:r w:rsidRPr="00E213D8">
        <w:rPr>
          <w:rFonts w:ascii="標楷體" w:eastAsia="標楷體" w:hAnsi="標楷體" w:hint="eastAsia"/>
          <w:color w:val="000000" w:themeColor="text1"/>
        </w:rPr>
        <w:t>計列縣有</w:t>
      </w:r>
      <w:proofErr w:type="gramEnd"/>
      <w:r w:rsidRPr="00E213D8">
        <w:rPr>
          <w:rFonts w:ascii="標楷體" w:eastAsia="標楷體" w:hAnsi="標楷體" w:hint="eastAsia"/>
          <w:color w:val="000000" w:themeColor="text1"/>
        </w:rPr>
        <w:t>財產總值279億7,649萬餘元（其中珍貴財產總值816萬餘元），分為公用財產、非公用財產2類；公用財產又分為公務用、公共用及事業用財產等3部分。有關縣有財產業務之重要審核意見，已於乙、貳、縣政府主管項</w:t>
      </w:r>
      <w:proofErr w:type="gramStart"/>
      <w:r w:rsidRPr="00E213D8">
        <w:rPr>
          <w:rFonts w:ascii="標楷體" w:eastAsia="標楷體" w:hAnsi="標楷體" w:hint="eastAsia"/>
          <w:color w:val="000000" w:themeColor="text1"/>
        </w:rPr>
        <w:t>下列述</w:t>
      </w:r>
      <w:proofErr w:type="gramEnd"/>
      <w:r w:rsidRPr="00E213D8">
        <w:rPr>
          <w:rFonts w:ascii="標楷體" w:eastAsia="標楷體" w:hAnsi="標楷體" w:hint="eastAsia"/>
          <w:color w:val="000000" w:themeColor="text1"/>
        </w:rPr>
        <w:t>，茲將財產目錄之內容，分述如次：</w:t>
      </w:r>
    </w:p>
    <w:p w14:paraId="7EF24514" w14:textId="77777777" w:rsidR="001323EA" w:rsidRPr="00E213D8" w:rsidRDefault="001323EA" w:rsidP="00784C6D">
      <w:pPr>
        <w:spacing w:line="640" w:lineRule="exact"/>
        <w:jc w:val="both"/>
        <w:rPr>
          <w:rFonts w:ascii="標楷體" w:eastAsia="標楷體" w:hAnsi="標楷體"/>
          <w:b/>
          <w:color w:val="000000" w:themeColor="text1"/>
        </w:rPr>
      </w:pPr>
      <w:r w:rsidRPr="00E213D8">
        <w:rPr>
          <w:rFonts w:ascii="標楷體" w:eastAsia="標楷體" w:hAnsi="標楷體" w:hint="eastAsia"/>
          <w:b/>
          <w:color w:val="000000" w:themeColor="text1"/>
        </w:rPr>
        <w:t>一、</w:t>
      </w:r>
      <w:r w:rsidRPr="00E213D8">
        <w:rPr>
          <w:rFonts w:ascii="標楷體" w:eastAsia="標楷體" w:hAnsi="標楷體" w:hint="eastAsia"/>
          <w:b/>
          <w:bCs/>
          <w:color w:val="000000" w:themeColor="text1"/>
          <w:kern w:val="32"/>
        </w:rPr>
        <w:t>公用財產</w:t>
      </w:r>
    </w:p>
    <w:p w14:paraId="2F510A40" w14:textId="77777777" w:rsidR="001323EA" w:rsidRPr="00E213D8" w:rsidRDefault="001323EA" w:rsidP="00784C6D">
      <w:pPr>
        <w:spacing w:beforeLines="10" w:before="36" w:line="640" w:lineRule="exact"/>
        <w:ind w:firstLineChars="200" w:firstLine="480"/>
        <w:jc w:val="both"/>
        <w:textAlignment w:val="bottom"/>
        <w:rPr>
          <w:rFonts w:ascii="標楷體" w:eastAsia="標楷體" w:hAnsi="標楷體"/>
          <w:color w:val="000000" w:themeColor="text1"/>
          <w:kern w:val="32"/>
          <w:highlight w:val="yellow"/>
        </w:rPr>
      </w:pPr>
      <w:proofErr w:type="gramStart"/>
      <w:r w:rsidRPr="00E213D8">
        <w:rPr>
          <w:rFonts w:ascii="標楷體" w:eastAsia="標楷體" w:hAnsi="標楷體" w:hint="eastAsia"/>
          <w:color w:val="000000" w:themeColor="text1"/>
        </w:rPr>
        <w:t>1</w:t>
      </w:r>
      <w:r w:rsidRPr="00E213D8">
        <w:rPr>
          <w:rFonts w:ascii="標楷體" w:eastAsia="標楷體" w:hAnsi="標楷體"/>
          <w:color w:val="000000" w:themeColor="text1"/>
        </w:rPr>
        <w:t>1</w:t>
      </w:r>
      <w:r w:rsidRPr="00E213D8">
        <w:rPr>
          <w:rFonts w:ascii="標楷體" w:eastAsia="標楷體" w:hAnsi="標楷體" w:hint="eastAsia"/>
          <w:color w:val="000000" w:themeColor="text1"/>
        </w:rPr>
        <w:t>3</w:t>
      </w:r>
      <w:proofErr w:type="gramEnd"/>
      <w:r w:rsidRPr="00E213D8">
        <w:rPr>
          <w:rFonts w:ascii="標楷體" w:eastAsia="標楷體" w:hAnsi="標楷體" w:hint="eastAsia"/>
          <w:color w:val="000000" w:themeColor="text1"/>
        </w:rPr>
        <w:t>年度總決算財產目錄列公用財產總值271億1,796萬餘元（其中珍貴財產總值816萬餘元），</w:t>
      </w:r>
      <w:proofErr w:type="gramStart"/>
      <w:r w:rsidRPr="00E213D8">
        <w:rPr>
          <w:rFonts w:ascii="標楷體" w:eastAsia="標楷體" w:hAnsi="標楷體" w:hint="eastAsia"/>
          <w:color w:val="000000" w:themeColor="text1"/>
        </w:rPr>
        <w:t>占縣有</w:t>
      </w:r>
      <w:proofErr w:type="gramEnd"/>
      <w:r w:rsidRPr="00E213D8">
        <w:rPr>
          <w:rFonts w:ascii="標楷體" w:eastAsia="標楷體" w:hAnsi="標楷體" w:hint="eastAsia"/>
          <w:color w:val="000000" w:themeColor="text1"/>
        </w:rPr>
        <w:t>財產總值96.93％，較</w:t>
      </w:r>
      <w:proofErr w:type="gramStart"/>
      <w:r w:rsidRPr="00E213D8">
        <w:rPr>
          <w:rFonts w:ascii="標楷體" w:eastAsia="標楷體" w:hAnsi="標楷體" w:hint="eastAsia"/>
          <w:color w:val="000000" w:themeColor="text1"/>
        </w:rPr>
        <w:t>1</w:t>
      </w:r>
      <w:r w:rsidRPr="00E213D8">
        <w:rPr>
          <w:rFonts w:ascii="標楷體" w:eastAsia="標楷體" w:hAnsi="標楷體"/>
          <w:color w:val="000000" w:themeColor="text1"/>
        </w:rPr>
        <w:t>1</w:t>
      </w:r>
      <w:r w:rsidRPr="00E213D8">
        <w:rPr>
          <w:rFonts w:ascii="標楷體" w:eastAsia="標楷體" w:hAnsi="標楷體" w:hint="eastAsia"/>
          <w:color w:val="000000" w:themeColor="text1"/>
        </w:rPr>
        <w:t>2</w:t>
      </w:r>
      <w:proofErr w:type="gramEnd"/>
      <w:r w:rsidRPr="00E213D8">
        <w:rPr>
          <w:rFonts w:ascii="標楷體" w:eastAsia="標楷體" w:hAnsi="標楷體" w:hint="eastAsia"/>
          <w:color w:val="000000" w:themeColor="text1"/>
        </w:rPr>
        <w:t>年度決算列數266億1,747萬餘元，增加5億48萬餘元，約1.88％。</w:t>
      </w:r>
      <w:proofErr w:type="gramStart"/>
      <w:r w:rsidRPr="00E213D8">
        <w:rPr>
          <w:rFonts w:ascii="標楷體" w:eastAsia="標楷體" w:hAnsi="標楷體" w:hint="eastAsia"/>
          <w:color w:val="000000" w:themeColor="text1"/>
        </w:rPr>
        <w:t>茲按公務</w:t>
      </w:r>
      <w:proofErr w:type="gramEnd"/>
      <w:r w:rsidRPr="00E213D8">
        <w:rPr>
          <w:rFonts w:ascii="標楷體" w:eastAsia="標楷體" w:hAnsi="標楷體" w:hint="eastAsia"/>
          <w:color w:val="000000" w:themeColor="text1"/>
        </w:rPr>
        <w:t>用、公共用及事業用財產3部分，分述如次：</w:t>
      </w:r>
    </w:p>
    <w:p w14:paraId="53030800" w14:textId="77777777" w:rsidR="001323EA" w:rsidRPr="00E213D8" w:rsidRDefault="001323EA" w:rsidP="00784C6D">
      <w:pPr>
        <w:spacing w:beforeLines="10" w:before="36" w:line="640" w:lineRule="exact"/>
        <w:ind w:firstLineChars="100" w:firstLine="240"/>
        <w:jc w:val="both"/>
        <w:textAlignment w:val="bottom"/>
        <w:rPr>
          <w:rFonts w:ascii="標楷體" w:eastAsia="標楷體" w:hAnsi="標楷體"/>
          <w:b/>
          <w:color w:val="000000" w:themeColor="text1"/>
        </w:rPr>
      </w:pPr>
      <w:r w:rsidRPr="00E213D8">
        <w:rPr>
          <w:rFonts w:ascii="標楷體" w:eastAsia="標楷體" w:hAnsi="標楷體" w:hint="eastAsia"/>
          <w:b/>
          <w:color w:val="000000" w:themeColor="text1"/>
        </w:rPr>
        <w:t>（一）</w:t>
      </w:r>
      <w:r w:rsidRPr="00E213D8">
        <w:rPr>
          <w:rFonts w:ascii="標楷體" w:eastAsia="標楷體" w:hAnsi="標楷體" w:hint="eastAsia"/>
          <w:b/>
          <w:bCs/>
          <w:color w:val="000000" w:themeColor="text1"/>
          <w:kern w:val="32"/>
        </w:rPr>
        <w:t>公務</w:t>
      </w:r>
      <w:r w:rsidRPr="00E213D8">
        <w:rPr>
          <w:rFonts w:ascii="標楷體" w:eastAsia="標楷體" w:hAnsi="標楷體" w:hint="eastAsia"/>
          <w:b/>
          <w:color w:val="000000" w:themeColor="text1"/>
        </w:rPr>
        <w:t>用財產</w:t>
      </w:r>
    </w:p>
    <w:p w14:paraId="3656BE2B" w14:textId="77777777" w:rsidR="001323EA" w:rsidRPr="00E213D8" w:rsidRDefault="001323EA" w:rsidP="00784C6D">
      <w:pPr>
        <w:spacing w:line="640" w:lineRule="exact"/>
        <w:ind w:firstLineChars="200" w:firstLine="480"/>
        <w:jc w:val="both"/>
        <w:textAlignment w:val="bottom"/>
        <w:rPr>
          <w:rFonts w:ascii="標楷體" w:eastAsia="標楷體" w:hAnsi="標楷體"/>
          <w:color w:val="000000" w:themeColor="text1"/>
        </w:rPr>
      </w:pPr>
      <w:proofErr w:type="gramStart"/>
      <w:r w:rsidRPr="00E213D8">
        <w:rPr>
          <w:rFonts w:ascii="標楷體" w:eastAsia="標楷體" w:hAnsi="標楷體" w:hint="eastAsia"/>
          <w:color w:val="000000" w:themeColor="text1"/>
        </w:rPr>
        <w:t>1</w:t>
      </w:r>
      <w:r w:rsidRPr="00E213D8">
        <w:rPr>
          <w:rFonts w:ascii="標楷體" w:eastAsia="標楷體" w:hAnsi="標楷體"/>
          <w:color w:val="000000" w:themeColor="text1"/>
        </w:rPr>
        <w:t>1</w:t>
      </w:r>
      <w:r w:rsidRPr="00E213D8">
        <w:rPr>
          <w:rFonts w:ascii="標楷體" w:eastAsia="標楷體" w:hAnsi="標楷體" w:hint="eastAsia"/>
          <w:color w:val="000000" w:themeColor="text1"/>
        </w:rPr>
        <w:t>3</w:t>
      </w:r>
      <w:proofErr w:type="gramEnd"/>
      <w:r w:rsidRPr="00E213D8">
        <w:rPr>
          <w:rFonts w:ascii="標楷體" w:eastAsia="標楷體" w:hAnsi="標楷體" w:hint="eastAsia"/>
          <w:color w:val="000000" w:themeColor="text1"/>
        </w:rPr>
        <w:t>年度總決算財產目錄列公務用財產總值196億3,559萬餘元（其中珍貴財產總值816萬餘元），</w:t>
      </w:r>
      <w:proofErr w:type="gramStart"/>
      <w:r w:rsidRPr="00E213D8">
        <w:rPr>
          <w:rFonts w:ascii="標楷體" w:eastAsia="標楷體" w:hAnsi="標楷體" w:hint="eastAsia"/>
          <w:color w:val="000000" w:themeColor="text1"/>
        </w:rPr>
        <w:t>占縣有</w:t>
      </w:r>
      <w:proofErr w:type="gramEnd"/>
      <w:r w:rsidRPr="00E213D8">
        <w:rPr>
          <w:rFonts w:ascii="標楷體" w:eastAsia="標楷體" w:hAnsi="標楷體" w:hint="eastAsia"/>
          <w:color w:val="000000" w:themeColor="text1"/>
        </w:rPr>
        <w:t>財產總值70.19％，較</w:t>
      </w:r>
      <w:proofErr w:type="gramStart"/>
      <w:r w:rsidRPr="00E213D8">
        <w:rPr>
          <w:rFonts w:ascii="標楷體" w:eastAsia="標楷體" w:hAnsi="標楷體" w:hint="eastAsia"/>
          <w:color w:val="000000" w:themeColor="text1"/>
        </w:rPr>
        <w:t>1</w:t>
      </w:r>
      <w:r w:rsidRPr="00E213D8">
        <w:rPr>
          <w:rFonts w:ascii="標楷體" w:eastAsia="標楷體" w:hAnsi="標楷體"/>
          <w:color w:val="000000" w:themeColor="text1"/>
        </w:rPr>
        <w:t>1</w:t>
      </w:r>
      <w:r w:rsidRPr="00E213D8">
        <w:rPr>
          <w:rFonts w:ascii="標楷體" w:eastAsia="標楷體" w:hAnsi="標楷體" w:hint="eastAsia"/>
          <w:color w:val="000000" w:themeColor="text1"/>
        </w:rPr>
        <w:t>2</w:t>
      </w:r>
      <w:proofErr w:type="gramEnd"/>
      <w:r w:rsidRPr="00E213D8">
        <w:rPr>
          <w:rFonts w:ascii="標楷體" w:eastAsia="標楷體" w:hAnsi="標楷體" w:hint="eastAsia"/>
          <w:color w:val="000000" w:themeColor="text1"/>
        </w:rPr>
        <w:t>年度決算列數194億4,767萬餘元，增加1億8,792萬餘元，約0.97％，主要係</w:t>
      </w:r>
      <w:r>
        <w:rPr>
          <w:rFonts w:ascii="標楷體" w:eastAsia="標楷體" w:hAnsi="標楷體" w:hint="eastAsia"/>
          <w:color w:val="000000" w:themeColor="text1"/>
        </w:rPr>
        <w:t>土地依公告地價調整</w:t>
      </w:r>
      <w:proofErr w:type="gramStart"/>
      <w:r>
        <w:rPr>
          <w:rFonts w:ascii="標楷體" w:eastAsia="標楷體" w:hAnsi="標楷體" w:hint="eastAsia"/>
          <w:color w:val="000000" w:themeColor="text1"/>
        </w:rPr>
        <w:t>帳面</w:t>
      </w:r>
      <w:proofErr w:type="gramEnd"/>
      <w:r>
        <w:rPr>
          <w:rFonts w:ascii="標楷體" w:eastAsia="標楷體" w:hAnsi="標楷體" w:hint="eastAsia"/>
          <w:color w:val="000000" w:themeColor="text1"/>
        </w:rPr>
        <w:t>價值、房屋建築及設備辦理帳</w:t>
      </w:r>
      <w:proofErr w:type="gramStart"/>
      <w:r>
        <w:rPr>
          <w:rFonts w:ascii="標楷體" w:eastAsia="標楷體" w:hAnsi="標楷體" w:hint="eastAsia"/>
          <w:color w:val="000000" w:themeColor="text1"/>
        </w:rPr>
        <w:t>務</w:t>
      </w:r>
      <w:proofErr w:type="gramEnd"/>
      <w:r>
        <w:rPr>
          <w:rFonts w:ascii="標楷體" w:eastAsia="標楷體" w:hAnsi="標楷體" w:hint="eastAsia"/>
          <w:color w:val="000000" w:themeColor="text1"/>
        </w:rPr>
        <w:t>釐正及</w:t>
      </w:r>
      <w:r w:rsidRPr="00E213D8">
        <w:rPr>
          <w:rFonts w:ascii="標楷體" w:eastAsia="標楷體" w:hAnsi="標楷體" w:hint="eastAsia"/>
          <w:color w:val="000000" w:themeColor="text1"/>
        </w:rPr>
        <w:t>增（修）</w:t>
      </w:r>
      <w:r>
        <w:rPr>
          <w:rFonts w:ascii="標楷體" w:eastAsia="標楷體" w:hAnsi="標楷體" w:hint="eastAsia"/>
          <w:color w:val="000000" w:themeColor="text1"/>
        </w:rPr>
        <w:t>建</w:t>
      </w:r>
      <w:r w:rsidRPr="00E213D8">
        <w:rPr>
          <w:rFonts w:ascii="標楷體" w:eastAsia="標楷體" w:hAnsi="標楷體" w:hint="eastAsia"/>
          <w:color w:val="000000" w:themeColor="text1"/>
        </w:rPr>
        <w:t>辦公廳舍</w:t>
      </w:r>
      <w:r>
        <w:rPr>
          <w:rFonts w:ascii="標楷體" w:eastAsia="標楷體" w:hAnsi="標楷體" w:hint="eastAsia"/>
          <w:color w:val="000000" w:themeColor="text1"/>
        </w:rPr>
        <w:t>等</w:t>
      </w:r>
      <w:r w:rsidRPr="00E213D8">
        <w:rPr>
          <w:rFonts w:ascii="標楷體" w:eastAsia="標楷體" w:hAnsi="標楷體" w:hint="eastAsia"/>
          <w:color w:val="000000" w:themeColor="text1"/>
        </w:rPr>
        <w:t>所致。</w:t>
      </w:r>
    </w:p>
    <w:p w14:paraId="38CA4D1D" w14:textId="77777777" w:rsidR="001323EA" w:rsidRPr="00E213D8" w:rsidRDefault="001323EA" w:rsidP="00784C6D">
      <w:pPr>
        <w:spacing w:beforeLines="10" w:before="36" w:line="640" w:lineRule="exact"/>
        <w:ind w:firstLineChars="100" w:firstLine="240"/>
        <w:jc w:val="both"/>
        <w:textAlignment w:val="bottom"/>
        <w:rPr>
          <w:rFonts w:ascii="標楷體" w:eastAsia="標楷體" w:hAnsi="標楷體"/>
          <w:b/>
          <w:color w:val="000000" w:themeColor="text1"/>
        </w:rPr>
      </w:pPr>
      <w:r w:rsidRPr="00E213D8">
        <w:rPr>
          <w:rFonts w:ascii="標楷體" w:eastAsia="標楷體" w:hAnsi="標楷體" w:hint="eastAsia"/>
          <w:b/>
          <w:color w:val="000000" w:themeColor="text1"/>
        </w:rPr>
        <w:t>（二）公共用財產</w:t>
      </w:r>
    </w:p>
    <w:p w14:paraId="43FD350A" w14:textId="77777777" w:rsidR="001323EA" w:rsidRPr="00717935" w:rsidRDefault="001323EA" w:rsidP="00784C6D">
      <w:pPr>
        <w:spacing w:line="640" w:lineRule="exact"/>
        <w:ind w:firstLineChars="200" w:firstLine="480"/>
        <w:jc w:val="both"/>
        <w:textAlignment w:val="bottom"/>
        <w:rPr>
          <w:rFonts w:ascii="標楷體" w:eastAsia="標楷體" w:hAnsi="標楷體"/>
          <w:color w:val="000000" w:themeColor="text1"/>
        </w:rPr>
      </w:pPr>
      <w:proofErr w:type="gramStart"/>
      <w:r w:rsidRPr="00717935">
        <w:rPr>
          <w:rFonts w:ascii="標楷體" w:eastAsia="標楷體" w:hAnsi="標楷體" w:hint="eastAsia"/>
          <w:color w:val="000000" w:themeColor="text1"/>
        </w:rPr>
        <w:t>1</w:t>
      </w:r>
      <w:r w:rsidRPr="00717935">
        <w:rPr>
          <w:rFonts w:ascii="標楷體" w:eastAsia="標楷體" w:hAnsi="標楷體"/>
          <w:color w:val="000000" w:themeColor="text1"/>
        </w:rPr>
        <w:t>1</w:t>
      </w:r>
      <w:r w:rsidRPr="00717935">
        <w:rPr>
          <w:rFonts w:ascii="標楷體" w:eastAsia="標楷體" w:hAnsi="標楷體" w:hint="eastAsia"/>
          <w:color w:val="000000" w:themeColor="text1"/>
        </w:rPr>
        <w:t>3</w:t>
      </w:r>
      <w:proofErr w:type="gramEnd"/>
      <w:r w:rsidRPr="00717935">
        <w:rPr>
          <w:rFonts w:ascii="標楷體" w:eastAsia="標楷體" w:hAnsi="標楷體" w:hint="eastAsia"/>
          <w:color w:val="000000" w:themeColor="text1"/>
        </w:rPr>
        <w:t>年度總決算財產目錄列公共用財產總值73億8,659萬餘元，</w:t>
      </w:r>
      <w:proofErr w:type="gramStart"/>
      <w:r w:rsidRPr="00717935">
        <w:rPr>
          <w:rFonts w:ascii="標楷體" w:eastAsia="標楷體" w:hAnsi="標楷體" w:hint="eastAsia"/>
          <w:color w:val="000000" w:themeColor="text1"/>
        </w:rPr>
        <w:t>占縣有</w:t>
      </w:r>
      <w:proofErr w:type="gramEnd"/>
      <w:r w:rsidRPr="00717935">
        <w:rPr>
          <w:rFonts w:ascii="標楷體" w:eastAsia="標楷體" w:hAnsi="標楷體" w:hint="eastAsia"/>
          <w:color w:val="000000" w:themeColor="text1"/>
        </w:rPr>
        <w:t>財產總值26.40％，較</w:t>
      </w:r>
      <w:proofErr w:type="gramStart"/>
      <w:r w:rsidRPr="00717935">
        <w:rPr>
          <w:rFonts w:ascii="標楷體" w:eastAsia="標楷體" w:hAnsi="標楷體" w:hint="eastAsia"/>
          <w:color w:val="000000" w:themeColor="text1"/>
        </w:rPr>
        <w:t>1</w:t>
      </w:r>
      <w:r w:rsidRPr="00717935">
        <w:rPr>
          <w:rFonts w:ascii="標楷體" w:eastAsia="標楷體" w:hAnsi="標楷體"/>
          <w:color w:val="000000" w:themeColor="text1"/>
        </w:rPr>
        <w:t>1</w:t>
      </w:r>
      <w:r w:rsidRPr="00717935">
        <w:rPr>
          <w:rFonts w:ascii="標楷體" w:eastAsia="標楷體" w:hAnsi="標楷體" w:hint="eastAsia"/>
          <w:color w:val="000000" w:themeColor="text1"/>
        </w:rPr>
        <w:t>2</w:t>
      </w:r>
      <w:proofErr w:type="gramEnd"/>
      <w:r w:rsidRPr="00717935">
        <w:rPr>
          <w:rFonts w:ascii="標楷體" w:eastAsia="標楷體" w:hAnsi="標楷體" w:hint="eastAsia"/>
          <w:color w:val="000000" w:themeColor="text1"/>
        </w:rPr>
        <w:t>年度決算列數70億7,842萬餘元，增加3億816萬餘元，約4.35％，主要係土地依公告地價調整</w:t>
      </w:r>
      <w:proofErr w:type="gramStart"/>
      <w:r w:rsidRPr="00717935">
        <w:rPr>
          <w:rFonts w:ascii="標楷體" w:eastAsia="標楷體" w:hAnsi="標楷體" w:hint="eastAsia"/>
          <w:color w:val="000000" w:themeColor="text1"/>
        </w:rPr>
        <w:t>帳面</w:t>
      </w:r>
      <w:proofErr w:type="gramEnd"/>
      <w:r w:rsidRPr="00717935">
        <w:rPr>
          <w:rFonts w:ascii="標楷體" w:eastAsia="標楷體" w:hAnsi="標楷體" w:hint="eastAsia"/>
          <w:color w:val="000000" w:themeColor="text1"/>
        </w:rPr>
        <w:t>價值及增（修）</w:t>
      </w:r>
      <w:r>
        <w:rPr>
          <w:rFonts w:ascii="標楷體" w:eastAsia="標楷體" w:hAnsi="標楷體" w:hint="eastAsia"/>
          <w:color w:val="000000" w:themeColor="text1"/>
        </w:rPr>
        <w:t>建</w:t>
      </w:r>
      <w:r w:rsidRPr="00717935">
        <w:rPr>
          <w:rFonts w:ascii="標楷體" w:eastAsia="標楷體" w:hAnsi="標楷體" w:hint="eastAsia"/>
          <w:color w:val="000000" w:themeColor="text1"/>
        </w:rPr>
        <w:t>露天停車場、縣有道路及水土保持設</w:t>
      </w:r>
      <w:r>
        <w:rPr>
          <w:rFonts w:ascii="標楷體" w:eastAsia="標楷體" w:hAnsi="標楷體" w:hint="eastAsia"/>
          <w:color w:val="000000" w:themeColor="text1"/>
        </w:rPr>
        <w:t>施</w:t>
      </w:r>
      <w:r w:rsidRPr="00717935">
        <w:rPr>
          <w:rFonts w:ascii="標楷體" w:eastAsia="標楷體" w:hAnsi="標楷體" w:hint="eastAsia"/>
          <w:color w:val="000000" w:themeColor="text1"/>
        </w:rPr>
        <w:t>等所致。</w:t>
      </w:r>
    </w:p>
    <w:p w14:paraId="63E8A2DD" w14:textId="77777777" w:rsidR="001323EA" w:rsidRPr="00E213D8" w:rsidRDefault="001323EA" w:rsidP="00784C6D">
      <w:pPr>
        <w:spacing w:beforeLines="10" w:before="36" w:line="640" w:lineRule="exact"/>
        <w:ind w:firstLineChars="100" w:firstLine="240"/>
        <w:jc w:val="both"/>
        <w:textAlignment w:val="bottom"/>
        <w:rPr>
          <w:rFonts w:ascii="標楷體" w:eastAsia="標楷體" w:hAnsi="標楷體"/>
          <w:b/>
          <w:color w:val="000000" w:themeColor="text1"/>
        </w:rPr>
      </w:pPr>
      <w:r w:rsidRPr="00E213D8">
        <w:rPr>
          <w:rFonts w:ascii="標楷體" w:eastAsia="標楷體" w:hAnsi="標楷體" w:hint="eastAsia"/>
          <w:b/>
          <w:color w:val="000000" w:themeColor="text1"/>
        </w:rPr>
        <w:lastRenderedPageBreak/>
        <w:t>（三）事業用財產</w:t>
      </w:r>
    </w:p>
    <w:p w14:paraId="6EBCD724" w14:textId="77777777" w:rsidR="001323EA" w:rsidRPr="00717935" w:rsidRDefault="001323EA" w:rsidP="00784C6D">
      <w:pPr>
        <w:spacing w:line="640" w:lineRule="exact"/>
        <w:ind w:firstLineChars="200" w:firstLine="472"/>
        <w:jc w:val="both"/>
        <w:textAlignment w:val="bottom"/>
        <w:rPr>
          <w:rFonts w:ascii="標楷體" w:eastAsia="標楷體" w:hAnsi="標楷體"/>
          <w:color w:val="000000" w:themeColor="text1"/>
          <w:spacing w:val="-2"/>
          <w:highlight w:val="yellow"/>
        </w:rPr>
      </w:pPr>
      <w:proofErr w:type="gramStart"/>
      <w:r w:rsidRPr="00E213D8">
        <w:rPr>
          <w:rFonts w:ascii="標楷體" w:eastAsia="標楷體" w:hAnsi="標楷體" w:hint="eastAsia"/>
          <w:color w:val="000000" w:themeColor="text1"/>
          <w:spacing w:val="-2"/>
        </w:rPr>
        <w:t>1</w:t>
      </w:r>
      <w:r w:rsidRPr="00E213D8">
        <w:rPr>
          <w:rFonts w:ascii="標楷體" w:eastAsia="標楷體" w:hAnsi="標楷體"/>
          <w:color w:val="000000" w:themeColor="text1"/>
          <w:spacing w:val="-2"/>
        </w:rPr>
        <w:t>1</w:t>
      </w:r>
      <w:r>
        <w:rPr>
          <w:rFonts w:ascii="標楷體" w:eastAsia="標楷體" w:hAnsi="標楷體" w:hint="eastAsia"/>
          <w:color w:val="000000" w:themeColor="text1"/>
          <w:spacing w:val="-2"/>
        </w:rPr>
        <w:t>3</w:t>
      </w:r>
      <w:proofErr w:type="gramEnd"/>
      <w:r w:rsidRPr="00E213D8">
        <w:rPr>
          <w:rFonts w:ascii="標楷體" w:eastAsia="標楷體" w:hAnsi="標楷體" w:hint="eastAsia"/>
          <w:color w:val="000000" w:themeColor="text1"/>
          <w:spacing w:val="-2"/>
        </w:rPr>
        <w:t>年度總決算財產目錄列事業用財產總值9,577萬餘元，</w:t>
      </w:r>
      <w:proofErr w:type="gramStart"/>
      <w:r w:rsidRPr="00E213D8">
        <w:rPr>
          <w:rFonts w:ascii="標楷體" w:eastAsia="標楷體" w:hAnsi="標楷體" w:hint="eastAsia"/>
          <w:color w:val="000000" w:themeColor="text1"/>
          <w:spacing w:val="-2"/>
        </w:rPr>
        <w:t>占縣有</w:t>
      </w:r>
      <w:proofErr w:type="gramEnd"/>
      <w:r w:rsidRPr="00E213D8">
        <w:rPr>
          <w:rFonts w:ascii="標楷體" w:eastAsia="標楷體" w:hAnsi="標楷體" w:hint="eastAsia"/>
          <w:color w:val="000000" w:themeColor="text1"/>
          <w:spacing w:val="-2"/>
        </w:rPr>
        <w:t>財產總值0.</w:t>
      </w:r>
      <w:r w:rsidRPr="00E213D8">
        <w:rPr>
          <w:rFonts w:ascii="標楷體" w:eastAsia="標楷體" w:hAnsi="標楷體"/>
          <w:color w:val="000000" w:themeColor="text1"/>
          <w:spacing w:val="-2"/>
        </w:rPr>
        <w:t>3</w:t>
      </w:r>
      <w:r w:rsidRPr="00E213D8">
        <w:rPr>
          <w:rFonts w:ascii="標楷體" w:eastAsia="標楷體" w:hAnsi="標楷體" w:hint="eastAsia"/>
          <w:color w:val="000000" w:themeColor="text1"/>
          <w:spacing w:val="-2"/>
        </w:rPr>
        <w:t>4％，較</w:t>
      </w:r>
      <w:proofErr w:type="gramStart"/>
      <w:r w:rsidRPr="00E213D8">
        <w:rPr>
          <w:rFonts w:ascii="標楷體" w:eastAsia="標楷體" w:hAnsi="標楷體" w:hint="eastAsia"/>
          <w:color w:val="000000" w:themeColor="text1"/>
          <w:spacing w:val="-2"/>
        </w:rPr>
        <w:t>1</w:t>
      </w:r>
      <w:r w:rsidRPr="00E213D8">
        <w:rPr>
          <w:rFonts w:ascii="標楷體" w:eastAsia="標楷體" w:hAnsi="標楷體"/>
          <w:color w:val="000000" w:themeColor="text1"/>
          <w:spacing w:val="-2"/>
        </w:rPr>
        <w:t>1</w:t>
      </w:r>
      <w:r w:rsidRPr="00E213D8">
        <w:rPr>
          <w:rFonts w:ascii="標楷體" w:eastAsia="標楷體" w:hAnsi="標楷體" w:hint="eastAsia"/>
          <w:color w:val="000000" w:themeColor="text1"/>
          <w:spacing w:val="-2"/>
        </w:rPr>
        <w:t>2</w:t>
      </w:r>
      <w:proofErr w:type="gramEnd"/>
      <w:r w:rsidRPr="00717935">
        <w:rPr>
          <w:rFonts w:ascii="標楷體" w:eastAsia="標楷體" w:hAnsi="標楷體" w:hint="eastAsia"/>
          <w:color w:val="000000" w:themeColor="text1"/>
          <w:spacing w:val="-2"/>
        </w:rPr>
        <w:t>年度決算列數9,137萬餘元，增加439萬餘元，約4.81％，主要係</w:t>
      </w:r>
      <w:proofErr w:type="gramStart"/>
      <w:r>
        <w:rPr>
          <w:rFonts w:ascii="標楷體" w:eastAsia="標楷體" w:hAnsi="標楷體" w:hint="eastAsia"/>
          <w:color w:val="000000" w:themeColor="text1"/>
          <w:spacing w:val="-2"/>
        </w:rPr>
        <w:t>臺</w:t>
      </w:r>
      <w:proofErr w:type="gramEnd"/>
      <w:r>
        <w:rPr>
          <w:rFonts w:ascii="標楷體" w:eastAsia="標楷體" w:hAnsi="標楷體" w:hint="eastAsia"/>
          <w:color w:val="000000" w:themeColor="text1"/>
          <w:spacing w:val="-2"/>
        </w:rPr>
        <w:t>東縣農產股份有限公司購置機械及設備</w:t>
      </w:r>
      <w:r w:rsidRPr="00717935">
        <w:rPr>
          <w:rFonts w:ascii="標楷體" w:eastAsia="標楷體" w:hAnsi="標楷體" w:hint="eastAsia"/>
          <w:color w:val="000000" w:themeColor="text1"/>
          <w:spacing w:val="-2"/>
        </w:rPr>
        <w:t>所致。</w:t>
      </w:r>
    </w:p>
    <w:p w14:paraId="5D967EA1" w14:textId="77777777" w:rsidR="001323EA" w:rsidRPr="00E213D8" w:rsidRDefault="001323EA" w:rsidP="00784C6D">
      <w:pPr>
        <w:spacing w:line="640" w:lineRule="exact"/>
        <w:jc w:val="both"/>
        <w:rPr>
          <w:rFonts w:ascii="標楷體" w:eastAsia="標楷體" w:hAnsi="標楷體"/>
          <w:b/>
          <w:color w:val="000000" w:themeColor="text1"/>
          <w:szCs w:val="28"/>
        </w:rPr>
      </w:pPr>
      <w:r w:rsidRPr="00E213D8">
        <w:rPr>
          <w:rFonts w:ascii="標楷體" w:eastAsia="標楷體" w:hAnsi="標楷體" w:hint="eastAsia"/>
          <w:b/>
          <w:color w:val="000000" w:themeColor="text1"/>
          <w:szCs w:val="28"/>
        </w:rPr>
        <w:t>二、非</w:t>
      </w:r>
      <w:r w:rsidRPr="00E213D8">
        <w:rPr>
          <w:rFonts w:ascii="標楷體" w:eastAsia="標楷體" w:hAnsi="標楷體" w:hint="eastAsia"/>
          <w:b/>
          <w:bCs/>
          <w:color w:val="000000" w:themeColor="text1"/>
          <w:kern w:val="32"/>
        </w:rPr>
        <w:t>公用</w:t>
      </w:r>
      <w:r w:rsidRPr="00E213D8">
        <w:rPr>
          <w:rFonts w:ascii="標楷體" w:eastAsia="標楷體" w:hAnsi="標楷體" w:hint="eastAsia"/>
          <w:b/>
          <w:bCs/>
          <w:color w:val="000000" w:themeColor="text1"/>
          <w:kern w:val="32"/>
          <w:szCs w:val="28"/>
        </w:rPr>
        <w:t>財產</w:t>
      </w:r>
    </w:p>
    <w:p w14:paraId="7184DEBF" w14:textId="77777777" w:rsidR="001323EA" w:rsidRPr="00717935" w:rsidRDefault="001323EA" w:rsidP="00784C6D">
      <w:pPr>
        <w:spacing w:line="640" w:lineRule="exact"/>
        <w:ind w:firstLineChars="200" w:firstLine="480"/>
        <w:jc w:val="both"/>
        <w:textAlignment w:val="bottom"/>
        <w:rPr>
          <w:rFonts w:ascii="標楷體" w:eastAsia="標楷體" w:hAnsi="標楷體"/>
          <w:color w:val="000000" w:themeColor="text1"/>
          <w:kern w:val="0"/>
        </w:rPr>
      </w:pPr>
      <w:proofErr w:type="gramStart"/>
      <w:r w:rsidRPr="00E213D8">
        <w:rPr>
          <w:rFonts w:ascii="標楷體" w:eastAsia="標楷體" w:hAnsi="標楷體" w:hint="eastAsia"/>
          <w:color w:val="000000" w:themeColor="text1"/>
        </w:rPr>
        <w:t>1</w:t>
      </w:r>
      <w:r w:rsidRPr="00E213D8">
        <w:rPr>
          <w:rFonts w:ascii="標楷體" w:eastAsia="標楷體" w:hAnsi="標楷體"/>
          <w:color w:val="000000" w:themeColor="text1"/>
        </w:rPr>
        <w:t>1</w:t>
      </w:r>
      <w:r w:rsidRPr="00E213D8">
        <w:rPr>
          <w:rFonts w:ascii="標楷體" w:eastAsia="標楷體" w:hAnsi="標楷體" w:hint="eastAsia"/>
          <w:color w:val="000000" w:themeColor="text1"/>
        </w:rPr>
        <w:t>3</w:t>
      </w:r>
      <w:proofErr w:type="gramEnd"/>
      <w:r w:rsidRPr="00E213D8">
        <w:rPr>
          <w:rFonts w:ascii="標楷體" w:eastAsia="標楷體" w:hAnsi="標楷體" w:hint="eastAsia"/>
          <w:color w:val="000000" w:themeColor="text1"/>
        </w:rPr>
        <w:t>年度總決算</w:t>
      </w:r>
      <w:proofErr w:type="gramStart"/>
      <w:r w:rsidRPr="00E213D8">
        <w:rPr>
          <w:rFonts w:ascii="標楷體" w:eastAsia="標楷體" w:hAnsi="標楷體" w:hint="eastAsia"/>
          <w:color w:val="000000" w:themeColor="text1"/>
        </w:rPr>
        <w:t>財產目錄列非公用</w:t>
      </w:r>
      <w:proofErr w:type="gramEnd"/>
      <w:r w:rsidRPr="00E213D8">
        <w:rPr>
          <w:rFonts w:ascii="標楷體" w:eastAsia="標楷體" w:hAnsi="標楷體" w:hint="eastAsia"/>
          <w:color w:val="000000" w:themeColor="text1"/>
        </w:rPr>
        <w:t>財產總值8億5,853萬餘元，</w:t>
      </w:r>
      <w:proofErr w:type="gramStart"/>
      <w:r w:rsidRPr="00E213D8">
        <w:rPr>
          <w:rFonts w:ascii="標楷體" w:eastAsia="標楷體" w:hAnsi="標楷體" w:hint="eastAsia"/>
          <w:color w:val="000000" w:themeColor="text1"/>
        </w:rPr>
        <w:t>占縣有</w:t>
      </w:r>
      <w:proofErr w:type="gramEnd"/>
      <w:r w:rsidRPr="00E213D8">
        <w:rPr>
          <w:rFonts w:ascii="標楷體" w:eastAsia="標楷體" w:hAnsi="標楷體" w:hint="eastAsia"/>
          <w:color w:val="000000" w:themeColor="text1"/>
        </w:rPr>
        <w:t>財產總值3.07％，較</w:t>
      </w:r>
      <w:proofErr w:type="gramStart"/>
      <w:r w:rsidRPr="00E213D8">
        <w:rPr>
          <w:rFonts w:ascii="標楷體" w:eastAsia="標楷體" w:hAnsi="標楷體" w:hint="eastAsia"/>
          <w:color w:val="000000" w:themeColor="text1"/>
        </w:rPr>
        <w:t>1</w:t>
      </w:r>
      <w:r w:rsidRPr="00E213D8">
        <w:rPr>
          <w:rFonts w:ascii="標楷體" w:eastAsia="標楷體" w:hAnsi="標楷體"/>
          <w:color w:val="000000" w:themeColor="text1"/>
        </w:rPr>
        <w:t>1</w:t>
      </w:r>
      <w:r w:rsidRPr="00E213D8">
        <w:rPr>
          <w:rFonts w:ascii="標楷體" w:eastAsia="標楷體" w:hAnsi="標楷體" w:hint="eastAsia"/>
          <w:color w:val="000000" w:themeColor="text1"/>
        </w:rPr>
        <w:t>2</w:t>
      </w:r>
      <w:proofErr w:type="gramEnd"/>
      <w:r w:rsidRPr="00E213D8">
        <w:rPr>
          <w:rFonts w:ascii="標楷體" w:eastAsia="標楷體" w:hAnsi="標楷體" w:hint="eastAsia"/>
          <w:color w:val="000000" w:themeColor="text1"/>
        </w:rPr>
        <w:t>年度決算列數8億6,254萬餘元，減少401萬餘元，約0.47％</w:t>
      </w:r>
      <w:r w:rsidRPr="00717935">
        <w:rPr>
          <w:rFonts w:ascii="標楷體" w:eastAsia="標楷體" w:hAnsi="標楷體" w:hint="eastAsia"/>
          <w:color w:val="000000" w:themeColor="text1"/>
        </w:rPr>
        <w:t>，主要係</w:t>
      </w:r>
      <w:r>
        <w:rPr>
          <w:rFonts w:ascii="標楷體" w:eastAsia="標楷體" w:hAnsi="標楷體" w:hint="eastAsia"/>
          <w:color w:val="000000" w:themeColor="text1"/>
        </w:rPr>
        <w:t>部分</w:t>
      </w:r>
      <w:r w:rsidRPr="00717935">
        <w:rPr>
          <w:rFonts w:ascii="標楷體" w:eastAsia="標楷體" w:hAnsi="標楷體" w:hint="eastAsia"/>
          <w:color w:val="000000" w:themeColor="text1"/>
        </w:rPr>
        <w:t>土地轉</w:t>
      </w:r>
      <w:r>
        <w:rPr>
          <w:rFonts w:ascii="標楷體" w:eastAsia="標楷體" w:hAnsi="標楷體" w:hint="eastAsia"/>
          <w:color w:val="000000" w:themeColor="text1"/>
        </w:rPr>
        <w:t>列</w:t>
      </w:r>
      <w:r w:rsidRPr="00717935">
        <w:rPr>
          <w:rFonts w:ascii="標楷體" w:eastAsia="標楷體" w:hAnsi="標楷體" w:hint="eastAsia"/>
          <w:color w:val="000000" w:themeColor="text1"/>
        </w:rPr>
        <w:t>為公</w:t>
      </w:r>
      <w:r>
        <w:rPr>
          <w:rFonts w:ascii="標楷體" w:eastAsia="標楷體" w:hAnsi="標楷體" w:hint="eastAsia"/>
          <w:color w:val="000000" w:themeColor="text1"/>
        </w:rPr>
        <w:t>共</w:t>
      </w:r>
      <w:r w:rsidRPr="00717935">
        <w:rPr>
          <w:rFonts w:ascii="標楷體" w:eastAsia="標楷體" w:hAnsi="標楷體" w:hint="eastAsia"/>
          <w:color w:val="000000" w:themeColor="text1"/>
        </w:rPr>
        <w:t>用</w:t>
      </w:r>
      <w:r>
        <w:rPr>
          <w:rFonts w:ascii="標楷體" w:eastAsia="標楷體" w:hAnsi="標楷體" w:hint="eastAsia"/>
          <w:color w:val="000000" w:themeColor="text1"/>
        </w:rPr>
        <w:t>財產</w:t>
      </w:r>
      <w:r w:rsidRPr="00717935">
        <w:rPr>
          <w:rFonts w:ascii="標楷體" w:eastAsia="標楷體" w:hAnsi="標楷體" w:hint="eastAsia"/>
          <w:color w:val="000000" w:themeColor="text1"/>
        </w:rPr>
        <w:t>所致。</w:t>
      </w:r>
    </w:p>
    <w:p w14:paraId="59044045" w14:textId="77777777" w:rsidR="00FB6AF0" w:rsidRPr="00BD080E" w:rsidRDefault="00FB6AF0" w:rsidP="00784C6D">
      <w:pPr>
        <w:overflowPunct w:val="0"/>
        <w:spacing w:beforeLines="100" w:before="360" w:line="700" w:lineRule="exact"/>
        <w:jc w:val="both"/>
        <w:textAlignment w:val="bottom"/>
        <w:rPr>
          <w:rFonts w:ascii="標楷體" w:eastAsia="標楷體" w:hAnsi="標楷體"/>
          <w:b/>
          <w:color w:val="000000" w:themeColor="text1"/>
          <w:kern w:val="32"/>
          <w:sz w:val="36"/>
          <w:szCs w:val="36"/>
        </w:rPr>
      </w:pPr>
      <w:r w:rsidRPr="00BD080E">
        <w:rPr>
          <w:rFonts w:ascii="標楷體" w:eastAsia="標楷體" w:hAnsi="標楷體" w:hint="eastAsia"/>
          <w:b/>
          <w:color w:val="000000" w:themeColor="text1"/>
          <w:kern w:val="32"/>
          <w:sz w:val="36"/>
          <w:szCs w:val="36"/>
        </w:rPr>
        <w:t>參、主管機關監督政府捐助之財團法人之查核</w:t>
      </w:r>
    </w:p>
    <w:p w14:paraId="1322751B" w14:textId="77777777" w:rsidR="00FB6AF0" w:rsidRPr="00BD080E" w:rsidRDefault="00FB6AF0" w:rsidP="00784C6D">
      <w:pPr>
        <w:kinsoku w:val="0"/>
        <w:spacing w:line="700" w:lineRule="exact"/>
        <w:ind w:firstLineChars="200" w:firstLine="480"/>
        <w:jc w:val="both"/>
        <w:textAlignment w:val="bottom"/>
        <w:rPr>
          <w:rFonts w:ascii="標楷體" w:eastAsia="標楷體" w:hAnsi="標楷體"/>
          <w:bCs/>
          <w:color w:val="000000" w:themeColor="text1"/>
          <w:kern w:val="32"/>
        </w:rPr>
      </w:pPr>
      <w:r w:rsidRPr="00BD080E">
        <w:rPr>
          <w:rFonts w:ascii="標楷體" w:eastAsia="標楷體" w:hAnsi="標楷體" w:hint="eastAsia"/>
          <w:bCs/>
          <w:color w:val="000000" w:themeColor="text1"/>
          <w:kern w:val="32"/>
        </w:rPr>
        <w:t>政府捐助之財團法人依預算法第41條第3項規定，每年應由各該主管機關就以前年度捐助之效益評估，併入決算辦理。總決算編製作業手冊亦規定，各機關須於單位決算編製「對各部門捐助財團法人之效益評估表」。</w:t>
      </w:r>
      <w:proofErr w:type="gramStart"/>
      <w:r>
        <w:rPr>
          <w:rFonts w:ascii="標楷體" w:eastAsia="標楷體" w:hAnsi="標楷體" w:hint="eastAsia"/>
          <w:bCs/>
          <w:color w:val="000000" w:themeColor="text1"/>
          <w:kern w:val="32"/>
        </w:rPr>
        <w:t>113</w:t>
      </w:r>
      <w:proofErr w:type="gramEnd"/>
      <w:r>
        <w:rPr>
          <w:rFonts w:ascii="標楷體" w:eastAsia="標楷體" w:hAnsi="標楷體" w:hint="eastAsia"/>
          <w:bCs/>
          <w:color w:val="000000" w:themeColor="text1"/>
          <w:kern w:val="32"/>
        </w:rPr>
        <w:t>年度</w:t>
      </w:r>
      <w:r w:rsidRPr="00BD080E">
        <w:rPr>
          <w:rFonts w:ascii="標楷體" w:eastAsia="標楷體" w:hAnsi="標楷體" w:hint="eastAsia"/>
          <w:bCs/>
          <w:color w:val="000000" w:themeColor="text1"/>
          <w:kern w:val="32"/>
        </w:rPr>
        <w:t>各單位</w:t>
      </w:r>
      <w:r w:rsidRPr="00BD080E">
        <w:rPr>
          <w:rFonts w:ascii="標楷體" w:eastAsia="標楷體" w:hAnsi="標楷體"/>
          <w:bCs/>
          <w:color w:val="000000" w:themeColor="text1"/>
          <w:kern w:val="32"/>
        </w:rPr>
        <w:t>決算編製之「對各部門捐助財團法人之效益評估表」列政府捐助之財團法人1個</w:t>
      </w:r>
      <w:r w:rsidRPr="00BD080E">
        <w:rPr>
          <w:rFonts w:ascii="標楷體" w:eastAsia="標楷體" w:hAnsi="標楷體" w:hint="eastAsia"/>
          <w:bCs/>
          <w:color w:val="000000" w:themeColor="text1"/>
          <w:kern w:val="32"/>
        </w:rPr>
        <w:t>，基金總額9,875萬餘元（詳政府捐助財團法人明細表）。茲</w:t>
      </w:r>
      <w:proofErr w:type="gramStart"/>
      <w:r w:rsidRPr="00BD080E">
        <w:rPr>
          <w:rFonts w:ascii="標楷體" w:eastAsia="標楷體" w:hAnsi="標楷體" w:hint="eastAsia"/>
          <w:bCs/>
          <w:color w:val="000000" w:themeColor="text1"/>
          <w:kern w:val="32"/>
        </w:rPr>
        <w:t>將本室審核情形摘述如次</w:t>
      </w:r>
      <w:proofErr w:type="gramEnd"/>
      <w:r w:rsidRPr="00BD080E">
        <w:rPr>
          <w:rFonts w:ascii="標楷體" w:eastAsia="標楷體" w:hAnsi="標楷體" w:hint="eastAsia"/>
          <w:bCs/>
          <w:color w:val="000000" w:themeColor="text1"/>
          <w:kern w:val="32"/>
        </w:rPr>
        <w:t>：</w:t>
      </w:r>
    </w:p>
    <w:p w14:paraId="2BF33EB6" w14:textId="77777777" w:rsidR="00FB6AF0" w:rsidRPr="00BD080E" w:rsidRDefault="00FB6AF0" w:rsidP="00784C6D">
      <w:pPr>
        <w:kinsoku w:val="0"/>
        <w:spacing w:beforeLines="10" w:before="36" w:line="700" w:lineRule="exact"/>
        <w:jc w:val="both"/>
        <w:textAlignment w:val="bottom"/>
        <w:rPr>
          <w:rFonts w:ascii="標楷體" w:eastAsia="標楷體" w:hAnsi="標楷體"/>
          <w:b/>
          <w:color w:val="000000" w:themeColor="text1"/>
          <w:kern w:val="32"/>
          <w:sz w:val="32"/>
          <w:szCs w:val="32"/>
        </w:rPr>
      </w:pPr>
      <w:r w:rsidRPr="00BD080E">
        <w:rPr>
          <w:rFonts w:ascii="標楷體" w:eastAsia="標楷體" w:hAnsi="標楷體" w:hint="eastAsia"/>
          <w:b/>
          <w:color w:val="000000" w:themeColor="text1"/>
          <w:kern w:val="32"/>
          <w:sz w:val="32"/>
          <w:szCs w:val="32"/>
        </w:rPr>
        <w:t>營運概況</w:t>
      </w:r>
    </w:p>
    <w:p w14:paraId="2DB9A4E9" w14:textId="77777777" w:rsidR="00FB6AF0" w:rsidRPr="00BD080E" w:rsidRDefault="00FB6AF0" w:rsidP="00784C6D">
      <w:pPr>
        <w:kinsoku w:val="0"/>
        <w:spacing w:line="700" w:lineRule="exact"/>
        <w:ind w:firstLineChars="200" w:firstLine="480"/>
        <w:jc w:val="both"/>
        <w:textAlignment w:val="bottom"/>
        <w:rPr>
          <w:rFonts w:ascii="標楷體" w:eastAsia="標楷體" w:hAnsi="標楷體"/>
          <w:bCs/>
          <w:color w:val="000000" w:themeColor="text1"/>
          <w:kern w:val="32"/>
        </w:rPr>
      </w:pPr>
      <w:r w:rsidRPr="00BD080E">
        <w:rPr>
          <w:rFonts w:ascii="標楷體" w:eastAsia="標楷體" w:hAnsi="標楷體" w:hint="eastAsia"/>
          <w:bCs/>
          <w:color w:val="000000" w:themeColor="text1"/>
          <w:kern w:val="32"/>
        </w:rPr>
        <w:t>縣政府主管政府捐助之財團法人</w:t>
      </w:r>
      <w:proofErr w:type="gramStart"/>
      <w:r w:rsidRPr="00BD080E">
        <w:rPr>
          <w:rFonts w:ascii="標楷體" w:eastAsia="標楷體" w:hAnsi="標楷體" w:hint="eastAsia"/>
          <w:bCs/>
          <w:color w:val="000000" w:themeColor="text1"/>
          <w:kern w:val="32"/>
        </w:rPr>
        <w:t>臺</w:t>
      </w:r>
      <w:proofErr w:type="gramEnd"/>
      <w:r w:rsidRPr="00BD080E">
        <w:rPr>
          <w:rFonts w:ascii="標楷體" w:eastAsia="標楷體" w:hAnsi="標楷體" w:hint="eastAsia"/>
          <w:bCs/>
          <w:color w:val="000000" w:themeColor="text1"/>
          <w:kern w:val="32"/>
        </w:rPr>
        <w:t>東縣文化基金會，基金總額9,875萬餘元，其中接受政府捐助基金9,465萬餘元，占95.86％。經主管機關評估結果，尚能符合捐助目的。營運結果，獲有賸餘；</w:t>
      </w:r>
      <w:proofErr w:type="gramStart"/>
      <w:r w:rsidRPr="00BD080E">
        <w:rPr>
          <w:rFonts w:ascii="標楷體" w:eastAsia="標楷體" w:hAnsi="標楷體" w:hint="eastAsia"/>
          <w:bCs/>
          <w:color w:val="000000" w:themeColor="text1"/>
          <w:kern w:val="32"/>
        </w:rPr>
        <w:t>113</w:t>
      </w:r>
      <w:proofErr w:type="gramEnd"/>
      <w:r w:rsidRPr="00BD080E">
        <w:rPr>
          <w:rFonts w:ascii="標楷體" w:eastAsia="標楷體" w:hAnsi="標楷體" w:hint="eastAsia"/>
          <w:bCs/>
          <w:color w:val="000000" w:themeColor="text1"/>
          <w:kern w:val="32"/>
        </w:rPr>
        <w:t>年度無接受政府委辦及捐助經費。</w:t>
      </w:r>
    </w:p>
    <w:p w14:paraId="45F83B7C" w14:textId="77777777" w:rsidR="00FB6AF0" w:rsidRPr="00BD080E" w:rsidRDefault="00FB6AF0" w:rsidP="00784C6D">
      <w:pPr>
        <w:kinsoku w:val="0"/>
        <w:spacing w:line="700" w:lineRule="exact"/>
        <w:ind w:rightChars="10" w:right="24" w:firstLineChars="200" w:firstLine="480"/>
        <w:jc w:val="both"/>
        <w:textAlignment w:val="bottom"/>
        <w:rPr>
          <w:rFonts w:ascii="標楷體" w:eastAsia="標楷體" w:hAnsi="標楷體"/>
          <w:bCs/>
          <w:color w:val="000000" w:themeColor="text1"/>
          <w:kern w:val="32"/>
        </w:rPr>
      </w:pPr>
      <w:r w:rsidRPr="00BD080E">
        <w:rPr>
          <w:rFonts w:ascii="標楷體" w:eastAsia="標楷體" w:hAnsi="標楷體"/>
          <w:bCs/>
          <w:color w:val="000000" w:themeColor="text1"/>
          <w:kern w:val="32"/>
        </w:rPr>
        <w:t>茲將</w:t>
      </w:r>
      <w:r w:rsidRPr="00BD080E">
        <w:rPr>
          <w:rFonts w:ascii="標楷體" w:eastAsia="標楷體" w:hAnsi="標楷體" w:hint="eastAsia"/>
          <w:bCs/>
          <w:color w:val="000000" w:themeColor="text1"/>
          <w:kern w:val="32"/>
        </w:rPr>
        <w:t>前揭</w:t>
      </w:r>
      <w:r w:rsidRPr="00BD080E">
        <w:rPr>
          <w:rFonts w:ascii="標楷體" w:eastAsia="標楷體" w:hAnsi="標楷體"/>
          <w:bCs/>
          <w:color w:val="000000" w:themeColor="text1"/>
          <w:kern w:val="32"/>
        </w:rPr>
        <w:t>財團法人基金規模</w:t>
      </w:r>
      <w:r w:rsidRPr="00BD080E">
        <w:rPr>
          <w:rFonts w:ascii="標楷體" w:eastAsia="標楷體" w:hAnsi="標楷體" w:hint="eastAsia"/>
          <w:bCs/>
          <w:color w:val="000000" w:themeColor="text1"/>
          <w:kern w:val="32"/>
        </w:rPr>
        <w:t>、</w:t>
      </w:r>
      <w:r w:rsidRPr="00BD080E">
        <w:rPr>
          <w:rFonts w:ascii="標楷體" w:eastAsia="標楷體" w:hAnsi="標楷體"/>
          <w:bCs/>
          <w:color w:val="000000" w:themeColor="text1"/>
          <w:kern w:val="32"/>
        </w:rPr>
        <w:t>政府捐助基金</w:t>
      </w:r>
      <w:r w:rsidRPr="00BD080E">
        <w:rPr>
          <w:rFonts w:ascii="標楷體" w:eastAsia="標楷體" w:hAnsi="標楷體" w:hint="eastAsia"/>
          <w:bCs/>
          <w:color w:val="000000" w:themeColor="text1"/>
          <w:kern w:val="32"/>
        </w:rPr>
        <w:t>金額、政府捐助基金以外金額占年度收入比率及餘</w:t>
      </w:r>
      <w:proofErr w:type="gramStart"/>
      <w:r w:rsidRPr="00BD080E">
        <w:rPr>
          <w:rFonts w:ascii="標楷體" w:eastAsia="標楷體" w:hAnsi="標楷體" w:hint="eastAsia"/>
          <w:bCs/>
          <w:color w:val="000000" w:themeColor="text1"/>
          <w:kern w:val="32"/>
        </w:rPr>
        <w:t>絀</w:t>
      </w:r>
      <w:proofErr w:type="gramEnd"/>
      <w:r w:rsidRPr="00BD080E">
        <w:rPr>
          <w:rFonts w:ascii="標楷體" w:eastAsia="標楷體" w:hAnsi="標楷體" w:hint="eastAsia"/>
          <w:bCs/>
          <w:color w:val="000000" w:themeColor="text1"/>
          <w:kern w:val="32"/>
        </w:rPr>
        <w:t>等資料，</w:t>
      </w:r>
      <w:r w:rsidRPr="00BD080E">
        <w:rPr>
          <w:rFonts w:ascii="標楷體" w:eastAsia="標楷體" w:hAnsi="標楷體"/>
          <w:bCs/>
          <w:color w:val="000000" w:themeColor="text1"/>
          <w:kern w:val="32"/>
        </w:rPr>
        <w:t>列表如次</w:t>
      </w:r>
      <w:r w:rsidRPr="00BD080E">
        <w:rPr>
          <w:rFonts w:ascii="標楷體" w:eastAsia="標楷體" w:hAnsi="標楷體" w:hint="eastAsia"/>
          <w:bCs/>
          <w:color w:val="000000" w:themeColor="text1"/>
          <w:kern w:val="32"/>
        </w:rPr>
        <w:t>：</w:t>
      </w:r>
    </w:p>
    <w:p w14:paraId="5F0EF0C4" w14:textId="77777777" w:rsidR="00FB6AF0" w:rsidRPr="00CF4DEA" w:rsidRDefault="00FB6AF0" w:rsidP="00C47F0F">
      <w:pPr>
        <w:pStyle w:val="af3"/>
        <w:spacing w:line="0" w:lineRule="atLeast"/>
        <w:jc w:val="center"/>
        <w:rPr>
          <w:rFonts w:ascii="標楷體" w:eastAsia="標楷體" w:hAnsi="標楷體"/>
          <w:bCs/>
          <w:color w:val="000000" w:themeColor="text1"/>
          <w:kern w:val="32"/>
          <w:sz w:val="34"/>
          <w:szCs w:val="34"/>
          <w:u w:val="single"/>
        </w:rPr>
      </w:pPr>
      <w:r w:rsidRPr="00CF4DEA">
        <w:rPr>
          <w:rFonts w:ascii="標楷體" w:eastAsia="標楷體" w:hAnsi="標楷體" w:hint="eastAsia"/>
          <w:bCs/>
          <w:color w:val="000000" w:themeColor="text1"/>
          <w:kern w:val="32"/>
          <w:sz w:val="34"/>
          <w:szCs w:val="34"/>
          <w:u w:val="single"/>
        </w:rPr>
        <w:lastRenderedPageBreak/>
        <w:t>政府捐助財團法人明細表</w:t>
      </w:r>
    </w:p>
    <w:p w14:paraId="5B377E8C" w14:textId="77777777" w:rsidR="00FB6AF0" w:rsidRPr="00CF4DEA" w:rsidRDefault="00FB6AF0" w:rsidP="00C47F0F">
      <w:pPr>
        <w:pStyle w:val="af3"/>
        <w:spacing w:line="0" w:lineRule="atLeast"/>
        <w:jc w:val="center"/>
        <w:rPr>
          <w:rFonts w:ascii="標楷體" w:eastAsia="標楷體" w:hAnsi="標楷體"/>
          <w:color w:val="000000" w:themeColor="text1"/>
          <w:szCs w:val="24"/>
        </w:rPr>
      </w:pPr>
      <w:r w:rsidRPr="00CF4DEA">
        <w:rPr>
          <w:rFonts w:ascii="標楷體" w:eastAsia="標楷體" w:hAnsi="標楷體" w:hint="eastAsia"/>
          <w:color w:val="000000" w:themeColor="text1"/>
          <w:szCs w:val="24"/>
        </w:rPr>
        <w:t>中華民國</w:t>
      </w:r>
      <w:proofErr w:type="gramStart"/>
      <w:r w:rsidRPr="00CF4DEA">
        <w:rPr>
          <w:rFonts w:ascii="標楷體" w:eastAsia="標楷體" w:hAnsi="標楷體" w:hint="eastAsia"/>
          <w:color w:val="000000" w:themeColor="text1"/>
          <w:szCs w:val="24"/>
        </w:rPr>
        <w:t>113</w:t>
      </w:r>
      <w:proofErr w:type="gramEnd"/>
      <w:r w:rsidRPr="00CF4DEA">
        <w:rPr>
          <w:rFonts w:ascii="標楷體" w:eastAsia="標楷體" w:hAnsi="標楷體" w:hint="eastAsia"/>
          <w:color w:val="000000" w:themeColor="text1"/>
          <w:szCs w:val="24"/>
        </w:rPr>
        <w:t>年度</w:t>
      </w:r>
    </w:p>
    <w:p w14:paraId="7AFE978C" w14:textId="77777777" w:rsidR="00FB6AF0" w:rsidRPr="00CF4DEA" w:rsidRDefault="00FB6AF0" w:rsidP="00FB6AF0">
      <w:pPr>
        <w:pStyle w:val="af3"/>
        <w:spacing w:line="0" w:lineRule="atLeast"/>
        <w:ind w:left="180" w:firstLine="384"/>
        <w:jc w:val="right"/>
        <w:rPr>
          <w:rFonts w:ascii="標楷體" w:eastAsia="標楷體" w:hAnsi="標楷體"/>
          <w:color w:val="000000" w:themeColor="text1"/>
          <w:kern w:val="32"/>
          <w:szCs w:val="28"/>
        </w:rPr>
      </w:pPr>
      <w:r w:rsidRPr="00CF4DEA">
        <w:rPr>
          <w:rFonts w:ascii="標楷體" w:eastAsia="標楷體" w:hAnsi="標楷體" w:hint="eastAsia"/>
          <w:color w:val="000000" w:themeColor="text1"/>
          <w:sz w:val="20"/>
        </w:rPr>
        <w:t>單位：新臺幣千元、</w:t>
      </w:r>
      <w:r w:rsidRPr="00CF4DEA">
        <w:rPr>
          <w:rFonts w:ascii="標楷體" w:eastAsia="標楷體" w:hAnsi="標楷體" w:hint="eastAsia"/>
          <w:color w:val="000000" w:themeColor="text1"/>
          <w:spacing w:val="-20"/>
          <w:sz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517"/>
        <w:gridCol w:w="940"/>
        <w:gridCol w:w="937"/>
        <w:gridCol w:w="875"/>
        <w:gridCol w:w="663"/>
        <w:gridCol w:w="877"/>
        <w:gridCol w:w="663"/>
        <w:gridCol w:w="562"/>
        <w:gridCol w:w="689"/>
        <w:gridCol w:w="691"/>
        <w:gridCol w:w="691"/>
        <w:gridCol w:w="818"/>
      </w:tblGrid>
      <w:tr w:rsidR="00FB6AF0" w:rsidRPr="00CF4DEA" w14:paraId="5DF918B4" w14:textId="77777777" w:rsidTr="001B737B">
        <w:trPr>
          <w:trHeight w:val="397"/>
        </w:trPr>
        <w:tc>
          <w:tcPr>
            <w:tcW w:w="765" w:type="pct"/>
            <w:vMerge w:val="restart"/>
            <w:tcBorders>
              <w:left w:val="nil"/>
              <w:bottom w:val="single" w:sz="6" w:space="0" w:color="auto"/>
            </w:tcBorders>
            <w:vAlign w:val="center"/>
          </w:tcPr>
          <w:p w14:paraId="1408DC22" w14:textId="77777777" w:rsidR="00FB6AF0" w:rsidRPr="00CF4DEA" w:rsidRDefault="00FB6AF0" w:rsidP="001B737B">
            <w:pPr>
              <w:spacing w:line="0" w:lineRule="atLeast"/>
              <w:ind w:left="57" w:right="57"/>
              <w:jc w:val="distribute"/>
              <w:rPr>
                <w:rFonts w:ascii="標楷體" w:eastAsia="標楷體" w:hAnsi="標楷體"/>
                <w:color w:val="000000" w:themeColor="text1"/>
                <w:sz w:val="20"/>
              </w:rPr>
            </w:pPr>
            <w:r w:rsidRPr="00CF4DEA">
              <w:rPr>
                <w:rFonts w:ascii="標楷體" w:eastAsia="標楷體" w:hAnsi="標楷體" w:hint="eastAsia"/>
                <w:color w:val="000000" w:themeColor="text1"/>
                <w:sz w:val="20"/>
              </w:rPr>
              <w:t>財團法人</w:t>
            </w:r>
          </w:p>
          <w:p w14:paraId="32F1CB03" w14:textId="77777777" w:rsidR="00FB6AF0" w:rsidRPr="00CF4DEA" w:rsidRDefault="00FB6AF0" w:rsidP="001B737B">
            <w:pPr>
              <w:spacing w:line="0" w:lineRule="atLeast"/>
              <w:ind w:left="57" w:right="57"/>
              <w:jc w:val="distribute"/>
              <w:rPr>
                <w:rFonts w:ascii="標楷體" w:eastAsia="標楷體" w:hAnsi="標楷體"/>
                <w:color w:val="000000" w:themeColor="text1"/>
                <w:sz w:val="20"/>
              </w:rPr>
            </w:pPr>
            <w:r w:rsidRPr="00CF4DEA">
              <w:rPr>
                <w:rFonts w:ascii="標楷體" w:eastAsia="標楷體" w:hAnsi="標楷體" w:hint="eastAsia"/>
                <w:color w:val="000000" w:themeColor="text1"/>
                <w:sz w:val="20"/>
              </w:rPr>
              <w:t>名稱</w:t>
            </w:r>
          </w:p>
        </w:tc>
        <w:tc>
          <w:tcPr>
            <w:tcW w:w="946" w:type="pct"/>
            <w:gridSpan w:val="2"/>
            <w:vMerge w:val="restart"/>
            <w:vAlign w:val="center"/>
          </w:tcPr>
          <w:p w14:paraId="0105F096" w14:textId="77777777" w:rsidR="00FB6AF0" w:rsidRPr="00CF4DEA" w:rsidRDefault="00FB6AF0" w:rsidP="001B737B">
            <w:pPr>
              <w:snapToGrid w:val="0"/>
              <w:spacing w:line="0" w:lineRule="atLeast"/>
              <w:jc w:val="distribute"/>
              <w:rPr>
                <w:rFonts w:ascii="標楷體" w:eastAsia="標楷體" w:hAnsi="標楷體"/>
                <w:color w:val="000000" w:themeColor="text1"/>
                <w:sz w:val="20"/>
              </w:rPr>
            </w:pPr>
            <w:r w:rsidRPr="00CF4DEA">
              <w:rPr>
                <w:rFonts w:ascii="標楷體" w:eastAsia="標楷體" w:hAnsi="標楷體" w:hint="eastAsia"/>
                <w:color w:val="000000" w:themeColor="text1"/>
                <w:sz w:val="20"/>
              </w:rPr>
              <w:t>基金規模</w:t>
            </w:r>
          </w:p>
        </w:tc>
        <w:tc>
          <w:tcPr>
            <w:tcW w:w="1550" w:type="pct"/>
            <w:gridSpan w:val="4"/>
            <w:vAlign w:val="center"/>
          </w:tcPr>
          <w:p w14:paraId="5BEB4A56" w14:textId="77777777" w:rsidR="00FB6AF0" w:rsidRPr="00CF4DEA" w:rsidRDefault="00FB6AF0" w:rsidP="001B737B">
            <w:pPr>
              <w:snapToGrid w:val="0"/>
              <w:spacing w:line="0" w:lineRule="atLeast"/>
              <w:ind w:rightChars="30" w:right="72"/>
              <w:jc w:val="distribute"/>
              <w:rPr>
                <w:rFonts w:ascii="標楷體" w:eastAsia="標楷體" w:hAnsi="標楷體"/>
                <w:color w:val="000000" w:themeColor="text1"/>
                <w:spacing w:val="-20"/>
                <w:sz w:val="20"/>
              </w:rPr>
            </w:pPr>
            <w:r w:rsidRPr="00CF4DEA">
              <w:rPr>
                <w:rFonts w:ascii="標楷體" w:eastAsia="標楷體" w:hAnsi="標楷體" w:hint="eastAsia"/>
                <w:color w:val="000000" w:themeColor="text1"/>
                <w:spacing w:val="-20"/>
                <w:sz w:val="20"/>
              </w:rPr>
              <w:t>政府捐助基金</w:t>
            </w:r>
          </w:p>
        </w:tc>
        <w:tc>
          <w:tcPr>
            <w:tcW w:w="1739" w:type="pct"/>
            <w:gridSpan w:val="5"/>
            <w:tcBorders>
              <w:right w:val="nil"/>
            </w:tcBorders>
            <w:vAlign w:val="center"/>
          </w:tcPr>
          <w:p w14:paraId="6C8FA6A6" w14:textId="77777777" w:rsidR="00FB6AF0" w:rsidRPr="00CF4DEA" w:rsidRDefault="00FB6AF0" w:rsidP="001B737B">
            <w:pPr>
              <w:snapToGrid w:val="0"/>
              <w:spacing w:line="0" w:lineRule="atLeast"/>
              <w:jc w:val="distribute"/>
              <w:rPr>
                <w:rFonts w:ascii="標楷體" w:eastAsia="標楷體" w:hAnsi="標楷體"/>
                <w:color w:val="000000" w:themeColor="text1"/>
                <w:sz w:val="20"/>
              </w:rPr>
            </w:pPr>
            <w:proofErr w:type="gramStart"/>
            <w:r w:rsidRPr="00CF4DEA">
              <w:rPr>
                <w:rFonts w:ascii="標楷體" w:eastAsia="標楷體" w:hAnsi="標楷體" w:hint="eastAsia"/>
                <w:color w:val="000000" w:themeColor="text1"/>
                <w:sz w:val="20"/>
              </w:rPr>
              <w:t>113</w:t>
            </w:r>
            <w:proofErr w:type="gramEnd"/>
            <w:r w:rsidRPr="00CF4DEA">
              <w:rPr>
                <w:rFonts w:ascii="標楷體" w:eastAsia="標楷體" w:hAnsi="標楷體" w:hint="eastAsia"/>
                <w:color w:val="000000" w:themeColor="text1"/>
                <w:sz w:val="20"/>
              </w:rPr>
              <w:t>年度營運概況</w:t>
            </w:r>
          </w:p>
        </w:tc>
      </w:tr>
      <w:tr w:rsidR="00FB6AF0" w:rsidRPr="00CF4DEA" w14:paraId="3835DBA7" w14:textId="77777777" w:rsidTr="001B737B">
        <w:trPr>
          <w:trHeight w:val="397"/>
        </w:trPr>
        <w:tc>
          <w:tcPr>
            <w:tcW w:w="765" w:type="pct"/>
            <w:vMerge/>
            <w:tcBorders>
              <w:top w:val="nil"/>
              <w:left w:val="nil"/>
              <w:bottom w:val="single" w:sz="6" w:space="0" w:color="auto"/>
            </w:tcBorders>
            <w:vAlign w:val="center"/>
          </w:tcPr>
          <w:p w14:paraId="38358888" w14:textId="77777777" w:rsidR="00FB6AF0" w:rsidRPr="00CF4DEA" w:rsidRDefault="00FB6AF0" w:rsidP="001B737B">
            <w:pPr>
              <w:spacing w:line="0" w:lineRule="atLeast"/>
              <w:ind w:left="57" w:right="57"/>
              <w:jc w:val="distribute"/>
              <w:rPr>
                <w:rFonts w:ascii="標楷體" w:eastAsia="標楷體" w:hAnsi="標楷體"/>
                <w:color w:val="000000" w:themeColor="text1"/>
                <w:sz w:val="20"/>
              </w:rPr>
            </w:pPr>
          </w:p>
        </w:tc>
        <w:tc>
          <w:tcPr>
            <w:tcW w:w="946" w:type="pct"/>
            <w:gridSpan w:val="2"/>
            <w:vMerge/>
            <w:vAlign w:val="center"/>
          </w:tcPr>
          <w:p w14:paraId="78C3ACC2" w14:textId="77777777" w:rsidR="00FB6AF0" w:rsidRPr="00CF4DEA" w:rsidRDefault="00FB6AF0" w:rsidP="001B737B">
            <w:pPr>
              <w:snapToGrid w:val="0"/>
              <w:spacing w:line="0" w:lineRule="atLeast"/>
              <w:jc w:val="distribute"/>
              <w:rPr>
                <w:rFonts w:ascii="標楷體" w:eastAsia="標楷體" w:hAnsi="標楷體"/>
                <w:color w:val="000000" w:themeColor="text1"/>
                <w:sz w:val="20"/>
              </w:rPr>
            </w:pPr>
          </w:p>
        </w:tc>
        <w:tc>
          <w:tcPr>
            <w:tcW w:w="775" w:type="pct"/>
            <w:gridSpan w:val="2"/>
            <w:vAlign w:val="center"/>
          </w:tcPr>
          <w:p w14:paraId="05C78923" w14:textId="77777777" w:rsidR="00FB6AF0" w:rsidRPr="00CF4DEA" w:rsidRDefault="00FB6AF0" w:rsidP="001B737B">
            <w:pPr>
              <w:snapToGrid w:val="0"/>
              <w:spacing w:line="0" w:lineRule="atLeast"/>
              <w:jc w:val="distribute"/>
              <w:rPr>
                <w:rFonts w:ascii="標楷體" w:eastAsia="標楷體" w:hAnsi="標楷體"/>
                <w:color w:val="000000" w:themeColor="text1"/>
                <w:sz w:val="20"/>
              </w:rPr>
            </w:pPr>
            <w:r w:rsidRPr="00CF4DEA">
              <w:rPr>
                <w:rFonts w:ascii="標楷體" w:eastAsia="標楷體" w:hAnsi="標楷體" w:hint="eastAsia"/>
                <w:color w:val="000000" w:themeColor="text1"/>
                <w:sz w:val="20"/>
              </w:rPr>
              <w:t>創立時</w:t>
            </w:r>
          </w:p>
        </w:tc>
        <w:tc>
          <w:tcPr>
            <w:tcW w:w="775" w:type="pct"/>
            <w:gridSpan w:val="2"/>
            <w:vAlign w:val="center"/>
          </w:tcPr>
          <w:p w14:paraId="52E4C487" w14:textId="77777777" w:rsidR="00FB6AF0" w:rsidRPr="00CF4DEA" w:rsidRDefault="00FB6AF0" w:rsidP="001B737B">
            <w:pPr>
              <w:snapToGrid w:val="0"/>
              <w:spacing w:line="0" w:lineRule="atLeast"/>
              <w:jc w:val="distribute"/>
              <w:rPr>
                <w:rFonts w:ascii="標楷體" w:eastAsia="標楷體" w:hAnsi="標楷體"/>
                <w:color w:val="000000" w:themeColor="text1"/>
                <w:sz w:val="20"/>
              </w:rPr>
            </w:pPr>
            <w:r w:rsidRPr="00CF4DEA">
              <w:rPr>
                <w:rFonts w:ascii="標楷體" w:eastAsia="標楷體" w:hAnsi="標楷體" w:hint="eastAsia"/>
                <w:color w:val="000000" w:themeColor="text1"/>
                <w:sz w:val="20"/>
              </w:rPr>
              <w:t>累計</w:t>
            </w:r>
          </w:p>
        </w:tc>
        <w:tc>
          <w:tcPr>
            <w:tcW w:w="1325" w:type="pct"/>
            <w:gridSpan w:val="4"/>
            <w:vAlign w:val="center"/>
          </w:tcPr>
          <w:p w14:paraId="2D544D74" w14:textId="77777777" w:rsidR="00FB6AF0" w:rsidRPr="00CF4DEA" w:rsidRDefault="00FB6AF0" w:rsidP="001B737B">
            <w:pPr>
              <w:snapToGrid w:val="0"/>
              <w:spacing w:line="0" w:lineRule="atLeast"/>
              <w:jc w:val="distribute"/>
              <w:rPr>
                <w:rFonts w:ascii="標楷體" w:eastAsia="標楷體" w:hAnsi="標楷體"/>
                <w:color w:val="000000" w:themeColor="text1"/>
                <w:sz w:val="20"/>
              </w:rPr>
            </w:pPr>
            <w:r w:rsidRPr="00CF4DEA">
              <w:rPr>
                <w:rFonts w:ascii="標楷體" w:eastAsia="標楷體" w:hAnsi="標楷體" w:hint="eastAsia"/>
                <w:color w:val="000000" w:themeColor="text1"/>
                <w:sz w:val="20"/>
              </w:rPr>
              <w:t>政府捐助基金以外金額</w:t>
            </w:r>
          </w:p>
        </w:tc>
        <w:tc>
          <w:tcPr>
            <w:tcW w:w="414" w:type="pct"/>
            <w:vMerge w:val="restart"/>
            <w:tcBorders>
              <w:right w:val="nil"/>
            </w:tcBorders>
            <w:vAlign w:val="center"/>
          </w:tcPr>
          <w:p w14:paraId="162C2FE3" w14:textId="77777777" w:rsidR="00FB6AF0" w:rsidRPr="00CF4DEA" w:rsidRDefault="00FB6AF0" w:rsidP="001B737B">
            <w:pPr>
              <w:snapToGrid w:val="0"/>
              <w:spacing w:line="0" w:lineRule="atLeast"/>
              <w:jc w:val="distribute"/>
              <w:rPr>
                <w:rFonts w:ascii="標楷體" w:eastAsia="標楷體" w:hAnsi="標楷體"/>
                <w:color w:val="000000" w:themeColor="text1"/>
                <w:sz w:val="20"/>
              </w:rPr>
            </w:pPr>
            <w:r w:rsidRPr="00CF4DEA">
              <w:rPr>
                <w:rFonts w:ascii="標楷體" w:eastAsia="標楷體" w:hAnsi="標楷體" w:hint="eastAsia"/>
                <w:color w:val="000000" w:themeColor="text1"/>
                <w:sz w:val="20"/>
              </w:rPr>
              <w:t>餘</w:t>
            </w:r>
            <w:proofErr w:type="gramStart"/>
            <w:r w:rsidRPr="00CF4DEA">
              <w:rPr>
                <w:rFonts w:ascii="標楷體" w:eastAsia="標楷體" w:hAnsi="標楷體" w:hint="eastAsia"/>
                <w:color w:val="000000" w:themeColor="text1"/>
                <w:sz w:val="20"/>
              </w:rPr>
              <w:t>絀</w:t>
            </w:r>
            <w:proofErr w:type="gramEnd"/>
          </w:p>
        </w:tc>
      </w:tr>
      <w:tr w:rsidR="00FB6AF0" w:rsidRPr="00CF4DEA" w14:paraId="71728E88" w14:textId="77777777" w:rsidTr="001B737B">
        <w:trPr>
          <w:trHeight w:val="1020"/>
        </w:trPr>
        <w:tc>
          <w:tcPr>
            <w:tcW w:w="765" w:type="pct"/>
            <w:vMerge/>
            <w:tcBorders>
              <w:top w:val="nil"/>
              <w:left w:val="nil"/>
              <w:bottom w:val="single" w:sz="6" w:space="0" w:color="auto"/>
            </w:tcBorders>
            <w:vAlign w:val="center"/>
          </w:tcPr>
          <w:p w14:paraId="05385463" w14:textId="77777777" w:rsidR="00FB6AF0" w:rsidRPr="00CF4DEA" w:rsidRDefault="00FB6AF0" w:rsidP="001B737B">
            <w:pPr>
              <w:spacing w:line="0" w:lineRule="atLeast"/>
              <w:ind w:left="57" w:right="57"/>
              <w:jc w:val="right"/>
              <w:rPr>
                <w:rFonts w:ascii="標楷體" w:eastAsia="標楷體" w:hAnsi="標楷體"/>
                <w:color w:val="000000" w:themeColor="text1"/>
                <w:sz w:val="20"/>
              </w:rPr>
            </w:pPr>
          </w:p>
        </w:tc>
        <w:tc>
          <w:tcPr>
            <w:tcW w:w="474" w:type="pct"/>
            <w:tcBorders>
              <w:bottom w:val="single" w:sz="6" w:space="0" w:color="auto"/>
            </w:tcBorders>
            <w:vAlign w:val="center"/>
          </w:tcPr>
          <w:p w14:paraId="5D0A0EB7" w14:textId="77777777" w:rsidR="00FB6AF0" w:rsidRPr="00CF4DEA" w:rsidRDefault="00FB6AF0" w:rsidP="001B737B">
            <w:pPr>
              <w:snapToGrid w:val="0"/>
              <w:spacing w:line="0" w:lineRule="atLeast"/>
              <w:jc w:val="distribute"/>
              <w:rPr>
                <w:rFonts w:ascii="標楷體" w:eastAsia="標楷體" w:hAnsi="標楷體"/>
                <w:color w:val="000000" w:themeColor="text1"/>
                <w:sz w:val="20"/>
              </w:rPr>
            </w:pPr>
            <w:r w:rsidRPr="00CF4DEA">
              <w:rPr>
                <w:rFonts w:ascii="標楷體" w:eastAsia="標楷體" w:hAnsi="標楷體" w:hint="eastAsia"/>
                <w:color w:val="000000" w:themeColor="text1"/>
                <w:sz w:val="20"/>
              </w:rPr>
              <w:t>創立</w:t>
            </w:r>
            <w:r w:rsidRPr="00CF4DEA">
              <w:rPr>
                <w:rFonts w:ascii="標楷體" w:eastAsia="標楷體" w:hAnsi="標楷體" w:hint="eastAsia"/>
                <w:color w:val="000000" w:themeColor="text1"/>
                <w:spacing w:val="-6"/>
                <w:sz w:val="20"/>
              </w:rPr>
              <w:t>基金總額</w:t>
            </w:r>
          </w:p>
        </w:tc>
        <w:tc>
          <w:tcPr>
            <w:tcW w:w="472" w:type="pct"/>
            <w:tcBorders>
              <w:bottom w:val="single" w:sz="6" w:space="0" w:color="auto"/>
            </w:tcBorders>
            <w:vAlign w:val="center"/>
          </w:tcPr>
          <w:p w14:paraId="65E35786" w14:textId="77777777" w:rsidR="00FB6AF0" w:rsidRPr="00CF4DEA" w:rsidRDefault="00FB6AF0" w:rsidP="001B737B">
            <w:pPr>
              <w:snapToGrid w:val="0"/>
              <w:spacing w:line="0" w:lineRule="atLeast"/>
              <w:jc w:val="distribute"/>
              <w:rPr>
                <w:rFonts w:ascii="標楷體" w:eastAsia="標楷體" w:hAnsi="標楷體"/>
                <w:color w:val="000000" w:themeColor="text1"/>
                <w:sz w:val="20"/>
              </w:rPr>
            </w:pPr>
            <w:r w:rsidRPr="00CF4DEA">
              <w:rPr>
                <w:rFonts w:ascii="標楷體" w:eastAsia="標楷體" w:hAnsi="標楷體" w:hint="eastAsia"/>
                <w:color w:val="000000" w:themeColor="text1"/>
                <w:sz w:val="20"/>
              </w:rPr>
              <w:t>期末基金總額</w:t>
            </w:r>
          </w:p>
        </w:tc>
        <w:tc>
          <w:tcPr>
            <w:tcW w:w="441" w:type="pct"/>
            <w:tcBorders>
              <w:bottom w:val="single" w:sz="6" w:space="0" w:color="auto"/>
            </w:tcBorders>
            <w:vAlign w:val="center"/>
          </w:tcPr>
          <w:p w14:paraId="5DA18FBC" w14:textId="77777777" w:rsidR="00FB6AF0" w:rsidRPr="00CF4DEA" w:rsidRDefault="00FB6AF0" w:rsidP="001B737B">
            <w:pPr>
              <w:snapToGrid w:val="0"/>
              <w:spacing w:line="0" w:lineRule="atLeast"/>
              <w:ind w:rightChars="10" w:right="24"/>
              <w:jc w:val="distribute"/>
              <w:rPr>
                <w:rFonts w:ascii="標楷體" w:eastAsia="標楷體" w:hAnsi="標楷體"/>
                <w:color w:val="000000" w:themeColor="text1"/>
                <w:spacing w:val="-20"/>
                <w:sz w:val="20"/>
              </w:rPr>
            </w:pPr>
            <w:r w:rsidRPr="00CF4DEA">
              <w:rPr>
                <w:rFonts w:ascii="標楷體" w:eastAsia="標楷體" w:hAnsi="標楷體" w:hint="eastAsia"/>
                <w:color w:val="000000" w:themeColor="text1"/>
                <w:spacing w:val="-20"/>
                <w:sz w:val="20"/>
              </w:rPr>
              <w:t>金額</w:t>
            </w:r>
          </w:p>
        </w:tc>
        <w:tc>
          <w:tcPr>
            <w:tcW w:w="334" w:type="pct"/>
            <w:tcBorders>
              <w:bottom w:val="single" w:sz="6" w:space="0" w:color="auto"/>
            </w:tcBorders>
            <w:vAlign w:val="center"/>
          </w:tcPr>
          <w:p w14:paraId="1A141A42" w14:textId="77777777" w:rsidR="00FB6AF0" w:rsidRPr="00CF4DEA" w:rsidRDefault="00FB6AF0" w:rsidP="001B737B">
            <w:pPr>
              <w:adjustRightInd w:val="0"/>
              <w:snapToGrid w:val="0"/>
              <w:spacing w:line="0" w:lineRule="atLeast"/>
              <w:ind w:leftChars="1" w:left="2" w:rightChars="20" w:right="48"/>
              <w:jc w:val="distribute"/>
              <w:rPr>
                <w:rFonts w:ascii="標楷體" w:eastAsia="標楷體" w:hAnsi="標楷體"/>
                <w:color w:val="000000" w:themeColor="text1"/>
                <w:spacing w:val="-20"/>
                <w:sz w:val="20"/>
              </w:rPr>
            </w:pPr>
            <w:r w:rsidRPr="00CF4DEA">
              <w:rPr>
                <w:rFonts w:ascii="標楷體" w:eastAsia="標楷體" w:hAnsi="標楷體" w:hint="eastAsia"/>
                <w:color w:val="000000" w:themeColor="text1"/>
                <w:spacing w:val="-20"/>
                <w:sz w:val="20"/>
              </w:rPr>
              <w:t>占創立基金總額比率</w:t>
            </w:r>
          </w:p>
        </w:tc>
        <w:tc>
          <w:tcPr>
            <w:tcW w:w="442" w:type="pct"/>
            <w:tcBorders>
              <w:bottom w:val="single" w:sz="6" w:space="0" w:color="auto"/>
            </w:tcBorders>
            <w:vAlign w:val="center"/>
          </w:tcPr>
          <w:p w14:paraId="10400C3A" w14:textId="77777777" w:rsidR="00FB6AF0" w:rsidRPr="00CF4DEA" w:rsidRDefault="00FB6AF0" w:rsidP="001B737B">
            <w:pPr>
              <w:snapToGrid w:val="0"/>
              <w:spacing w:line="0" w:lineRule="atLeast"/>
              <w:ind w:rightChars="10" w:right="24"/>
              <w:jc w:val="distribute"/>
              <w:rPr>
                <w:rFonts w:ascii="標楷體" w:eastAsia="標楷體" w:hAnsi="標楷體"/>
                <w:color w:val="000000" w:themeColor="text1"/>
                <w:spacing w:val="-28"/>
                <w:sz w:val="20"/>
              </w:rPr>
            </w:pPr>
            <w:r w:rsidRPr="00CF4DEA">
              <w:rPr>
                <w:rFonts w:ascii="標楷體" w:eastAsia="標楷體" w:hAnsi="標楷體" w:hint="eastAsia"/>
                <w:color w:val="000000" w:themeColor="text1"/>
                <w:spacing w:val="-28"/>
                <w:sz w:val="20"/>
              </w:rPr>
              <w:t>金額</w:t>
            </w:r>
          </w:p>
        </w:tc>
        <w:tc>
          <w:tcPr>
            <w:tcW w:w="334" w:type="pct"/>
            <w:tcBorders>
              <w:bottom w:val="single" w:sz="6" w:space="0" w:color="auto"/>
            </w:tcBorders>
            <w:vAlign w:val="center"/>
          </w:tcPr>
          <w:p w14:paraId="0421D408" w14:textId="77777777" w:rsidR="00FB6AF0" w:rsidRPr="00CF4DEA" w:rsidRDefault="00FB6AF0" w:rsidP="001B737B">
            <w:pPr>
              <w:snapToGrid w:val="0"/>
              <w:spacing w:line="0" w:lineRule="atLeast"/>
              <w:ind w:rightChars="20" w:right="48"/>
              <w:jc w:val="distribute"/>
              <w:rPr>
                <w:rFonts w:ascii="標楷體" w:eastAsia="標楷體" w:hAnsi="標楷體"/>
                <w:color w:val="000000" w:themeColor="text1"/>
                <w:spacing w:val="-20"/>
                <w:sz w:val="20"/>
              </w:rPr>
            </w:pPr>
            <w:r w:rsidRPr="00CF4DEA">
              <w:rPr>
                <w:rFonts w:ascii="標楷體" w:eastAsia="標楷體" w:hAnsi="標楷體" w:hint="eastAsia"/>
                <w:color w:val="000000" w:themeColor="text1"/>
                <w:spacing w:val="-20"/>
                <w:sz w:val="20"/>
              </w:rPr>
              <w:t>占期末基金總額比率</w:t>
            </w:r>
          </w:p>
        </w:tc>
        <w:tc>
          <w:tcPr>
            <w:tcW w:w="283" w:type="pct"/>
            <w:tcBorders>
              <w:bottom w:val="single" w:sz="6" w:space="0" w:color="auto"/>
            </w:tcBorders>
            <w:vAlign w:val="center"/>
          </w:tcPr>
          <w:p w14:paraId="20CFEAE9" w14:textId="77777777" w:rsidR="00FB6AF0" w:rsidRPr="00CF4DEA" w:rsidRDefault="00FB6AF0" w:rsidP="001B737B">
            <w:pPr>
              <w:snapToGrid w:val="0"/>
              <w:spacing w:line="0" w:lineRule="atLeast"/>
              <w:ind w:rightChars="20" w:right="48"/>
              <w:jc w:val="distribute"/>
              <w:rPr>
                <w:rFonts w:ascii="標楷體" w:eastAsia="標楷體" w:hAnsi="標楷體"/>
                <w:color w:val="000000" w:themeColor="text1"/>
                <w:spacing w:val="-10"/>
                <w:sz w:val="20"/>
              </w:rPr>
            </w:pPr>
            <w:r w:rsidRPr="00CF4DEA">
              <w:rPr>
                <w:rFonts w:ascii="標楷體" w:eastAsia="標楷體" w:hAnsi="標楷體" w:hint="eastAsia"/>
                <w:color w:val="000000" w:themeColor="text1"/>
                <w:spacing w:val="-10"/>
                <w:sz w:val="20"/>
              </w:rPr>
              <w:t>捐助</w:t>
            </w:r>
          </w:p>
          <w:p w14:paraId="6373A25E" w14:textId="77777777" w:rsidR="00FB6AF0" w:rsidRPr="00CF4DEA" w:rsidRDefault="00FB6AF0" w:rsidP="001B737B">
            <w:pPr>
              <w:snapToGrid w:val="0"/>
              <w:spacing w:line="0" w:lineRule="atLeast"/>
              <w:ind w:rightChars="20" w:right="48"/>
              <w:jc w:val="distribute"/>
              <w:rPr>
                <w:rFonts w:ascii="標楷體" w:eastAsia="標楷體" w:hAnsi="標楷體"/>
                <w:color w:val="000000" w:themeColor="text1"/>
                <w:spacing w:val="-10"/>
                <w:sz w:val="20"/>
              </w:rPr>
            </w:pPr>
            <w:r w:rsidRPr="00CF4DEA">
              <w:rPr>
                <w:rFonts w:ascii="標楷體" w:eastAsia="標楷體" w:hAnsi="標楷體" w:hint="eastAsia"/>
                <w:color w:val="000000" w:themeColor="text1"/>
                <w:spacing w:val="-10"/>
                <w:sz w:val="20"/>
              </w:rPr>
              <w:t>金額</w:t>
            </w:r>
          </w:p>
        </w:tc>
        <w:tc>
          <w:tcPr>
            <w:tcW w:w="347" w:type="pct"/>
            <w:tcBorders>
              <w:bottom w:val="single" w:sz="6" w:space="0" w:color="auto"/>
            </w:tcBorders>
            <w:vAlign w:val="center"/>
          </w:tcPr>
          <w:p w14:paraId="6628D30D" w14:textId="77777777" w:rsidR="00FB6AF0" w:rsidRPr="00CF4DEA" w:rsidRDefault="00FB6AF0" w:rsidP="001B737B">
            <w:pPr>
              <w:snapToGrid w:val="0"/>
              <w:spacing w:line="0" w:lineRule="atLeast"/>
              <w:ind w:rightChars="20" w:right="48"/>
              <w:jc w:val="distribute"/>
              <w:rPr>
                <w:rFonts w:ascii="標楷體" w:eastAsia="標楷體" w:hAnsi="標楷體"/>
                <w:color w:val="000000" w:themeColor="text1"/>
                <w:spacing w:val="-10"/>
                <w:sz w:val="20"/>
              </w:rPr>
            </w:pPr>
            <w:r w:rsidRPr="00CF4DEA">
              <w:rPr>
                <w:rFonts w:ascii="標楷體" w:eastAsia="標楷體" w:hAnsi="標楷體" w:hint="eastAsia"/>
                <w:color w:val="000000" w:themeColor="text1"/>
                <w:spacing w:val="-10"/>
                <w:sz w:val="20"/>
              </w:rPr>
              <w:t>委辦</w:t>
            </w:r>
          </w:p>
          <w:p w14:paraId="473590EF" w14:textId="77777777" w:rsidR="00FB6AF0" w:rsidRPr="00CF4DEA" w:rsidRDefault="00FB6AF0" w:rsidP="001B737B">
            <w:pPr>
              <w:snapToGrid w:val="0"/>
              <w:spacing w:line="0" w:lineRule="atLeast"/>
              <w:ind w:rightChars="20" w:right="48"/>
              <w:jc w:val="distribute"/>
              <w:rPr>
                <w:rFonts w:ascii="標楷體" w:eastAsia="標楷體" w:hAnsi="標楷體"/>
                <w:color w:val="000000" w:themeColor="text1"/>
                <w:spacing w:val="-10"/>
                <w:sz w:val="20"/>
              </w:rPr>
            </w:pPr>
            <w:r w:rsidRPr="00CF4DEA">
              <w:rPr>
                <w:rFonts w:ascii="標楷體" w:eastAsia="標楷體" w:hAnsi="標楷體" w:hint="eastAsia"/>
                <w:color w:val="000000" w:themeColor="text1"/>
                <w:spacing w:val="-10"/>
                <w:sz w:val="20"/>
              </w:rPr>
              <w:t>金額</w:t>
            </w:r>
          </w:p>
        </w:tc>
        <w:tc>
          <w:tcPr>
            <w:tcW w:w="348" w:type="pct"/>
            <w:tcBorders>
              <w:bottom w:val="single" w:sz="6" w:space="0" w:color="auto"/>
            </w:tcBorders>
            <w:vAlign w:val="center"/>
          </w:tcPr>
          <w:p w14:paraId="6D05FA49" w14:textId="77777777" w:rsidR="00FB6AF0" w:rsidRPr="00CF4DEA" w:rsidRDefault="00FB6AF0" w:rsidP="001B737B">
            <w:pPr>
              <w:snapToGrid w:val="0"/>
              <w:spacing w:line="0" w:lineRule="atLeast"/>
              <w:ind w:rightChars="20" w:right="48"/>
              <w:jc w:val="distribute"/>
              <w:rPr>
                <w:rFonts w:ascii="標楷體" w:eastAsia="標楷體" w:hAnsi="標楷體"/>
                <w:color w:val="000000" w:themeColor="text1"/>
                <w:spacing w:val="-10"/>
                <w:sz w:val="20"/>
              </w:rPr>
            </w:pPr>
            <w:r w:rsidRPr="00CF4DEA">
              <w:rPr>
                <w:rFonts w:ascii="標楷體" w:eastAsia="標楷體" w:hAnsi="標楷體" w:hint="eastAsia"/>
                <w:color w:val="000000" w:themeColor="text1"/>
                <w:spacing w:val="-10"/>
                <w:sz w:val="20"/>
              </w:rPr>
              <w:t>合計</w:t>
            </w:r>
          </w:p>
        </w:tc>
        <w:tc>
          <w:tcPr>
            <w:tcW w:w="348" w:type="pct"/>
            <w:tcBorders>
              <w:bottom w:val="single" w:sz="6" w:space="0" w:color="auto"/>
            </w:tcBorders>
            <w:vAlign w:val="center"/>
          </w:tcPr>
          <w:p w14:paraId="195FBE14" w14:textId="77777777" w:rsidR="00FB6AF0" w:rsidRPr="00CF4DEA" w:rsidRDefault="00FB6AF0" w:rsidP="001B737B">
            <w:pPr>
              <w:snapToGrid w:val="0"/>
              <w:spacing w:line="0" w:lineRule="atLeast"/>
              <w:ind w:rightChars="20" w:right="48"/>
              <w:jc w:val="distribute"/>
              <w:rPr>
                <w:rFonts w:ascii="標楷體" w:eastAsia="標楷體" w:hAnsi="標楷體"/>
                <w:color w:val="000000" w:themeColor="text1"/>
                <w:spacing w:val="-32"/>
                <w:sz w:val="20"/>
              </w:rPr>
            </w:pPr>
            <w:r w:rsidRPr="00CF4DEA">
              <w:rPr>
                <w:rFonts w:ascii="標楷體" w:eastAsia="標楷體" w:hAnsi="標楷體" w:hint="eastAsia"/>
                <w:color w:val="000000" w:themeColor="text1"/>
                <w:spacing w:val="-32"/>
                <w:sz w:val="20"/>
              </w:rPr>
              <w:t>占年度</w:t>
            </w:r>
          </w:p>
          <w:p w14:paraId="090BCCFA" w14:textId="77777777" w:rsidR="00FB6AF0" w:rsidRPr="00CF4DEA" w:rsidRDefault="00FB6AF0" w:rsidP="001B737B">
            <w:pPr>
              <w:snapToGrid w:val="0"/>
              <w:spacing w:line="0" w:lineRule="atLeast"/>
              <w:ind w:rightChars="20" w:right="48"/>
              <w:jc w:val="distribute"/>
              <w:rPr>
                <w:rFonts w:ascii="標楷體" w:eastAsia="標楷體" w:hAnsi="標楷體"/>
                <w:color w:val="000000" w:themeColor="text1"/>
                <w:spacing w:val="-10"/>
                <w:sz w:val="20"/>
              </w:rPr>
            </w:pPr>
            <w:r w:rsidRPr="00CF4DEA">
              <w:rPr>
                <w:rFonts w:ascii="標楷體" w:eastAsia="標楷體" w:hAnsi="標楷體" w:hint="eastAsia"/>
                <w:color w:val="000000" w:themeColor="text1"/>
                <w:spacing w:val="-32"/>
                <w:sz w:val="20"/>
              </w:rPr>
              <w:t>收入比率</w:t>
            </w:r>
          </w:p>
        </w:tc>
        <w:tc>
          <w:tcPr>
            <w:tcW w:w="414" w:type="pct"/>
            <w:vMerge/>
            <w:tcBorders>
              <w:bottom w:val="single" w:sz="6" w:space="0" w:color="auto"/>
              <w:right w:val="nil"/>
            </w:tcBorders>
            <w:vAlign w:val="center"/>
          </w:tcPr>
          <w:p w14:paraId="24C33FC7" w14:textId="77777777" w:rsidR="00FB6AF0" w:rsidRPr="00CF4DEA" w:rsidRDefault="00FB6AF0" w:rsidP="001B737B">
            <w:pPr>
              <w:snapToGrid w:val="0"/>
              <w:spacing w:line="0" w:lineRule="atLeast"/>
              <w:rPr>
                <w:rFonts w:ascii="標楷體" w:eastAsia="標楷體" w:hAnsi="標楷體"/>
                <w:color w:val="000000" w:themeColor="text1"/>
                <w:sz w:val="20"/>
              </w:rPr>
            </w:pPr>
          </w:p>
        </w:tc>
      </w:tr>
      <w:tr w:rsidR="00FB6AF0" w:rsidRPr="00CF4DEA" w14:paraId="58E9CBE2" w14:textId="77777777" w:rsidTr="00784C6D">
        <w:trPr>
          <w:trHeight w:val="2310"/>
        </w:trPr>
        <w:tc>
          <w:tcPr>
            <w:tcW w:w="765" w:type="pct"/>
            <w:tcBorders>
              <w:top w:val="single" w:sz="6" w:space="0" w:color="auto"/>
              <w:left w:val="nil"/>
              <w:bottom w:val="nil"/>
              <w:right w:val="single" w:sz="6" w:space="0" w:color="auto"/>
            </w:tcBorders>
            <w:vAlign w:val="center"/>
          </w:tcPr>
          <w:p w14:paraId="52D2DE0F" w14:textId="77777777" w:rsidR="00FB6AF0" w:rsidRPr="00CF4DEA" w:rsidRDefault="00FB6AF0" w:rsidP="001B737B">
            <w:pPr>
              <w:widowControl/>
              <w:snapToGrid w:val="0"/>
              <w:jc w:val="distribute"/>
              <w:rPr>
                <w:rFonts w:ascii="標楷體" w:eastAsia="標楷體" w:hAnsi="標楷體" w:cs="新細明體"/>
                <w:b/>
                <w:color w:val="000000" w:themeColor="text1"/>
                <w:kern w:val="0"/>
                <w:sz w:val="20"/>
                <w:szCs w:val="20"/>
              </w:rPr>
            </w:pPr>
            <w:r w:rsidRPr="00CF4DEA">
              <w:rPr>
                <w:rFonts w:ascii="標楷體" w:eastAsia="標楷體" w:hAnsi="標楷體" w:cs="新細明體" w:hint="eastAsia"/>
                <w:b/>
                <w:color w:val="000000" w:themeColor="text1"/>
                <w:kern w:val="0"/>
                <w:sz w:val="20"/>
                <w:szCs w:val="20"/>
              </w:rPr>
              <w:t>縣政府主管</w:t>
            </w:r>
          </w:p>
        </w:tc>
        <w:tc>
          <w:tcPr>
            <w:tcW w:w="474" w:type="pct"/>
            <w:tcBorders>
              <w:left w:val="single" w:sz="6" w:space="0" w:color="auto"/>
              <w:bottom w:val="nil"/>
              <w:right w:val="single" w:sz="6" w:space="0" w:color="auto"/>
            </w:tcBorders>
            <w:vAlign w:val="center"/>
          </w:tcPr>
          <w:p w14:paraId="7E9DB997"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35,260</w:t>
            </w:r>
          </w:p>
        </w:tc>
        <w:tc>
          <w:tcPr>
            <w:tcW w:w="472" w:type="pct"/>
            <w:tcBorders>
              <w:left w:val="single" w:sz="6" w:space="0" w:color="auto"/>
              <w:bottom w:val="nil"/>
              <w:right w:val="single" w:sz="6" w:space="0" w:color="auto"/>
            </w:tcBorders>
            <w:vAlign w:val="center"/>
          </w:tcPr>
          <w:p w14:paraId="03E5D563"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98,752</w:t>
            </w:r>
          </w:p>
        </w:tc>
        <w:tc>
          <w:tcPr>
            <w:tcW w:w="441" w:type="pct"/>
            <w:tcBorders>
              <w:left w:val="single" w:sz="6" w:space="0" w:color="auto"/>
              <w:bottom w:val="nil"/>
              <w:right w:val="single" w:sz="6" w:space="0" w:color="auto"/>
            </w:tcBorders>
            <w:vAlign w:val="center"/>
          </w:tcPr>
          <w:p w14:paraId="2337F070"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35,237</w:t>
            </w:r>
          </w:p>
        </w:tc>
        <w:tc>
          <w:tcPr>
            <w:tcW w:w="334" w:type="pct"/>
            <w:tcBorders>
              <w:left w:val="single" w:sz="6" w:space="0" w:color="auto"/>
              <w:bottom w:val="nil"/>
              <w:right w:val="single" w:sz="6" w:space="0" w:color="auto"/>
            </w:tcBorders>
            <w:vAlign w:val="center"/>
          </w:tcPr>
          <w:p w14:paraId="340FB861"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99.93</w:t>
            </w:r>
          </w:p>
        </w:tc>
        <w:tc>
          <w:tcPr>
            <w:tcW w:w="442" w:type="pct"/>
            <w:tcBorders>
              <w:left w:val="single" w:sz="6" w:space="0" w:color="auto"/>
              <w:bottom w:val="nil"/>
              <w:right w:val="single" w:sz="6" w:space="0" w:color="auto"/>
            </w:tcBorders>
            <w:vAlign w:val="center"/>
          </w:tcPr>
          <w:p w14:paraId="5A2123D9"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94,659</w:t>
            </w:r>
          </w:p>
        </w:tc>
        <w:tc>
          <w:tcPr>
            <w:tcW w:w="334" w:type="pct"/>
            <w:tcBorders>
              <w:left w:val="single" w:sz="6" w:space="0" w:color="auto"/>
              <w:bottom w:val="nil"/>
              <w:right w:val="single" w:sz="6" w:space="0" w:color="auto"/>
            </w:tcBorders>
            <w:vAlign w:val="center"/>
          </w:tcPr>
          <w:p w14:paraId="44692807"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95.86</w:t>
            </w:r>
          </w:p>
        </w:tc>
        <w:tc>
          <w:tcPr>
            <w:tcW w:w="283" w:type="pct"/>
            <w:tcBorders>
              <w:left w:val="single" w:sz="6" w:space="0" w:color="auto"/>
              <w:bottom w:val="nil"/>
              <w:right w:val="single" w:sz="6" w:space="0" w:color="auto"/>
            </w:tcBorders>
            <w:vAlign w:val="center"/>
          </w:tcPr>
          <w:p w14:paraId="11317979"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w:t>
            </w:r>
          </w:p>
        </w:tc>
        <w:tc>
          <w:tcPr>
            <w:tcW w:w="347" w:type="pct"/>
            <w:tcBorders>
              <w:left w:val="single" w:sz="6" w:space="0" w:color="auto"/>
              <w:bottom w:val="nil"/>
              <w:right w:val="single" w:sz="6" w:space="0" w:color="auto"/>
            </w:tcBorders>
            <w:vAlign w:val="center"/>
          </w:tcPr>
          <w:p w14:paraId="320DE422"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w:t>
            </w:r>
          </w:p>
        </w:tc>
        <w:tc>
          <w:tcPr>
            <w:tcW w:w="348" w:type="pct"/>
            <w:tcBorders>
              <w:left w:val="single" w:sz="6" w:space="0" w:color="auto"/>
              <w:bottom w:val="nil"/>
              <w:right w:val="single" w:sz="6" w:space="0" w:color="auto"/>
            </w:tcBorders>
            <w:vAlign w:val="center"/>
          </w:tcPr>
          <w:p w14:paraId="59F5C9A3"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w:t>
            </w:r>
          </w:p>
        </w:tc>
        <w:tc>
          <w:tcPr>
            <w:tcW w:w="348" w:type="pct"/>
            <w:tcBorders>
              <w:left w:val="single" w:sz="6" w:space="0" w:color="auto"/>
              <w:bottom w:val="nil"/>
              <w:right w:val="single" w:sz="6" w:space="0" w:color="auto"/>
            </w:tcBorders>
            <w:vAlign w:val="center"/>
          </w:tcPr>
          <w:p w14:paraId="45455186" w14:textId="77777777" w:rsidR="00FB6AF0" w:rsidRPr="00CF4DEA" w:rsidRDefault="00FB6AF0" w:rsidP="001B737B">
            <w:pPr>
              <w:ind w:rightChars="5" w:right="12"/>
              <w:jc w:val="right"/>
              <w:rPr>
                <w:rFonts w:ascii="標楷體" w:eastAsia="標楷體" w:hAnsi="標楷體"/>
                <w:b/>
                <w:color w:val="000000" w:themeColor="text1"/>
                <w:sz w:val="20"/>
                <w:szCs w:val="20"/>
              </w:rPr>
            </w:pPr>
            <w:r w:rsidRPr="00CF4DEA">
              <w:rPr>
                <w:rFonts w:ascii="標楷體" w:eastAsia="標楷體" w:hAnsi="標楷體" w:hint="eastAsia"/>
                <w:b/>
                <w:color w:val="000000" w:themeColor="text1"/>
                <w:sz w:val="20"/>
                <w:szCs w:val="20"/>
              </w:rPr>
              <w:t>－</w:t>
            </w:r>
          </w:p>
        </w:tc>
        <w:tc>
          <w:tcPr>
            <w:tcW w:w="414" w:type="pct"/>
            <w:tcBorders>
              <w:left w:val="single" w:sz="6" w:space="0" w:color="auto"/>
              <w:bottom w:val="nil"/>
              <w:right w:val="nil"/>
            </w:tcBorders>
            <w:vAlign w:val="center"/>
          </w:tcPr>
          <w:p w14:paraId="0F555D52" w14:textId="77777777" w:rsidR="00FB6AF0" w:rsidRPr="00CF4DEA" w:rsidRDefault="00FB6AF0" w:rsidP="001B737B">
            <w:pPr>
              <w:ind w:rightChars="5" w:right="12"/>
              <w:jc w:val="right"/>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50,765</w:t>
            </w:r>
          </w:p>
        </w:tc>
      </w:tr>
      <w:tr w:rsidR="00FB6AF0" w:rsidRPr="00CF4DEA" w14:paraId="503C48FE" w14:textId="77777777" w:rsidTr="00784C6D">
        <w:trPr>
          <w:trHeight w:val="2310"/>
        </w:trPr>
        <w:tc>
          <w:tcPr>
            <w:tcW w:w="765" w:type="pct"/>
            <w:tcBorders>
              <w:top w:val="nil"/>
              <w:left w:val="nil"/>
              <w:right w:val="single" w:sz="6" w:space="0" w:color="auto"/>
            </w:tcBorders>
            <w:vAlign w:val="center"/>
          </w:tcPr>
          <w:p w14:paraId="1C3F86AE" w14:textId="77777777" w:rsidR="00FB6AF0" w:rsidRPr="00CF4DEA" w:rsidRDefault="00FB6AF0" w:rsidP="001B737B">
            <w:pPr>
              <w:widowControl/>
              <w:snapToGrid w:val="0"/>
              <w:ind w:firstLineChars="50" w:firstLine="100"/>
              <w:rPr>
                <w:rFonts w:ascii="標楷體" w:eastAsia="標楷體" w:hAnsi="標楷體" w:cs="新細明體"/>
                <w:color w:val="000000" w:themeColor="text1"/>
                <w:spacing w:val="-6"/>
                <w:kern w:val="0"/>
                <w:sz w:val="20"/>
                <w:szCs w:val="20"/>
              </w:rPr>
            </w:pPr>
            <w:r w:rsidRPr="00CF4DEA">
              <w:rPr>
                <w:rFonts w:ascii="標楷體" w:eastAsia="標楷體" w:hAnsi="標楷體" w:cs="新細明體" w:hint="eastAsia"/>
                <w:color w:val="000000" w:themeColor="text1"/>
                <w:kern w:val="0"/>
                <w:sz w:val="20"/>
                <w:szCs w:val="20"/>
              </w:rPr>
              <w:t xml:space="preserve"> </w:t>
            </w:r>
            <w:proofErr w:type="gramStart"/>
            <w:r w:rsidRPr="00FB6AF0">
              <w:rPr>
                <w:rFonts w:ascii="標楷體" w:eastAsia="標楷體" w:hAnsi="標楷體" w:cs="新細明體" w:hint="eastAsia"/>
                <w:color w:val="000000" w:themeColor="text1"/>
                <w:spacing w:val="30"/>
                <w:kern w:val="0"/>
                <w:sz w:val="20"/>
                <w:szCs w:val="20"/>
                <w:fitText w:val="1240" w:id="-682883328"/>
              </w:rPr>
              <w:t>臺</w:t>
            </w:r>
            <w:proofErr w:type="gramEnd"/>
            <w:r w:rsidRPr="00FB6AF0">
              <w:rPr>
                <w:rFonts w:ascii="標楷體" w:eastAsia="標楷體" w:hAnsi="標楷體" w:cs="新細明體" w:hint="eastAsia"/>
                <w:color w:val="000000" w:themeColor="text1"/>
                <w:spacing w:val="30"/>
                <w:kern w:val="0"/>
                <w:sz w:val="20"/>
                <w:szCs w:val="20"/>
                <w:fitText w:val="1240" w:id="-682883328"/>
              </w:rPr>
              <w:t>東縣文</w:t>
            </w:r>
            <w:r w:rsidRPr="00FB6AF0">
              <w:rPr>
                <w:rFonts w:ascii="標楷體" w:eastAsia="標楷體" w:hAnsi="標楷體" w:cs="新細明體" w:hint="eastAsia"/>
                <w:color w:val="000000" w:themeColor="text1"/>
                <w:kern w:val="0"/>
                <w:sz w:val="20"/>
                <w:szCs w:val="20"/>
                <w:fitText w:val="1240" w:id="-682883328"/>
              </w:rPr>
              <w:t>化</w:t>
            </w:r>
          </w:p>
          <w:p w14:paraId="4C1E7210" w14:textId="77777777" w:rsidR="00FB6AF0" w:rsidRPr="00CF4DEA" w:rsidRDefault="00FB6AF0" w:rsidP="001B737B">
            <w:pPr>
              <w:widowControl/>
              <w:snapToGrid w:val="0"/>
              <w:ind w:firstLineChars="50" w:firstLine="94"/>
              <w:rPr>
                <w:rFonts w:ascii="標楷體" w:eastAsia="標楷體" w:hAnsi="標楷體" w:cs="新細明體"/>
                <w:color w:val="000000" w:themeColor="text1"/>
                <w:spacing w:val="-6"/>
                <w:kern w:val="0"/>
                <w:sz w:val="20"/>
                <w:szCs w:val="20"/>
              </w:rPr>
            </w:pPr>
            <w:r w:rsidRPr="00CF4DEA">
              <w:rPr>
                <w:rFonts w:ascii="標楷體" w:eastAsia="標楷體" w:hAnsi="標楷體" w:cs="新細明體"/>
                <w:color w:val="000000" w:themeColor="text1"/>
                <w:spacing w:val="-6"/>
                <w:kern w:val="0"/>
                <w:sz w:val="20"/>
                <w:szCs w:val="20"/>
              </w:rPr>
              <w:t xml:space="preserve"> </w:t>
            </w:r>
            <w:r w:rsidRPr="00FB6AF0">
              <w:rPr>
                <w:rFonts w:ascii="標楷體" w:eastAsia="標楷體" w:hAnsi="標楷體" w:cs="新細明體" w:hint="eastAsia"/>
                <w:color w:val="000000" w:themeColor="text1"/>
                <w:spacing w:val="160"/>
                <w:kern w:val="0"/>
                <w:sz w:val="20"/>
                <w:szCs w:val="20"/>
                <w:fitText w:val="1240" w:id="-682883327"/>
              </w:rPr>
              <w:t>基金</w:t>
            </w:r>
            <w:r w:rsidRPr="00FB6AF0">
              <w:rPr>
                <w:rFonts w:ascii="標楷體" w:eastAsia="標楷體" w:hAnsi="標楷體" w:cs="新細明體" w:hint="eastAsia"/>
                <w:color w:val="000000" w:themeColor="text1"/>
                <w:kern w:val="0"/>
                <w:sz w:val="20"/>
                <w:szCs w:val="20"/>
                <w:fitText w:val="1240" w:id="-682883327"/>
              </w:rPr>
              <w:t>會</w:t>
            </w:r>
          </w:p>
        </w:tc>
        <w:tc>
          <w:tcPr>
            <w:tcW w:w="474" w:type="pct"/>
            <w:tcBorders>
              <w:top w:val="nil"/>
              <w:left w:val="single" w:sz="6" w:space="0" w:color="auto"/>
              <w:right w:val="single" w:sz="6" w:space="0" w:color="auto"/>
            </w:tcBorders>
            <w:vAlign w:val="center"/>
          </w:tcPr>
          <w:p w14:paraId="470ABA23"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35,260</w:t>
            </w:r>
          </w:p>
        </w:tc>
        <w:tc>
          <w:tcPr>
            <w:tcW w:w="472" w:type="pct"/>
            <w:tcBorders>
              <w:top w:val="nil"/>
              <w:left w:val="single" w:sz="6" w:space="0" w:color="auto"/>
              <w:right w:val="single" w:sz="6" w:space="0" w:color="auto"/>
            </w:tcBorders>
            <w:vAlign w:val="center"/>
          </w:tcPr>
          <w:p w14:paraId="0193A0E4"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98,752</w:t>
            </w:r>
          </w:p>
        </w:tc>
        <w:tc>
          <w:tcPr>
            <w:tcW w:w="441" w:type="pct"/>
            <w:tcBorders>
              <w:top w:val="nil"/>
              <w:left w:val="single" w:sz="6" w:space="0" w:color="auto"/>
              <w:right w:val="single" w:sz="6" w:space="0" w:color="auto"/>
            </w:tcBorders>
            <w:vAlign w:val="center"/>
          </w:tcPr>
          <w:p w14:paraId="17900BF2"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35,237</w:t>
            </w:r>
          </w:p>
        </w:tc>
        <w:tc>
          <w:tcPr>
            <w:tcW w:w="334" w:type="pct"/>
            <w:tcBorders>
              <w:top w:val="nil"/>
              <w:left w:val="single" w:sz="6" w:space="0" w:color="auto"/>
              <w:right w:val="single" w:sz="6" w:space="0" w:color="auto"/>
            </w:tcBorders>
            <w:vAlign w:val="center"/>
          </w:tcPr>
          <w:p w14:paraId="0C26F07A"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99.93</w:t>
            </w:r>
          </w:p>
        </w:tc>
        <w:tc>
          <w:tcPr>
            <w:tcW w:w="442" w:type="pct"/>
            <w:tcBorders>
              <w:top w:val="nil"/>
              <w:left w:val="single" w:sz="6" w:space="0" w:color="auto"/>
              <w:right w:val="single" w:sz="6" w:space="0" w:color="auto"/>
            </w:tcBorders>
            <w:vAlign w:val="center"/>
          </w:tcPr>
          <w:p w14:paraId="4CE421B8"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94,659</w:t>
            </w:r>
          </w:p>
        </w:tc>
        <w:tc>
          <w:tcPr>
            <w:tcW w:w="334" w:type="pct"/>
            <w:tcBorders>
              <w:top w:val="nil"/>
              <w:left w:val="single" w:sz="6" w:space="0" w:color="auto"/>
              <w:right w:val="single" w:sz="6" w:space="0" w:color="auto"/>
            </w:tcBorders>
            <w:vAlign w:val="center"/>
          </w:tcPr>
          <w:p w14:paraId="66EE642C"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95.86</w:t>
            </w:r>
          </w:p>
        </w:tc>
        <w:tc>
          <w:tcPr>
            <w:tcW w:w="283" w:type="pct"/>
            <w:tcBorders>
              <w:top w:val="nil"/>
              <w:left w:val="single" w:sz="6" w:space="0" w:color="auto"/>
              <w:right w:val="single" w:sz="6" w:space="0" w:color="auto"/>
            </w:tcBorders>
            <w:vAlign w:val="center"/>
          </w:tcPr>
          <w:p w14:paraId="6285E9B6"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w:t>
            </w:r>
          </w:p>
        </w:tc>
        <w:tc>
          <w:tcPr>
            <w:tcW w:w="347" w:type="pct"/>
            <w:tcBorders>
              <w:top w:val="nil"/>
              <w:left w:val="single" w:sz="6" w:space="0" w:color="auto"/>
              <w:right w:val="single" w:sz="6" w:space="0" w:color="auto"/>
            </w:tcBorders>
            <w:vAlign w:val="center"/>
          </w:tcPr>
          <w:p w14:paraId="4663E361"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 xml:space="preserve"> －   </w:t>
            </w:r>
          </w:p>
        </w:tc>
        <w:tc>
          <w:tcPr>
            <w:tcW w:w="348" w:type="pct"/>
            <w:tcBorders>
              <w:top w:val="nil"/>
              <w:left w:val="single" w:sz="6" w:space="0" w:color="auto"/>
              <w:right w:val="single" w:sz="6" w:space="0" w:color="auto"/>
            </w:tcBorders>
            <w:vAlign w:val="center"/>
          </w:tcPr>
          <w:p w14:paraId="0116C82C"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 xml:space="preserve"> －   </w:t>
            </w:r>
          </w:p>
        </w:tc>
        <w:tc>
          <w:tcPr>
            <w:tcW w:w="348" w:type="pct"/>
            <w:tcBorders>
              <w:top w:val="nil"/>
              <w:left w:val="single" w:sz="6" w:space="0" w:color="auto"/>
              <w:right w:val="single" w:sz="6" w:space="0" w:color="auto"/>
            </w:tcBorders>
            <w:vAlign w:val="center"/>
          </w:tcPr>
          <w:p w14:paraId="620A01D8" w14:textId="77777777" w:rsidR="00FB6AF0" w:rsidRPr="00CF4DEA" w:rsidRDefault="00FB6AF0" w:rsidP="001B737B">
            <w:pPr>
              <w:ind w:rightChars="5" w:right="12"/>
              <w:jc w:val="right"/>
              <w:rPr>
                <w:rFonts w:ascii="標楷體" w:eastAsia="標楷體" w:hAnsi="標楷體"/>
                <w:color w:val="000000" w:themeColor="text1"/>
                <w:sz w:val="20"/>
                <w:szCs w:val="20"/>
              </w:rPr>
            </w:pPr>
            <w:r w:rsidRPr="00CF4DEA">
              <w:rPr>
                <w:rFonts w:ascii="標楷體" w:eastAsia="標楷體" w:hAnsi="標楷體" w:hint="eastAsia"/>
                <w:color w:val="000000" w:themeColor="text1"/>
                <w:sz w:val="20"/>
                <w:szCs w:val="20"/>
              </w:rPr>
              <w:t xml:space="preserve"> －   </w:t>
            </w:r>
          </w:p>
        </w:tc>
        <w:tc>
          <w:tcPr>
            <w:tcW w:w="414" w:type="pct"/>
            <w:tcBorders>
              <w:top w:val="nil"/>
              <w:left w:val="single" w:sz="6" w:space="0" w:color="auto"/>
              <w:right w:val="nil"/>
            </w:tcBorders>
            <w:vAlign w:val="center"/>
          </w:tcPr>
          <w:p w14:paraId="34F5AEB6" w14:textId="77777777" w:rsidR="00FB6AF0" w:rsidRPr="00CF4DEA" w:rsidRDefault="00FB6AF0" w:rsidP="001B737B">
            <w:pPr>
              <w:ind w:rightChars="5" w:right="12"/>
              <w:jc w:val="right"/>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50,765</w:t>
            </w:r>
          </w:p>
        </w:tc>
      </w:tr>
    </w:tbl>
    <w:p w14:paraId="33C9200D" w14:textId="77777777" w:rsidR="00FB6AF0" w:rsidRPr="00CF4DEA" w:rsidRDefault="00FB6AF0" w:rsidP="00FB6AF0">
      <w:pPr>
        <w:snapToGrid w:val="0"/>
        <w:spacing w:line="0" w:lineRule="atLeast"/>
        <w:jc w:val="both"/>
        <w:rPr>
          <w:rFonts w:ascii="標楷體" w:eastAsia="標楷體" w:hAnsi="標楷體"/>
          <w:color w:val="000000" w:themeColor="text1"/>
          <w:sz w:val="18"/>
          <w:szCs w:val="18"/>
        </w:rPr>
      </w:pPr>
      <w:proofErr w:type="gramStart"/>
      <w:r w:rsidRPr="00CF4DEA">
        <w:rPr>
          <w:rFonts w:ascii="標楷體" w:eastAsia="標楷體" w:hAnsi="標楷體" w:hint="eastAsia"/>
          <w:color w:val="000000" w:themeColor="text1"/>
          <w:sz w:val="18"/>
          <w:szCs w:val="18"/>
        </w:rPr>
        <w:t>註</w:t>
      </w:r>
      <w:proofErr w:type="gramEnd"/>
      <w:r w:rsidRPr="00CF4DEA">
        <w:rPr>
          <w:rFonts w:ascii="標楷體" w:eastAsia="標楷體" w:hAnsi="標楷體" w:hint="eastAsia"/>
          <w:color w:val="000000" w:themeColor="text1"/>
          <w:sz w:val="18"/>
          <w:szCs w:val="18"/>
        </w:rPr>
        <w:t>：1.本表係依縣政府單位決算編製之「對各部門捐助財團法人之效益評估表」彙編。</w:t>
      </w:r>
    </w:p>
    <w:p w14:paraId="45DF5C27" w14:textId="77777777" w:rsidR="00FB6AF0" w:rsidRPr="00CF4DEA" w:rsidRDefault="00FB6AF0" w:rsidP="00FB6AF0">
      <w:pPr>
        <w:spacing w:line="0" w:lineRule="atLeast"/>
        <w:rPr>
          <w:rFonts w:ascii="標楷體" w:eastAsia="標楷體" w:hAnsi="標楷體"/>
          <w:color w:val="000000" w:themeColor="text1"/>
          <w:sz w:val="18"/>
          <w:szCs w:val="18"/>
        </w:rPr>
      </w:pPr>
      <w:r w:rsidRPr="00CF4DEA">
        <w:rPr>
          <w:rFonts w:ascii="標楷體" w:eastAsia="標楷體" w:hAnsi="標楷體" w:hint="eastAsia"/>
          <w:color w:val="000000" w:themeColor="text1"/>
          <w:sz w:val="18"/>
          <w:szCs w:val="18"/>
        </w:rPr>
        <w:t xml:space="preserve">    2.</w:t>
      </w:r>
      <w:r w:rsidRPr="00CF4DEA">
        <w:rPr>
          <w:rFonts w:ascii="微軟正黑體" w:eastAsia="微軟正黑體" w:hAnsi="微軟正黑體" w:hint="eastAsia"/>
          <w:color w:val="000000" w:themeColor="text1"/>
          <w:sz w:val="18"/>
          <w:szCs w:val="18"/>
        </w:rPr>
        <w:t>「</w:t>
      </w:r>
      <w:r w:rsidRPr="00CF4DEA">
        <w:rPr>
          <w:rFonts w:ascii="標楷體" w:eastAsia="標楷體" w:hAnsi="標楷體" w:hint="eastAsia"/>
          <w:color w:val="000000" w:themeColor="text1"/>
          <w:sz w:val="18"/>
          <w:szCs w:val="18"/>
        </w:rPr>
        <w:t>基金規模</w:t>
      </w:r>
      <w:r w:rsidRPr="00CF4DEA">
        <w:rPr>
          <w:rFonts w:ascii="微軟正黑體" w:eastAsia="微軟正黑體" w:hAnsi="微軟正黑體" w:hint="eastAsia"/>
          <w:color w:val="000000" w:themeColor="text1"/>
          <w:sz w:val="18"/>
          <w:szCs w:val="18"/>
        </w:rPr>
        <w:t>」</w:t>
      </w:r>
      <w:r w:rsidRPr="00CF4DEA">
        <w:rPr>
          <w:rFonts w:ascii="標楷體" w:eastAsia="標楷體" w:hAnsi="標楷體" w:hint="eastAsia"/>
          <w:color w:val="000000" w:themeColor="text1"/>
          <w:sz w:val="18"/>
          <w:szCs w:val="18"/>
        </w:rPr>
        <w:t>及</w:t>
      </w:r>
      <w:r w:rsidRPr="00CF4DEA">
        <w:rPr>
          <w:rFonts w:ascii="微軟正黑體" w:eastAsia="微軟正黑體" w:hAnsi="微軟正黑體" w:hint="eastAsia"/>
          <w:color w:val="000000" w:themeColor="text1"/>
          <w:sz w:val="18"/>
          <w:szCs w:val="18"/>
        </w:rPr>
        <w:t>「</w:t>
      </w:r>
      <w:r w:rsidRPr="00CF4DEA">
        <w:rPr>
          <w:rFonts w:ascii="標楷體" w:eastAsia="標楷體" w:hAnsi="標楷體" w:hint="eastAsia"/>
          <w:color w:val="000000" w:themeColor="text1"/>
          <w:sz w:val="18"/>
          <w:szCs w:val="18"/>
        </w:rPr>
        <w:t>政府捐助基金金額</w:t>
      </w:r>
      <w:r w:rsidRPr="00CF4DEA">
        <w:rPr>
          <w:rFonts w:ascii="微軟正黑體" w:eastAsia="微軟正黑體" w:hAnsi="微軟正黑體" w:hint="eastAsia"/>
          <w:color w:val="000000" w:themeColor="text1"/>
          <w:sz w:val="18"/>
          <w:szCs w:val="18"/>
        </w:rPr>
        <w:t>」</w:t>
      </w:r>
      <w:r w:rsidRPr="00CF4DEA">
        <w:rPr>
          <w:rFonts w:ascii="標楷體" w:eastAsia="標楷體" w:hAnsi="標楷體" w:hint="eastAsia"/>
          <w:color w:val="000000" w:themeColor="text1"/>
          <w:sz w:val="18"/>
          <w:szCs w:val="18"/>
        </w:rPr>
        <w:t>欄，係依財團法人基金計算及認定基準辦法規定填列。</w:t>
      </w:r>
    </w:p>
    <w:p w14:paraId="6737CB30" w14:textId="77777777" w:rsidR="005E5939" w:rsidRPr="003707AB" w:rsidRDefault="005E5939" w:rsidP="005E5939">
      <w:pPr>
        <w:overflowPunct w:val="0"/>
        <w:spacing w:beforeLines="100" w:before="360" w:afterLines="20" w:after="72" w:line="520" w:lineRule="exact"/>
        <w:jc w:val="both"/>
        <w:textAlignment w:val="bottom"/>
        <w:rPr>
          <w:rFonts w:ascii="標楷體" w:eastAsia="標楷體" w:hAnsi="標楷體"/>
          <w:b/>
          <w:bCs/>
          <w:color w:val="000000"/>
          <w:kern w:val="20"/>
          <w:sz w:val="36"/>
          <w:szCs w:val="36"/>
        </w:rPr>
      </w:pPr>
      <w:r>
        <w:rPr>
          <w:rFonts w:ascii="標楷體" w:eastAsia="標楷體" w:hAnsi="標楷體" w:hint="eastAsia"/>
          <w:b/>
          <w:bCs/>
          <w:color w:val="000000"/>
          <w:kern w:val="20"/>
          <w:sz w:val="36"/>
          <w:szCs w:val="36"/>
        </w:rPr>
        <w:t>肆</w:t>
      </w:r>
      <w:r w:rsidRPr="003707AB">
        <w:rPr>
          <w:rFonts w:ascii="標楷體" w:eastAsia="標楷體" w:hAnsi="標楷體" w:hint="eastAsia"/>
          <w:b/>
          <w:bCs/>
          <w:color w:val="000000"/>
          <w:kern w:val="20"/>
          <w:sz w:val="36"/>
          <w:szCs w:val="36"/>
        </w:rPr>
        <w:t>、重大公共建設計畫及採購執行情形之查核</w:t>
      </w:r>
    </w:p>
    <w:p w14:paraId="627ADA76" w14:textId="77777777" w:rsidR="005E5939" w:rsidRDefault="005E5939" w:rsidP="005E5939">
      <w:pPr>
        <w:spacing w:beforeLines="20" w:before="72" w:afterLines="20" w:after="72" w:line="500" w:lineRule="exact"/>
        <w:jc w:val="both"/>
        <w:rPr>
          <w:rFonts w:ascii="標楷體" w:eastAsia="標楷體" w:hAnsi="標楷體"/>
          <w:b/>
          <w:kern w:val="32"/>
          <w:sz w:val="32"/>
          <w:szCs w:val="32"/>
        </w:rPr>
      </w:pPr>
      <w:r w:rsidRPr="00CB5D2E">
        <w:rPr>
          <w:rFonts w:ascii="標楷體" w:eastAsia="標楷體" w:hAnsi="標楷體" w:hint="eastAsia"/>
          <w:b/>
          <w:kern w:val="32"/>
          <w:sz w:val="32"/>
          <w:szCs w:val="32"/>
        </w:rPr>
        <w:t>一、</w:t>
      </w:r>
      <w:r>
        <w:rPr>
          <w:rFonts w:ascii="標楷體" w:eastAsia="標楷體" w:hAnsi="標楷體" w:hint="eastAsia"/>
          <w:b/>
          <w:kern w:val="32"/>
          <w:sz w:val="32"/>
          <w:szCs w:val="32"/>
        </w:rPr>
        <w:t>縣政</w:t>
      </w:r>
      <w:r w:rsidRPr="00660D11">
        <w:rPr>
          <w:rFonts w:ascii="標楷體" w:eastAsia="標楷體" w:hAnsi="標楷體" w:hint="eastAsia"/>
          <w:b/>
          <w:kern w:val="32"/>
          <w:sz w:val="32"/>
          <w:szCs w:val="32"/>
        </w:rPr>
        <w:t>府及所屬各機關</w:t>
      </w:r>
      <w:r w:rsidRPr="00F945F5">
        <w:rPr>
          <w:rFonts w:ascii="標楷體" w:eastAsia="標楷體" w:hAnsi="標楷體" w:hint="eastAsia"/>
          <w:b/>
          <w:kern w:val="32"/>
          <w:sz w:val="32"/>
          <w:szCs w:val="32"/>
        </w:rPr>
        <w:t>重大公共建設計畫</w:t>
      </w:r>
      <w:r w:rsidRPr="00CB5D2E">
        <w:rPr>
          <w:rFonts w:ascii="標楷體" w:eastAsia="標楷體" w:hAnsi="標楷體" w:hint="eastAsia"/>
          <w:b/>
          <w:kern w:val="32"/>
          <w:sz w:val="32"/>
          <w:szCs w:val="32"/>
        </w:rPr>
        <w:t>執行情形</w:t>
      </w:r>
      <w:r>
        <w:rPr>
          <w:rFonts w:ascii="標楷體" w:eastAsia="標楷體" w:hAnsi="標楷體" w:hint="eastAsia"/>
          <w:b/>
          <w:kern w:val="32"/>
          <w:sz w:val="32"/>
          <w:szCs w:val="32"/>
        </w:rPr>
        <w:t>之查核</w:t>
      </w:r>
    </w:p>
    <w:p w14:paraId="1E1BBB88" w14:textId="77777777" w:rsidR="005E5939" w:rsidRPr="002A5BFB" w:rsidRDefault="005E5939" w:rsidP="00784C6D">
      <w:pPr>
        <w:tabs>
          <w:tab w:val="left" w:pos="-180"/>
        </w:tabs>
        <w:kinsoku w:val="0"/>
        <w:spacing w:line="600" w:lineRule="exact"/>
        <w:ind w:firstLineChars="200" w:firstLine="480"/>
        <w:jc w:val="both"/>
        <w:textAlignment w:val="bottom"/>
        <w:rPr>
          <w:rFonts w:ascii="標楷體" w:eastAsia="標楷體" w:hAnsi="標楷體"/>
          <w:bCs/>
          <w:kern w:val="32"/>
        </w:rPr>
      </w:pPr>
      <w:r>
        <w:rPr>
          <w:rFonts w:ascii="標楷體" w:eastAsia="標楷體" w:hAnsi="標楷體" w:hint="eastAsia"/>
          <w:bCs/>
          <w:kern w:val="32"/>
        </w:rPr>
        <w:t>縣</w:t>
      </w:r>
      <w:r w:rsidRPr="002A5BFB">
        <w:rPr>
          <w:rFonts w:ascii="標楷體" w:eastAsia="標楷體" w:hAnsi="標楷體" w:hint="eastAsia"/>
          <w:bCs/>
          <w:kern w:val="32"/>
        </w:rPr>
        <w:t>政府每年持續投入鉅額經費推動重大公共建設計畫</w:t>
      </w:r>
      <w:r>
        <w:rPr>
          <w:rFonts w:ascii="標楷體" w:eastAsia="標楷體" w:hAnsi="標楷體" w:hint="eastAsia"/>
          <w:bCs/>
          <w:kern w:val="32"/>
        </w:rPr>
        <w:t>及採購</w:t>
      </w:r>
      <w:r w:rsidRPr="002A5BFB">
        <w:rPr>
          <w:rFonts w:ascii="標楷體" w:eastAsia="標楷體" w:hAnsi="標楷體" w:hint="eastAsia"/>
          <w:bCs/>
          <w:kern w:val="32"/>
        </w:rPr>
        <w:t>，其執行成效</w:t>
      </w:r>
      <w:proofErr w:type="gramStart"/>
      <w:r w:rsidRPr="002A5BFB">
        <w:rPr>
          <w:rFonts w:ascii="標楷體" w:eastAsia="標楷體" w:hAnsi="標楷體" w:hint="eastAsia"/>
          <w:bCs/>
          <w:kern w:val="32"/>
        </w:rPr>
        <w:t>攸</w:t>
      </w:r>
      <w:proofErr w:type="gramEnd"/>
      <w:r w:rsidRPr="002A5BFB">
        <w:rPr>
          <w:rFonts w:ascii="標楷體" w:eastAsia="標楷體" w:hAnsi="標楷體" w:hint="eastAsia"/>
          <w:bCs/>
          <w:kern w:val="32"/>
        </w:rPr>
        <w:t>關縣民生活品質</w:t>
      </w:r>
      <w:r>
        <w:rPr>
          <w:rFonts w:ascii="標楷體" w:eastAsia="標楷體" w:hAnsi="標楷體" w:hint="eastAsia"/>
          <w:bCs/>
          <w:kern w:val="32"/>
        </w:rPr>
        <w:t>及縣政</w:t>
      </w:r>
      <w:r w:rsidRPr="002A5BFB">
        <w:rPr>
          <w:rFonts w:ascii="標楷體" w:eastAsia="標楷體" w:hAnsi="標楷體" w:hint="eastAsia"/>
          <w:bCs/>
          <w:kern w:val="32"/>
        </w:rPr>
        <w:t>整體發展。</w:t>
      </w:r>
      <w:proofErr w:type="gramStart"/>
      <w:r>
        <w:rPr>
          <w:rFonts w:ascii="標楷體" w:eastAsia="標楷體" w:hAnsi="標楷體" w:hint="eastAsia"/>
          <w:bCs/>
          <w:kern w:val="32"/>
        </w:rPr>
        <w:t>113</w:t>
      </w:r>
      <w:proofErr w:type="gramEnd"/>
      <w:r>
        <w:rPr>
          <w:rFonts w:ascii="標楷體" w:eastAsia="標楷體" w:hAnsi="標楷體" w:hint="eastAsia"/>
          <w:bCs/>
          <w:kern w:val="32"/>
        </w:rPr>
        <w:t>年度經</w:t>
      </w:r>
      <w:r w:rsidRPr="002A5BFB">
        <w:rPr>
          <w:rFonts w:ascii="標楷體" w:eastAsia="標楷體" w:hAnsi="標楷體" w:hint="eastAsia"/>
          <w:bCs/>
          <w:kern w:val="32"/>
        </w:rPr>
        <w:t>本室</w:t>
      </w:r>
      <w:proofErr w:type="gramStart"/>
      <w:r>
        <w:rPr>
          <w:rFonts w:ascii="標楷體" w:eastAsia="標楷體" w:hAnsi="標楷體" w:hint="eastAsia"/>
          <w:bCs/>
          <w:kern w:val="32"/>
        </w:rPr>
        <w:t>賡</w:t>
      </w:r>
      <w:proofErr w:type="gramEnd"/>
      <w:r>
        <w:rPr>
          <w:rFonts w:ascii="標楷體" w:eastAsia="標楷體" w:hAnsi="標楷體" w:hint="eastAsia"/>
          <w:bCs/>
          <w:kern w:val="32"/>
        </w:rPr>
        <w:t>續加強查核</w:t>
      </w:r>
      <w:r w:rsidRPr="002A5BFB">
        <w:rPr>
          <w:rFonts w:ascii="標楷體" w:eastAsia="標楷體" w:hAnsi="標楷體" w:hint="eastAsia"/>
          <w:bCs/>
          <w:kern w:val="32"/>
        </w:rPr>
        <w:t>，</w:t>
      </w:r>
      <w:r>
        <w:rPr>
          <w:rFonts w:ascii="標楷體" w:eastAsia="標楷體" w:hAnsi="標楷體" w:hint="eastAsia"/>
          <w:bCs/>
          <w:kern w:val="32"/>
        </w:rPr>
        <w:t>茲將其執行情形說明如次：</w:t>
      </w:r>
    </w:p>
    <w:p w14:paraId="28F62201" w14:textId="77777777" w:rsidR="005E5939" w:rsidRDefault="005E5939" w:rsidP="00784C6D">
      <w:pPr>
        <w:spacing w:beforeLines="20" w:before="72" w:line="600" w:lineRule="exact"/>
        <w:ind w:firstLineChars="100" w:firstLine="280"/>
        <w:jc w:val="both"/>
        <w:textAlignment w:val="bottom"/>
        <w:rPr>
          <w:rFonts w:ascii="標楷體" w:eastAsia="標楷體" w:hAnsi="標楷體"/>
          <w:b/>
          <w:sz w:val="28"/>
          <w:szCs w:val="28"/>
        </w:rPr>
      </w:pPr>
      <w:r>
        <w:rPr>
          <w:rFonts w:ascii="標楷體" w:eastAsia="標楷體" w:hAnsi="標楷體" w:hint="eastAsia"/>
          <w:b/>
          <w:sz w:val="28"/>
          <w:szCs w:val="28"/>
        </w:rPr>
        <w:t xml:space="preserve"> </w:t>
      </w:r>
      <w:r>
        <w:rPr>
          <w:rFonts w:ascii="標楷體" w:eastAsia="標楷體" w:hAnsi="標楷體"/>
          <w:b/>
          <w:sz w:val="28"/>
          <w:szCs w:val="28"/>
        </w:rPr>
        <w:t>(</w:t>
      </w:r>
      <w:proofErr w:type="gramStart"/>
      <w:r>
        <w:rPr>
          <w:rFonts w:ascii="標楷體" w:eastAsia="標楷體" w:hAnsi="標楷體" w:hint="eastAsia"/>
          <w:b/>
          <w:sz w:val="28"/>
          <w:szCs w:val="28"/>
        </w:rPr>
        <w:t>一</w:t>
      </w:r>
      <w:proofErr w:type="gramEnd"/>
      <w:r>
        <w:rPr>
          <w:rFonts w:ascii="標楷體" w:eastAsia="標楷體" w:hAnsi="標楷體"/>
          <w:b/>
          <w:sz w:val="28"/>
          <w:szCs w:val="28"/>
        </w:rPr>
        <w:t>)</w:t>
      </w:r>
      <w:r w:rsidRPr="003F3FFC">
        <w:rPr>
          <w:rFonts w:hint="eastAsia"/>
        </w:rPr>
        <w:t xml:space="preserve"> </w:t>
      </w:r>
      <w:r w:rsidRPr="003F3FFC">
        <w:rPr>
          <w:rFonts w:ascii="標楷體" w:eastAsia="標楷體" w:hAnsi="標楷體" w:hint="eastAsia"/>
          <w:b/>
          <w:sz w:val="28"/>
          <w:szCs w:val="28"/>
        </w:rPr>
        <w:t>縣</w:t>
      </w:r>
      <w:r>
        <w:rPr>
          <w:rFonts w:ascii="標楷體" w:eastAsia="標楷體" w:hAnsi="標楷體" w:hint="eastAsia"/>
          <w:b/>
          <w:sz w:val="28"/>
          <w:szCs w:val="28"/>
        </w:rPr>
        <w:t>政</w:t>
      </w:r>
      <w:r w:rsidRPr="003F3FFC">
        <w:rPr>
          <w:rFonts w:ascii="標楷體" w:eastAsia="標楷體" w:hAnsi="標楷體" w:hint="eastAsia"/>
          <w:b/>
          <w:sz w:val="28"/>
          <w:szCs w:val="28"/>
        </w:rPr>
        <w:t>府及所屬各機關</w:t>
      </w:r>
      <w:r w:rsidRPr="007858A1">
        <w:rPr>
          <w:rFonts w:ascii="標楷體" w:eastAsia="標楷體" w:hAnsi="標楷體" w:hint="eastAsia"/>
          <w:b/>
          <w:kern w:val="32"/>
          <w:sz w:val="28"/>
          <w:szCs w:val="28"/>
        </w:rPr>
        <w:t>重大</w:t>
      </w:r>
      <w:r w:rsidRPr="003F3FFC">
        <w:rPr>
          <w:rFonts w:ascii="標楷體" w:eastAsia="標楷體" w:hAnsi="標楷體" w:hint="eastAsia"/>
          <w:b/>
          <w:sz w:val="28"/>
          <w:szCs w:val="28"/>
        </w:rPr>
        <w:t>公共建設計畫執行情形</w:t>
      </w:r>
    </w:p>
    <w:p w14:paraId="058352CA" w14:textId="77777777" w:rsidR="005E5939" w:rsidRDefault="005E5939" w:rsidP="00784C6D">
      <w:pPr>
        <w:tabs>
          <w:tab w:val="left" w:pos="-180"/>
        </w:tabs>
        <w:kinsoku w:val="0"/>
        <w:spacing w:line="600" w:lineRule="exact"/>
        <w:ind w:firstLineChars="200" w:firstLine="480"/>
        <w:jc w:val="both"/>
        <w:textAlignment w:val="bottom"/>
        <w:rPr>
          <w:rFonts w:ascii="標楷體" w:eastAsia="標楷體" w:hAnsi="標楷體"/>
          <w:bCs/>
        </w:rPr>
      </w:pPr>
      <w:r w:rsidRPr="0088464D">
        <w:rPr>
          <w:rFonts w:ascii="標楷體" w:eastAsia="標楷體" w:hAnsi="標楷體" w:hint="eastAsia"/>
          <w:bCs/>
        </w:rPr>
        <w:t>縣政府於</w:t>
      </w:r>
      <w:proofErr w:type="gramStart"/>
      <w:r w:rsidRPr="0088464D">
        <w:rPr>
          <w:rFonts w:ascii="標楷體" w:eastAsia="標楷體" w:hAnsi="標楷體" w:hint="eastAsia"/>
          <w:bCs/>
        </w:rPr>
        <w:t>11</w:t>
      </w:r>
      <w:r>
        <w:rPr>
          <w:rFonts w:ascii="標楷體" w:eastAsia="標楷體" w:hAnsi="標楷體" w:hint="eastAsia"/>
          <w:bCs/>
        </w:rPr>
        <w:t>3</w:t>
      </w:r>
      <w:proofErr w:type="gramEnd"/>
      <w:r w:rsidRPr="0088464D">
        <w:rPr>
          <w:rFonts w:ascii="標楷體" w:eastAsia="標楷體" w:hAnsi="標楷體" w:hint="eastAsia"/>
          <w:bCs/>
        </w:rPr>
        <w:t>年度列管5,000萬元以上之重大公共建設</w:t>
      </w:r>
      <w:r w:rsidRPr="0088464D">
        <w:rPr>
          <w:rFonts w:ascii="標楷體" w:eastAsia="標楷體" w:hAnsi="標楷體" w:hint="eastAsia"/>
          <w:kern w:val="32"/>
        </w:rPr>
        <w:t>計畫</w:t>
      </w:r>
      <w:r w:rsidRPr="0088464D">
        <w:rPr>
          <w:rFonts w:ascii="標楷體" w:eastAsia="標楷體" w:hAnsi="標楷體" w:hint="eastAsia"/>
          <w:bCs/>
        </w:rPr>
        <w:t>計有</w:t>
      </w:r>
      <w:r w:rsidRPr="003F3FFC">
        <w:rPr>
          <w:rFonts w:ascii="標楷體" w:eastAsia="標楷體" w:hAnsi="標楷體" w:hint="eastAsia"/>
          <w:bCs/>
        </w:rPr>
        <w:t>1</w:t>
      </w:r>
      <w:r>
        <w:rPr>
          <w:rFonts w:ascii="標楷體" w:eastAsia="標楷體" w:hAnsi="標楷體" w:hint="eastAsia"/>
          <w:bCs/>
        </w:rPr>
        <w:t>2</w:t>
      </w:r>
      <w:r w:rsidRPr="003F3FFC">
        <w:rPr>
          <w:rFonts w:ascii="標楷體" w:eastAsia="標楷體" w:hAnsi="標楷體" w:hint="eastAsia"/>
          <w:bCs/>
        </w:rPr>
        <w:t>項，</w:t>
      </w:r>
      <w:r>
        <w:rPr>
          <w:rFonts w:ascii="標楷體" w:eastAsia="標楷體" w:hAnsi="標楷體" w:hint="eastAsia"/>
          <w:bCs/>
        </w:rPr>
        <w:t>計畫總經費38億6</w:t>
      </w:r>
      <w:r>
        <w:rPr>
          <w:rFonts w:ascii="標楷體" w:eastAsia="標楷體" w:hAnsi="標楷體"/>
          <w:bCs/>
        </w:rPr>
        <w:t>,</w:t>
      </w:r>
      <w:r>
        <w:rPr>
          <w:rFonts w:ascii="標楷體" w:eastAsia="標楷體" w:hAnsi="標楷體" w:hint="eastAsia"/>
          <w:bCs/>
        </w:rPr>
        <w:t>835萬餘元，</w:t>
      </w:r>
      <w:proofErr w:type="gramStart"/>
      <w:r>
        <w:rPr>
          <w:rFonts w:ascii="標楷體" w:eastAsia="標楷體" w:hAnsi="標楷體" w:hint="eastAsia"/>
          <w:bCs/>
        </w:rPr>
        <w:t>113</w:t>
      </w:r>
      <w:proofErr w:type="gramEnd"/>
      <w:r w:rsidRPr="003F3FFC">
        <w:rPr>
          <w:rFonts w:ascii="標楷體" w:eastAsia="標楷體" w:hAnsi="標楷體" w:hint="eastAsia"/>
          <w:bCs/>
        </w:rPr>
        <w:t>年度可支用預算數</w:t>
      </w:r>
      <w:r w:rsidRPr="00F4201D">
        <w:rPr>
          <w:rFonts w:ascii="標楷體" w:eastAsia="標楷體" w:hAnsi="標楷體" w:hint="eastAsia"/>
          <w:bCs/>
        </w:rPr>
        <w:t>1</w:t>
      </w:r>
      <w:r>
        <w:rPr>
          <w:rFonts w:ascii="標楷體" w:eastAsia="標楷體" w:hAnsi="標楷體" w:hint="eastAsia"/>
          <w:bCs/>
        </w:rPr>
        <w:t>7</w:t>
      </w:r>
      <w:r w:rsidRPr="00F4201D">
        <w:rPr>
          <w:rFonts w:ascii="標楷體" w:eastAsia="標楷體" w:hAnsi="標楷體" w:hint="eastAsia"/>
          <w:bCs/>
        </w:rPr>
        <w:t>億</w:t>
      </w:r>
      <w:r>
        <w:rPr>
          <w:rFonts w:ascii="標楷體" w:eastAsia="標楷體" w:hAnsi="標楷體" w:hint="eastAsia"/>
          <w:bCs/>
        </w:rPr>
        <w:t>4</w:t>
      </w:r>
      <w:r w:rsidRPr="00F4201D">
        <w:rPr>
          <w:rFonts w:ascii="標楷體" w:eastAsia="標楷體" w:hAnsi="標楷體" w:hint="eastAsia"/>
          <w:bCs/>
        </w:rPr>
        <w:t>,</w:t>
      </w:r>
      <w:r>
        <w:rPr>
          <w:rFonts w:ascii="標楷體" w:eastAsia="標楷體" w:hAnsi="標楷體" w:hint="eastAsia"/>
          <w:bCs/>
        </w:rPr>
        <w:t>912</w:t>
      </w:r>
      <w:r w:rsidRPr="00F4201D">
        <w:rPr>
          <w:rFonts w:ascii="標楷體" w:eastAsia="標楷體" w:hAnsi="標楷體" w:hint="eastAsia"/>
          <w:bCs/>
        </w:rPr>
        <w:t>萬餘元</w:t>
      </w:r>
      <w:r w:rsidRPr="003F3FFC">
        <w:rPr>
          <w:rFonts w:ascii="標楷體" w:eastAsia="標楷體" w:hAnsi="標楷體" w:hint="eastAsia"/>
          <w:bCs/>
        </w:rPr>
        <w:t>，年度預算執行數</w:t>
      </w:r>
      <w:r>
        <w:rPr>
          <w:rFonts w:ascii="標楷體" w:eastAsia="標楷體" w:hAnsi="標楷體" w:hint="eastAsia"/>
          <w:bCs/>
        </w:rPr>
        <w:t>6</w:t>
      </w:r>
      <w:r w:rsidRPr="00F4201D">
        <w:rPr>
          <w:rFonts w:ascii="標楷體" w:eastAsia="標楷體" w:hAnsi="標楷體" w:hint="eastAsia"/>
          <w:bCs/>
        </w:rPr>
        <w:t>億</w:t>
      </w:r>
      <w:r>
        <w:rPr>
          <w:rFonts w:ascii="標楷體" w:eastAsia="標楷體" w:hAnsi="標楷體" w:hint="eastAsia"/>
          <w:bCs/>
        </w:rPr>
        <w:t>3</w:t>
      </w:r>
      <w:r w:rsidRPr="00F4201D">
        <w:rPr>
          <w:rFonts w:ascii="標楷體" w:eastAsia="標楷體" w:hAnsi="標楷體" w:hint="eastAsia"/>
          <w:bCs/>
        </w:rPr>
        <w:t>,</w:t>
      </w:r>
      <w:r>
        <w:rPr>
          <w:rFonts w:ascii="標楷體" w:eastAsia="標楷體" w:hAnsi="標楷體" w:hint="eastAsia"/>
          <w:bCs/>
        </w:rPr>
        <w:t>731</w:t>
      </w:r>
      <w:r w:rsidRPr="00F4201D">
        <w:rPr>
          <w:rFonts w:ascii="標楷體" w:eastAsia="標楷體" w:hAnsi="標楷體" w:hint="eastAsia"/>
          <w:bCs/>
        </w:rPr>
        <w:t>萬餘元</w:t>
      </w:r>
      <w:r w:rsidRPr="003F3FFC">
        <w:rPr>
          <w:rFonts w:ascii="標楷體" w:eastAsia="標楷體" w:hAnsi="標楷體" w:hint="eastAsia"/>
          <w:bCs/>
        </w:rPr>
        <w:t>，執行率</w:t>
      </w:r>
      <w:r>
        <w:rPr>
          <w:rFonts w:ascii="標楷體" w:eastAsia="標楷體" w:hAnsi="標楷體" w:hint="eastAsia"/>
          <w:bCs/>
        </w:rPr>
        <w:t>36</w:t>
      </w:r>
      <w:r w:rsidRPr="00F4201D">
        <w:rPr>
          <w:rFonts w:ascii="標楷體" w:eastAsia="標楷體" w:hAnsi="標楷體" w:hint="eastAsia"/>
          <w:bCs/>
        </w:rPr>
        <w:t>.</w:t>
      </w:r>
      <w:r>
        <w:rPr>
          <w:rFonts w:ascii="標楷體" w:eastAsia="標楷體" w:hAnsi="標楷體" w:hint="eastAsia"/>
          <w:bCs/>
        </w:rPr>
        <w:t>44</w:t>
      </w:r>
      <w:r w:rsidRPr="00F4201D">
        <w:rPr>
          <w:rFonts w:ascii="標楷體" w:eastAsia="標楷體" w:hAnsi="標楷體" w:hint="eastAsia"/>
          <w:bCs/>
        </w:rPr>
        <w:t>％</w:t>
      </w:r>
      <w:r w:rsidRPr="003F3FFC">
        <w:rPr>
          <w:rFonts w:ascii="標楷體" w:eastAsia="標楷體" w:hAnsi="標楷體" w:hint="eastAsia"/>
          <w:bCs/>
        </w:rPr>
        <w:t>，各項計畫預算執行情形如表1；其中</w:t>
      </w:r>
      <w:r>
        <w:rPr>
          <w:rFonts w:ascii="標楷體" w:eastAsia="標楷體" w:hAnsi="標楷體" w:hint="eastAsia"/>
          <w:bCs/>
        </w:rPr>
        <w:t>年度</w:t>
      </w:r>
      <w:r w:rsidRPr="003F3FFC">
        <w:rPr>
          <w:rFonts w:ascii="標楷體" w:eastAsia="標楷體" w:hAnsi="標楷體" w:hint="eastAsia"/>
          <w:bCs/>
        </w:rPr>
        <w:t>預算執行率未達80％之計畫共計</w:t>
      </w:r>
      <w:r>
        <w:rPr>
          <w:rFonts w:ascii="標楷體" w:eastAsia="標楷體" w:hAnsi="標楷體" w:hint="eastAsia"/>
          <w:bCs/>
        </w:rPr>
        <w:t>5</w:t>
      </w:r>
      <w:r w:rsidRPr="003F3FFC">
        <w:rPr>
          <w:rFonts w:ascii="標楷體" w:eastAsia="標楷體" w:hAnsi="標楷體" w:hint="eastAsia"/>
          <w:bCs/>
        </w:rPr>
        <w:t>項，計畫</w:t>
      </w:r>
      <w:proofErr w:type="gramStart"/>
      <w:r w:rsidRPr="003F3FFC">
        <w:rPr>
          <w:rFonts w:ascii="標楷體" w:eastAsia="標楷體" w:hAnsi="標楷體" w:hint="eastAsia"/>
          <w:bCs/>
        </w:rPr>
        <w:t>明細詳如</w:t>
      </w:r>
      <w:proofErr w:type="gramEnd"/>
      <w:r w:rsidRPr="003F3FFC">
        <w:rPr>
          <w:rFonts w:ascii="標楷體" w:eastAsia="標楷體" w:hAnsi="標楷體" w:hint="eastAsia"/>
          <w:bCs/>
        </w:rPr>
        <w:t>表2。</w:t>
      </w:r>
    </w:p>
    <w:tbl>
      <w:tblPr>
        <w:tblW w:w="9963" w:type="dxa"/>
        <w:tblInd w:w="16"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551"/>
        <w:gridCol w:w="3544"/>
        <w:gridCol w:w="1956"/>
        <w:gridCol w:w="1956"/>
        <w:gridCol w:w="1944"/>
        <w:gridCol w:w="12"/>
      </w:tblGrid>
      <w:tr w:rsidR="005E5939" w:rsidRPr="000A33FD" w14:paraId="128F9A8C" w14:textId="77777777" w:rsidTr="001B737B">
        <w:trPr>
          <w:trHeight w:val="454"/>
        </w:trPr>
        <w:tc>
          <w:tcPr>
            <w:tcW w:w="9963" w:type="dxa"/>
            <w:gridSpan w:val="6"/>
            <w:tcBorders>
              <w:top w:val="nil"/>
              <w:left w:val="nil"/>
              <w:bottom w:val="single" w:sz="4" w:space="0" w:color="auto"/>
              <w:right w:val="nil"/>
            </w:tcBorders>
          </w:tcPr>
          <w:p w14:paraId="1A0BBB5E" w14:textId="77777777" w:rsidR="005E5939" w:rsidRPr="000A33FD" w:rsidRDefault="005E5939" w:rsidP="001B737B">
            <w:pPr>
              <w:snapToGrid w:val="0"/>
              <w:spacing w:line="240" w:lineRule="exact"/>
              <w:jc w:val="center"/>
              <w:rPr>
                <w:rFonts w:ascii="標楷體" w:eastAsia="標楷體" w:hAnsi="標楷體"/>
                <w:b/>
              </w:rPr>
            </w:pPr>
            <w:r w:rsidRPr="000A33FD">
              <w:rPr>
                <w:rFonts w:ascii="標楷體" w:eastAsia="標楷體" w:hAnsi="標楷體" w:hint="eastAsia"/>
                <w:b/>
              </w:rPr>
              <w:lastRenderedPageBreak/>
              <w:t>表1  縣政府</w:t>
            </w:r>
            <w:proofErr w:type="gramStart"/>
            <w:r>
              <w:rPr>
                <w:rFonts w:ascii="標楷體" w:eastAsia="標楷體" w:hAnsi="標楷體" w:hint="eastAsia"/>
                <w:b/>
              </w:rPr>
              <w:t>113</w:t>
            </w:r>
            <w:proofErr w:type="gramEnd"/>
            <w:r>
              <w:rPr>
                <w:rFonts w:ascii="標楷體" w:eastAsia="標楷體" w:hAnsi="標楷體" w:hint="eastAsia"/>
                <w:b/>
              </w:rPr>
              <w:t>年度</w:t>
            </w:r>
            <w:r w:rsidRPr="000A33FD">
              <w:rPr>
                <w:rFonts w:ascii="標楷體" w:eastAsia="標楷體" w:hAnsi="標楷體" w:hint="eastAsia"/>
                <w:b/>
              </w:rPr>
              <w:t>重大公共建設計畫預算執行情形</w:t>
            </w:r>
          </w:p>
          <w:p w14:paraId="4F1FD087" w14:textId="77777777" w:rsidR="005E5939" w:rsidRPr="000A33FD" w:rsidRDefault="005E5939" w:rsidP="001B737B">
            <w:pPr>
              <w:widowControl/>
              <w:snapToGrid w:val="0"/>
              <w:spacing w:line="240" w:lineRule="exact"/>
              <w:jc w:val="right"/>
              <w:rPr>
                <w:rFonts w:ascii="標楷體" w:eastAsia="標楷體" w:hAnsi="標楷體" w:cs="新細明體"/>
                <w:color w:val="000000"/>
                <w:kern w:val="0"/>
                <w:sz w:val="18"/>
                <w:szCs w:val="18"/>
              </w:rPr>
            </w:pPr>
            <w:r w:rsidRPr="00787003">
              <w:rPr>
                <w:rFonts w:ascii="標楷體" w:eastAsia="標楷體" w:hAnsi="標楷體" w:hint="eastAsia"/>
                <w:sz w:val="20"/>
                <w:szCs w:val="20"/>
              </w:rPr>
              <w:t>單位：新臺幣千元、％</w:t>
            </w:r>
          </w:p>
        </w:tc>
      </w:tr>
      <w:tr w:rsidR="005E5939" w:rsidRPr="000A33FD" w14:paraId="769900C7" w14:textId="77777777" w:rsidTr="001B737B">
        <w:tblPrEx>
          <w:tblBorders>
            <w:top w:val="none" w:sz="0" w:space="0" w:color="auto"/>
            <w:left w:val="none" w:sz="0" w:space="0" w:color="auto"/>
            <w:bottom w:val="none" w:sz="0" w:space="0" w:color="auto"/>
            <w:right w:val="none" w:sz="0" w:space="0" w:color="auto"/>
          </w:tblBorders>
        </w:tblPrEx>
        <w:trPr>
          <w:trHeight w:val="482"/>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8959F"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序號</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7200C768" w14:textId="77777777" w:rsidR="005E5939" w:rsidRPr="000A33FD" w:rsidRDefault="005E5939" w:rsidP="001B737B">
            <w:pPr>
              <w:snapToGrid w:val="0"/>
              <w:spacing w:line="240" w:lineRule="exact"/>
              <w:jc w:val="distribute"/>
              <w:rPr>
                <w:rFonts w:ascii="標楷體" w:eastAsia="標楷體" w:hAnsi="標楷體" w:cs="新細明體"/>
                <w:color w:val="000000"/>
                <w:sz w:val="20"/>
                <w:szCs w:val="20"/>
              </w:rPr>
            </w:pPr>
            <w:r w:rsidRPr="000A33FD">
              <w:rPr>
                <w:rFonts w:ascii="標楷體" w:eastAsia="標楷體" w:hAnsi="標楷體" w:hint="eastAsia"/>
                <w:color w:val="000000"/>
                <w:sz w:val="20"/>
                <w:szCs w:val="20"/>
              </w:rPr>
              <w:t>主管機關(列管計畫項數)/計畫名稱</w:t>
            </w:r>
          </w:p>
        </w:tc>
        <w:tc>
          <w:tcPr>
            <w:tcW w:w="1956" w:type="dxa"/>
            <w:tcBorders>
              <w:top w:val="single" w:sz="4" w:space="0" w:color="auto"/>
              <w:left w:val="nil"/>
              <w:bottom w:val="single" w:sz="4" w:space="0" w:color="auto"/>
              <w:right w:val="single" w:sz="4" w:space="0" w:color="auto"/>
            </w:tcBorders>
            <w:shd w:val="clear" w:color="auto" w:fill="auto"/>
            <w:vAlign w:val="center"/>
          </w:tcPr>
          <w:p w14:paraId="22EEC809"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年度可支用預算數</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CC06F"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年度預算執行數</w:t>
            </w:r>
          </w:p>
        </w:tc>
        <w:tc>
          <w:tcPr>
            <w:tcW w:w="1956" w:type="dxa"/>
            <w:gridSpan w:val="2"/>
            <w:tcBorders>
              <w:top w:val="single" w:sz="4" w:space="0" w:color="auto"/>
              <w:left w:val="nil"/>
              <w:bottom w:val="single" w:sz="4" w:space="0" w:color="auto"/>
              <w:right w:val="single" w:sz="4" w:space="0" w:color="auto"/>
            </w:tcBorders>
            <w:shd w:val="clear" w:color="auto" w:fill="auto"/>
            <w:vAlign w:val="center"/>
            <w:hideMark/>
          </w:tcPr>
          <w:p w14:paraId="75EF40E1"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年度預算執行率</w:t>
            </w:r>
          </w:p>
        </w:tc>
      </w:tr>
      <w:tr w:rsidR="005E5939" w:rsidRPr="000A33FD" w14:paraId="1EEC79A7"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40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FDB09" w14:textId="77777777" w:rsidR="005E5939" w:rsidRPr="000A33FD" w:rsidRDefault="005E5939" w:rsidP="001B737B">
            <w:pPr>
              <w:spacing w:line="240" w:lineRule="exact"/>
              <w:rPr>
                <w:rFonts w:ascii="標楷體" w:eastAsia="標楷體" w:hAnsi="標楷體" w:cs="新細明體"/>
                <w:b/>
                <w:color w:val="000000"/>
                <w:kern w:val="0"/>
                <w:sz w:val="20"/>
                <w:szCs w:val="20"/>
              </w:rPr>
            </w:pPr>
            <w:r w:rsidRPr="000A33FD">
              <w:rPr>
                <w:rFonts w:ascii="標楷體" w:eastAsia="標楷體" w:hAnsi="標楷體" w:cs="新細明體" w:hint="eastAsia"/>
                <w:b/>
                <w:color w:val="000000"/>
                <w:kern w:val="0"/>
                <w:sz w:val="20"/>
                <w:szCs w:val="20"/>
              </w:rPr>
              <w:t>1</w:t>
            </w:r>
            <w:r>
              <w:rPr>
                <w:rFonts w:ascii="標楷體" w:eastAsia="標楷體" w:hAnsi="標楷體" w:cs="新細明體" w:hint="eastAsia"/>
                <w:b/>
                <w:color w:val="000000"/>
                <w:kern w:val="0"/>
                <w:sz w:val="20"/>
                <w:szCs w:val="20"/>
              </w:rPr>
              <w:t>2</w:t>
            </w:r>
            <w:r w:rsidRPr="000A33FD">
              <w:rPr>
                <w:rFonts w:ascii="標楷體" w:eastAsia="標楷體" w:hAnsi="標楷體" w:cs="新細明體" w:hint="eastAsia"/>
                <w:b/>
                <w:color w:val="000000"/>
                <w:kern w:val="0"/>
                <w:sz w:val="20"/>
                <w:szCs w:val="20"/>
              </w:rPr>
              <w:t>項計畫合計</w:t>
            </w: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2D523" w14:textId="77777777" w:rsidR="005E5939" w:rsidRPr="00F4059F" w:rsidRDefault="005E5939" w:rsidP="001B737B">
            <w:pPr>
              <w:spacing w:line="240" w:lineRule="exact"/>
              <w:jc w:val="right"/>
              <w:rPr>
                <w:rFonts w:ascii="標楷體" w:eastAsia="標楷體" w:hAnsi="標楷體"/>
                <w:b/>
                <w:bCs/>
                <w:color w:val="000000"/>
                <w:sz w:val="20"/>
                <w:szCs w:val="20"/>
              </w:rPr>
            </w:pPr>
            <w:r w:rsidRPr="00F4059F">
              <w:rPr>
                <w:rFonts w:ascii="標楷體" w:eastAsia="標楷體" w:hAnsi="標楷體" w:hint="eastAsia"/>
                <w:b/>
                <w:bCs/>
                <w:color w:val="000000"/>
                <w:sz w:val="20"/>
                <w:szCs w:val="20"/>
              </w:rPr>
              <w:t>1,</w:t>
            </w:r>
            <w:r>
              <w:rPr>
                <w:rFonts w:ascii="標楷體" w:eastAsia="標楷體" w:hAnsi="標楷體" w:hint="eastAsia"/>
                <w:b/>
                <w:bCs/>
                <w:color w:val="000000"/>
                <w:sz w:val="20"/>
                <w:szCs w:val="20"/>
              </w:rPr>
              <w:t>749</w:t>
            </w:r>
            <w:r w:rsidRPr="00F4059F">
              <w:rPr>
                <w:rFonts w:ascii="標楷體" w:eastAsia="標楷體" w:hAnsi="標楷體" w:hint="eastAsia"/>
                <w:b/>
                <w:bCs/>
                <w:color w:val="000000"/>
                <w:sz w:val="20"/>
                <w:szCs w:val="20"/>
              </w:rPr>
              <w:t>,</w:t>
            </w:r>
            <w:r>
              <w:rPr>
                <w:rFonts w:ascii="標楷體" w:eastAsia="標楷體" w:hAnsi="標楷體" w:hint="eastAsia"/>
                <w:b/>
                <w:bCs/>
                <w:color w:val="000000"/>
                <w:sz w:val="20"/>
                <w:szCs w:val="20"/>
              </w:rPr>
              <w:t>120</w:t>
            </w:r>
          </w:p>
        </w:tc>
        <w:tc>
          <w:tcPr>
            <w:tcW w:w="1956" w:type="dxa"/>
            <w:tcBorders>
              <w:top w:val="single" w:sz="4" w:space="0" w:color="auto"/>
              <w:left w:val="nil"/>
              <w:bottom w:val="single" w:sz="4" w:space="0" w:color="auto"/>
              <w:right w:val="single" w:sz="4" w:space="0" w:color="auto"/>
            </w:tcBorders>
            <w:shd w:val="clear" w:color="auto" w:fill="auto"/>
            <w:noWrap/>
            <w:vAlign w:val="center"/>
          </w:tcPr>
          <w:p w14:paraId="43F79CFF" w14:textId="77777777" w:rsidR="005E5939" w:rsidRPr="00F4059F" w:rsidRDefault="005E5939" w:rsidP="001B737B">
            <w:pPr>
              <w:spacing w:line="240" w:lineRule="exact"/>
              <w:jc w:val="right"/>
              <w:rPr>
                <w:rFonts w:ascii="標楷體" w:eastAsia="標楷體" w:hAnsi="標楷體"/>
                <w:b/>
                <w:bCs/>
                <w:sz w:val="20"/>
                <w:szCs w:val="20"/>
              </w:rPr>
            </w:pPr>
            <w:r>
              <w:rPr>
                <w:rFonts w:ascii="標楷體" w:eastAsia="標楷體" w:hAnsi="標楷體" w:hint="eastAsia"/>
                <w:b/>
                <w:bCs/>
                <w:color w:val="000000"/>
                <w:sz w:val="20"/>
                <w:szCs w:val="20"/>
              </w:rPr>
              <w:t>637</w:t>
            </w:r>
            <w:r w:rsidRPr="00F4059F">
              <w:rPr>
                <w:rFonts w:ascii="標楷體" w:eastAsia="標楷體" w:hAnsi="標楷體" w:hint="eastAsia"/>
                <w:b/>
                <w:bCs/>
                <w:color w:val="000000"/>
                <w:sz w:val="20"/>
                <w:szCs w:val="20"/>
              </w:rPr>
              <w:t>,</w:t>
            </w:r>
            <w:r>
              <w:rPr>
                <w:rFonts w:ascii="標楷體" w:eastAsia="標楷體" w:hAnsi="標楷體" w:hint="eastAsia"/>
                <w:b/>
                <w:bCs/>
                <w:color w:val="000000"/>
                <w:sz w:val="20"/>
                <w:szCs w:val="20"/>
              </w:rPr>
              <w:t>312</w:t>
            </w:r>
          </w:p>
        </w:tc>
        <w:tc>
          <w:tcPr>
            <w:tcW w:w="1956" w:type="dxa"/>
            <w:gridSpan w:val="2"/>
            <w:tcBorders>
              <w:top w:val="single" w:sz="4" w:space="0" w:color="auto"/>
              <w:left w:val="nil"/>
              <w:bottom w:val="single" w:sz="4" w:space="0" w:color="auto"/>
              <w:right w:val="single" w:sz="4" w:space="0" w:color="auto"/>
            </w:tcBorders>
            <w:shd w:val="clear" w:color="auto" w:fill="auto"/>
            <w:noWrap/>
            <w:vAlign w:val="center"/>
          </w:tcPr>
          <w:p w14:paraId="0D4EB117" w14:textId="77777777" w:rsidR="005E5939" w:rsidRPr="00F4059F" w:rsidRDefault="005E5939" w:rsidP="001B737B">
            <w:pPr>
              <w:spacing w:line="240" w:lineRule="exact"/>
              <w:jc w:val="right"/>
              <w:rPr>
                <w:rFonts w:ascii="標楷體" w:eastAsia="標楷體" w:hAnsi="標楷體"/>
                <w:b/>
                <w:bCs/>
                <w:sz w:val="20"/>
                <w:szCs w:val="20"/>
              </w:rPr>
            </w:pPr>
            <w:r>
              <w:rPr>
                <w:rFonts w:ascii="標楷體" w:eastAsia="標楷體" w:hAnsi="標楷體" w:hint="eastAsia"/>
                <w:b/>
                <w:bCs/>
                <w:color w:val="000000"/>
                <w:sz w:val="20"/>
                <w:szCs w:val="20"/>
              </w:rPr>
              <w:t>36</w:t>
            </w:r>
            <w:r w:rsidRPr="00F4059F">
              <w:rPr>
                <w:rFonts w:ascii="標楷體" w:eastAsia="標楷體" w:hAnsi="標楷體" w:hint="eastAsia"/>
                <w:b/>
                <w:bCs/>
                <w:color w:val="000000"/>
                <w:sz w:val="20"/>
                <w:szCs w:val="20"/>
              </w:rPr>
              <w:t>.</w:t>
            </w:r>
            <w:r>
              <w:rPr>
                <w:rFonts w:ascii="標楷體" w:eastAsia="標楷體" w:hAnsi="標楷體" w:hint="eastAsia"/>
                <w:b/>
                <w:bCs/>
                <w:color w:val="000000"/>
                <w:sz w:val="20"/>
                <w:szCs w:val="20"/>
              </w:rPr>
              <w:t>44</w:t>
            </w:r>
          </w:p>
        </w:tc>
      </w:tr>
      <w:tr w:rsidR="005E5939" w:rsidRPr="000A33FD" w14:paraId="00B678D6"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40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3BB48" w14:textId="77777777" w:rsidR="005E5939" w:rsidRPr="000A33FD" w:rsidRDefault="005E5939" w:rsidP="001B737B">
            <w:pPr>
              <w:spacing w:line="240" w:lineRule="exact"/>
              <w:rPr>
                <w:rFonts w:ascii="標楷體" w:eastAsia="標楷體" w:hAnsi="標楷體"/>
                <w:sz w:val="20"/>
                <w:szCs w:val="20"/>
              </w:rPr>
            </w:pPr>
            <w:r w:rsidRPr="000A33FD">
              <w:rPr>
                <w:rFonts w:ascii="標楷體" w:eastAsia="標楷體" w:hAnsi="標楷體" w:hint="eastAsia"/>
                <w:sz w:val="20"/>
                <w:szCs w:val="20"/>
              </w:rPr>
              <w:t>縣政府(1</w:t>
            </w:r>
            <w:r>
              <w:rPr>
                <w:rFonts w:ascii="標楷體" w:eastAsia="標楷體" w:hAnsi="標楷體" w:hint="eastAsia"/>
                <w:sz w:val="20"/>
                <w:szCs w:val="20"/>
              </w:rPr>
              <w:t>2</w:t>
            </w:r>
            <w:r w:rsidRPr="000A33FD">
              <w:rPr>
                <w:rFonts w:ascii="標楷體" w:eastAsia="標楷體" w:hAnsi="標楷體" w:hint="eastAsia"/>
                <w:sz w:val="20"/>
                <w:szCs w:val="20"/>
              </w:rPr>
              <w:t>項)</w:t>
            </w: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49B2A" w14:textId="77777777" w:rsidR="005E5939" w:rsidRPr="00F4059F" w:rsidRDefault="005E5939" w:rsidP="001B737B">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1,749,120</w:t>
            </w:r>
          </w:p>
        </w:tc>
        <w:tc>
          <w:tcPr>
            <w:tcW w:w="1956" w:type="dxa"/>
            <w:tcBorders>
              <w:top w:val="single" w:sz="4" w:space="0" w:color="auto"/>
              <w:left w:val="nil"/>
              <w:bottom w:val="single" w:sz="4" w:space="0" w:color="auto"/>
              <w:right w:val="single" w:sz="4" w:space="0" w:color="auto"/>
            </w:tcBorders>
            <w:shd w:val="clear" w:color="auto" w:fill="auto"/>
            <w:noWrap/>
            <w:vAlign w:val="center"/>
          </w:tcPr>
          <w:p w14:paraId="78316435" w14:textId="77777777" w:rsidR="005E5939" w:rsidRPr="00F4059F" w:rsidRDefault="005E5939" w:rsidP="001B737B">
            <w:pPr>
              <w:spacing w:line="240" w:lineRule="exact"/>
              <w:jc w:val="right"/>
              <w:rPr>
                <w:rFonts w:ascii="標楷體" w:eastAsia="標楷體" w:hAnsi="標楷體"/>
                <w:sz w:val="20"/>
                <w:szCs w:val="20"/>
              </w:rPr>
            </w:pPr>
            <w:r>
              <w:rPr>
                <w:rFonts w:ascii="標楷體" w:eastAsia="標楷體" w:hAnsi="標楷體" w:hint="eastAsia"/>
                <w:sz w:val="20"/>
                <w:szCs w:val="20"/>
              </w:rPr>
              <w:t>637,312</w:t>
            </w:r>
          </w:p>
        </w:tc>
        <w:tc>
          <w:tcPr>
            <w:tcW w:w="1956" w:type="dxa"/>
            <w:gridSpan w:val="2"/>
            <w:tcBorders>
              <w:top w:val="single" w:sz="4" w:space="0" w:color="auto"/>
              <w:left w:val="nil"/>
              <w:bottom w:val="single" w:sz="4" w:space="0" w:color="auto"/>
              <w:right w:val="single" w:sz="4" w:space="0" w:color="auto"/>
            </w:tcBorders>
            <w:shd w:val="clear" w:color="auto" w:fill="auto"/>
            <w:noWrap/>
            <w:vAlign w:val="center"/>
          </w:tcPr>
          <w:p w14:paraId="19DE502C" w14:textId="77777777" w:rsidR="005E5939" w:rsidRPr="00F4059F" w:rsidRDefault="005E5939" w:rsidP="001B737B">
            <w:pPr>
              <w:spacing w:line="240" w:lineRule="exact"/>
              <w:jc w:val="right"/>
              <w:rPr>
                <w:rFonts w:ascii="標楷體" w:eastAsia="標楷體" w:hAnsi="標楷體"/>
                <w:sz w:val="20"/>
                <w:szCs w:val="20"/>
              </w:rPr>
            </w:pPr>
            <w:r>
              <w:rPr>
                <w:rFonts w:ascii="標楷體" w:eastAsia="標楷體" w:hAnsi="標楷體" w:hint="eastAsia"/>
                <w:sz w:val="20"/>
                <w:szCs w:val="20"/>
              </w:rPr>
              <w:t>36.44</w:t>
            </w:r>
          </w:p>
        </w:tc>
      </w:tr>
      <w:tr w:rsidR="005E5939" w:rsidRPr="003E22DF" w14:paraId="59810CC9"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65CD7"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D649FA9" w14:textId="77777777" w:rsidR="005E5939" w:rsidRPr="00F4059F" w:rsidRDefault="005E5939" w:rsidP="001B737B">
            <w:pPr>
              <w:spacing w:line="240" w:lineRule="exac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東市新生路停五立體停車場</w:t>
            </w: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E1001"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586,888</w:t>
            </w: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8C8B5"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1,888</w:t>
            </w:r>
          </w:p>
        </w:tc>
        <w:tc>
          <w:tcPr>
            <w:tcW w:w="19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C8B97F"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0.32 </w:t>
            </w:r>
          </w:p>
        </w:tc>
      </w:tr>
      <w:tr w:rsidR="005E5939" w:rsidRPr="003E22DF" w14:paraId="10F551A8"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45815"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2</w:t>
            </w:r>
          </w:p>
        </w:tc>
        <w:tc>
          <w:tcPr>
            <w:tcW w:w="3544" w:type="dxa"/>
            <w:tcBorders>
              <w:top w:val="nil"/>
              <w:left w:val="single" w:sz="4" w:space="0" w:color="auto"/>
              <w:bottom w:val="single" w:sz="4" w:space="0" w:color="auto"/>
              <w:right w:val="single" w:sz="4" w:space="0" w:color="auto"/>
            </w:tcBorders>
            <w:shd w:val="clear" w:color="auto" w:fill="auto"/>
            <w:vAlign w:val="center"/>
          </w:tcPr>
          <w:p w14:paraId="5B43E808" w14:textId="77777777" w:rsidR="005E5939" w:rsidRPr="00F4059F" w:rsidRDefault="005E5939" w:rsidP="001B737B">
            <w:pPr>
              <w:spacing w:line="240" w:lineRule="exac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東縣豐榮、豐樂（南區）區段徵收工程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572962E8"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325,508</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69C43C9D"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37,702</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2856472D"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11.58 </w:t>
            </w:r>
          </w:p>
        </w:tc>
      </w:tr>
      <w:tr w:rsidR="005E5939" w:rsidRPr="003E22DF" w14:paraId="57E5E792"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A585F"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3</w:t>
            </w:r>
          </w:p>
        </w:tc>
        <w:tc>
          <w:tcPr>
            <w:tcW w:w="3544" w:type="dxa"/>
            <w:tcBorders>
              <w:top w:val="nil"/>
              <w:left w:val="single" w:sz="4" w:space="0" w:color="auto"/>
              <w:bottom w:val="single" w:sz="4" w:space="0" w:color="auto"/>
              <w:right w:val="single" w:sz="4" w:space="0" w:color="auto"/>
            </w:tcBorders>
            <w:shd w:val="clear" w:color="auto" w:fill="auto"/>
            <w:vAlign w:val="center"/>
          </w:tcPr>
          <w:p w14:paraId="752D1325" w14:textId="77777777" w:rsidR="005E5939" w:rsidRPr="00F4059F" w:rsidRDefault="005E5939" w:rsidP="001B737B">
            <w:pPr>
              <w:spacing w:line="240" w:lineRule="exac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東縣全民運動館及青少年福利服務中心興建工程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5D445C17"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150,760</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228DBCB1"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19,261</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328CA014"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12.78 </w:t>
            </w:r>
          </w:p>
        </w:tc>
      </w:tr>
      <w:tr w:rsidR="005E5939" w:rsidRPr="003E22DF" w14:paraId="09BDA7BE"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1B0BF"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4</w:t>
            </w:r>
          </w:p>
        </w:tc>
        <w:tc>
          <w:tcPr>
            <w:tcW w:w="3544" w:type="dxa"/>
            <w:tcBorders>
              <w:top w:val="nil"/>
              <w:left w:val="single" w:sz="4" w:space="0" w:color="auto"/>
              <w:bottom w:val="single" w:sz="4" w:space="0" w:color="auto"/>
              <w:right w:val="single" w:sz="4" w:space="0" w:color="auto"/>
            </w:tcBorders>
            <w:shd w:val="clear" w:color="auto" w:fill="auto"/>
            <w:vAlign w:val="center"/>
          </w:tcPr>
          <w:p w14:paraId="381647A9" w14:textId="77777777" w:rsidR="005E5939" w:rsidRPr="00F4059F" w:rsidRDefault="005E5939" w:rsidP="001B737B">
            <w:pPr>
              <w:spacing w:line="240" w:lineRule="exac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w:t>
            </w:r>
            <w:proofErr w:type="gramStart"/>
            <w:r>
              <w:rPr>
                <w:rFonts w:ascii="標楷體" w:eastAsia="標楷體" w:hAnsi="標楷體" w:hint="eastAsia"/>
                <w:color w:val="000000"/>
                <w:sz w:val="20"/>
                <w:szCs w:val="20"/>
              </w:rPr>
              <w:t>縣樂齡社</w:t>
            </w:r>
            <w:proofErr w:type="gramEnd"/>
            <w:r>
              <w:rPr>
                <w:rFonts w:ascii="標楷體" w:eastAsia="標楷體" w:hAnsi="標楷體" w:hint="eastAsia"/>
                <w:color w:val="000000"/>
                <w:sz w:val="20"/>
                <w:szCs w:val="20"/>
              </w:rPr>
              <w:t>福大樓新建工程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49C7E1AE"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179,349</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1429AE66"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88,553</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1E143EE5"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49.38 </w:t>
            </w:r>
          </w:p>
        </w:tc>
      </w:tr>
      <w:tr w:rsidR="005E5939" w:rsidRPr="003E22DF" w14:paraId="7A4ABEDF"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8E19D"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5</w:t>
            </w:r>
          </w:p>
        </w:tc>
        <w:tc>
          <w:tcPr>
            <w:tcW w:w="3544" w:type="dxa"/>
            <w:tcBorders>
              <w:top w:val="nil"/>
              <w:left w:val="single" w:sz="4" w:space="0" w:color="auto"/>
              <w:bottom w:val="single" w:sz="4" w:space="0" w:color="auto"/>
              <w:right w:val="single" w:sz="4" w:space="0" w:color="auto"/>
            </w:tcBorders>
            <w:shd w:val="clear" w:color="auto" w:fill="auto"/>
            <w:vAlign w:val="center"/>
          </w:tcPr>
          <w:p w14:paraId="5A5429B6" w14:textId="77777777" w:rsidR="005E5939" w:rsidRPr="00F4059F" w:rsidRDefault="005E5939" w:rsidP="001B737B">
            <w:pPr>
              <w:spacing w:line="240" w:lineRule="exac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東市污水下水道系統第二期工程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69D1179C"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79,942</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1583BC7A"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55,280</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79E25102"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69.15 </w:t>
            </w:r>
          </w:p>
        </w:tc>
      </w:tr>
      <w:tr w:rsidR="005E5939" w:rsidRPr="003E22DF" w14:paraId="1F3734F6"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968AD"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6</w:t>
            </w:r>
          </w:p>
        </w:tc>
        <w:tc>
          <w:tcPr>
            <w:tcW w:w="3544" w:type="dxa"/>
            <w:tcBorders>
              <w:top w:val="nil"/>
              <w:left w:val="single" w:sz="4" w:space="0" w:color="auto"/>
              <w:bottom w:val="single" w:sz="4" w:space="0" w:color="auto"/>
              <w:right w:val="single" w:sz="4" w:space="0" w:color="auto"/>
            </w:tcBorders>
            <w:shd w:val="clear" w:color="auto" w:fill="auto"/>
            <w:vAlign w:val="center"/>
          </w:tcPr>
          <w:p w14:paraId="52816B78" w14:textId="77777777" w:rsidR="005E5939" w:rsidRPr="00F4059F" w:rsidRDefault="005E5939" w:rsidP="001B737B">
            <w:pPr>
              <w:spacing w:line="240" w:lineRule="exac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東縣池上鄉衛生所遷建工程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4A04C464"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68,080</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33EF1C73"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59,377</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772345BC"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87.22 </w:t>
            </w:r>
          </w:p>
        </w:tc>
      </w:tr>
      <w:tr w:rsidR="005E5939" w:rsidRPr="003E22DF" w14:paraId="06D8BB0C"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777FE"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7</w:t>
            </w:r>
          </w:p>
        </w:tc>
        <w:tc>
          <w:tcPr>
            <w:tcW w:w="3544" w:type="dxa"/>
            <w:tcBorders>
              <w:top w:val="nil"/>
              <w:left w:val="single" w:sz="4" w:space="0" w:color="auto"/>
              <w:bottom w:val="single" w:sz="4" w:space="0" w:color="auto"/>
              <w:right w:val="single" w:sz="4" w:space="0" w:color="auto"/>
            </w:tcBorders>
            <w:shd w:val="clear" w:color="auto" w:fill="auto"/>
            <w:vAlign w:val="center"/>
          </w:tcPr>
          <w:p w14:paraId="67C30EB5" w14:textId="77777777" w:rsidR="005E5939" w:rsidRPr="00F4059F" w:rsidRDefault="005E5939" w:rsidP="001B737B">
            <w:pPr>
              <w:spacing w:line="240" w:lineRule="exac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臺東市兒少</w:t>
            </w:r>
            <w:proofErr w:type="gramEnd"/>
            <w:r>
              <w:rPr>
                <w:rFonts w:ascii="標楷體" w:eastAsia="標楷體" w:hAnsi="標楷體" w:hint="eastAsia"/>
                <w:color w:val="000000"/>
                <w:sz w:val="20"/>
                <w:szCs w:val="20"/>
              </w:rPr>
              <w:t>家庭福利館計畫</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411821E0"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82,277</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55D86C56"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72,257</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6AC0F089"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87.82 </w:t>
            </w:r>
          </w:p>
        </w:tc>
      </w:tr>
      <w:tr w:rsidR="005E5939" w:rsidRPr="003E22DF" w14:paraId="116D7FCA"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C77D4"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8</w:t>
            </w:r>
          </w:p>
        </w:tc>
        <w:tc>
          <w:tcPr>
            <w:tcW w:w="3544" w:type="dxa"/>
            <w:tcBorders>
              <w:top w:val="nil"/>
              <w:left w:val="single" w:sz="4" w:space="0" w:color="auto"/>
              <w:bottom w:val="single" w:sz="4" w:space="0" w:color="auto"/>
              <w:right w:val="single" w:sz="4" w:space="0" w:color="auto"/>
            </w:tcBorders>
            <w:shd w:val="clear" w:color="auto" w:fill="auto"/>
            <w:vAlign w:val="center"/>
          </w:tcPr>
          <w:p w14:paraId="7EDDC9E4" w14:textId="77777777" w:rsidR="005E5939" w:rsidRPr="00F4059F" w:rsidRDefault="005E5939" w:rsidP="001B737B">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縣道197線嘉武橋改建工程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1D9733C7"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32,400</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4CAA2E30"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29,151</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37BAB98F"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89.97 </w:t>
            </w:r>
          </w:p>
        </w:tc>
      </w:tr>
      <w:tr w:rsidR="005E5939" w:rsidRPr="003E22DF" w14:paraId="5D185E26"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C1DE2"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9</w:t>
            </w:r>
          </w:p>
        </w:tc>
        <w:tc>
          <w:tcPr>
            <w:tcW w:w="3544" w:type="dxa"/>
            <w:tcBorders>
              <w:top w:val="nil"/>
              <w:left w:val="single" w:sz="4" w:space="0" w:color="auto"/>
              <w:bottom w:val="single" w:sz="4" w:space="0" w:color="auto"/>
              <w:right w:val="single" w:sz="4" w:space="0" w:color="auto"/>
            </w:tcBorders>
            <w:shd w:val="clear" w:color="auto" w:fill="auto"/>
            <w:vAlign w:val="center"/>
          </w:tcPr>
          <w:p w14:paraId="21A3351B" w14:textId="77777777" w:rsidR="005E5939" w:rsidRPr="00F4059F" w:rsidRDefault="005E5939" w:rsidP="001B737B">
            <w:pPr>
              <w:spacing w:line="240" w:lineRule="exac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東縣</w:t>
            </w: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東森林公園景觀改造工程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0D3903A9"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75,794</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5F4E1C5F"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68,437</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52A34845"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90.29 </w:t>
            </w:r>
          </w:p>
        </w:tc>
      </w:tr>
      <w:tr w:rsidR="005E5939" w:rsidRPr="003E22DF" w14:paraId="2031957F"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0C4E7"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c>
          <w:tcPr>
            <w:tcW w:w="3544" w:type="dxa"/>
            <w:tcBorders>
              <w:top w:val="nil"/>
              <w:left w:val="single" w:sz="4" w:space="0" w:color="auto"/>
              <w:bottom w:val="single" w:sz="4" w:space="0" w:color="auto"/>
              <w:right w:val="single" w:sz="4" w:space="0" w:color="auto"/>
            </w:tcBorders>
            <w:shd w:val="clear" w:color="auto" w:fill="auto"/>
            <w:vAlign w:val="center"/>
          </w:tcPr>
          <w:p w14:paraId="6BEE9760" w14:textId="77777777" w:rsidR="005E5939" w:rsidRPr="00F4059F" w:rsidRDefault="005E5939" w:rsidP="001B737B">
            <w:pPr>
              <w:spacing w:line="240" w:lineRule="exact"/>
              <w:jc w:val="both"/>
              <w:rPr>
                <w:rFonts w:ascii="標楷體" w:eastAsia="標楷體" w:hAnsi="標楷體"/>
                <w:color w:val="00000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東縣綠島漁港南防波堤堤頭復建工程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3B322653" w14:textId="77777777" w:rsidR="005E5939" w:rsidRDefault="005E5939" w:rsidP="001B737B">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120</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0DF52016" w14:textId="77777777" w:rsidR="005E5939" w:rsidRDefault="005E5939" w:rsidP="001B737B">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119</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0FDCAEFB" w14:textId="77777777" w:rsidR="005E5939" w:rsidRDefault="005E5939" w:rsidP="001B737B">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99.52 </w:t>
            </w:r>
          </w:p>
        </w:tc>
      </w:tr>
      <w:tr w:rsidR="005E5939" w:rsidRPr="003E22DF" w14:paraId="61EC1D55"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0F976"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11</w:t>
            </w:r>
          </w:p>
        </w:tc>
        <w:tc>
          <w:tcPr>
            <w:tcW w:w="3544" w:type="dxa"/>
            <w:tcBorders>
              <w:top w:val="nil"/>
              <w:left w:val="single" w:sz="4" w:space="0" w:color="auto"/>
              <w:bottom w:val="single" w:sz="4" w:space="0" w:color="auto"/>
              <w:right w:val="single" w:sz="4" w:space="0" w:color="auto"/>
            </w:tcBorders>
            <w:shd w:val="clear" w:color="auto" w:fill="auto"/>
            <w:vAlign w:val="center"/>
          </w:tcPr>
          <w:p w14:paraId="3CAEF2EB" w14:textId="77777777" w:rsidR="005E5939" w:rsidRPr="00F4059F" w:rsidRDefault="005E5939" w:rsidP="001B737B">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富岡港交通船碼頭改善計畫工程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1EA9ED0D" w14:textId="77777777" w:rsidR="005E5939" w:rsidRPr="003E22DF" w:rsidRDefault="005E5939" w:rsidP="001B737B">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28,000</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77F7D0BB"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27,886</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790F7AEF" w14:textId="77777777" w:rsidR="005E5939" w:rsidRPr="003E22DF" w:rsidRDefault="005E5939" w:rsidP="001B737B">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99.59 </w:t>
            </w:r>
          </w:p>
        </w:tc>
      </w:tr>
      <w:tr w:rsidR="005E5939" w:rsidRPr="003E22DF" w14:paraId="1D385B19" w14:textId="77777777" w:rsidTr="00C47F0F">
        <w:tblPrEx>
          <w:tblBorders>
            <w:top w:val="none" w:sz="0" w:space="0" w:color="auto"/>
            <w:left w:val="none" w:sz="0" w:space="0" w:color="auto"/>
            <w:bottom w:val="none" w:sz="0" w:space="0" w:color="auto"/>
            <w:right w:val="none" w:sz="0" w:space="0" w:color="auto"/>
          </w:tblBorders>
        </w:tblPrEx>
        <w:trPr>
          <w:trHeight w:val="84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E1F1F" w14:textId="77777777" w:rsidR="005E5939" w:rsidRPr="000A33FD" w:rsidRDefault="005E5939" w:rsidP="001B737B">
            <w:pPr>
              <w:widowControl/>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w:t>
            </w:r>
          </w:p>
        </w:tc>
        <w:tc>
          <w:tcPr>
            <w:tcW w:w="3544" w:type="dxa"/>
            <w:tcBorders>
              <w:top w:val="nil"/>
              <w:left w:val="single" w:sz="4" w:space="0" w:color="auto"/>
              <w:bottom w:val="single" w:sz="4" w:space="0" w:color="auto"/>
              <w:right w:val="single" w:sz="4" w:space="0" w:color="auto"/>
            </w:tcBorders>
            <w:shd w:val="clear" w:color="auto" w:fill="auto"/>
            <w:vAlign w:val="center"/>
          </w:tcPr>
          <w:p w14:paraId="166CA88E" w14:textId="77777777" w:rsidR="005E5939" w:rsidRPr="00F4059F" w:rsidRDefault="005E5939" w:rsidP="001B737B">
            <w:pPr>
              <w:spacing w:line="240" w:lineRule="exact"/>
              <w:jc w:val="both"/>
              <w:rPr>
                <w:rFonts w:ascii="標楷體" w:eastAsia="標楷體" w:hAnsi="標楷體"/>
                <w:sz w:val="20"/>
                <w:szCs w:val="20"/>
              </w:rPr>
            </w:pPr>
            <w:r>
              <w:rPr>
                <w:rFonts w:ascii="標楷體" w:eastAsia="標楷體" w:hAnsi="標楷體" w:hint="eastAsia"/>
                <w:color w:val="000000"/>
                <w:sz w:val="20"/>
                <w:szCs w:val="20"/>
              </w:rPr>
              <w:t>建立</w:t>
            </w: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東縣圖書館中心興建工程</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618AFD37" w14:textId="77777777" w:rsidR="005E5939" w:rsidRDefault="005E5939" w:rsidP="001B737B">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140,000</w:t>
            </w: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2C211893" w14:textId="77777777" w:rsidR="005E5939" w:rsidRDefault="005E5939" w:rsidP="001B737B">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177,395</w:t>
            </w:r>
          </w:p>
        </w:tc>
        <w:tc>
          <w:tcPr>
            <w:tcW w:w="1956" w:type="dxa"/>
            <w:gridSpan w:val="2"/>
            <w:tcBorders>
              <w:top w:val="nil"/>
              <w:left w:val="single" w:sz="4" w:space="0" w:color="auto"/>
              <w:bottom w:val="single" w:sz="4" w:space="0" w:color="auto"/>
              <w:right w:val="single" w:sz="4" w:space="0" w:color="auto"/>
            </w:tcBorders>
            <w:shd w:val="clear" w:color="auto" w:fill="auto"/>
            <w:noWrap/>
            <w:vAlign w:val="center"/>
          </w:tcPr>
          <w:p w14:paraId="0CB880F8" w14:textId="77777777" w:rsidR="005E5939" w:rsidRDefault="005E5939" w:rsidP="001B737B">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126.71 </w:t>
            </w:r>
          </w:p>
        </w:tc>
      </w:tr>
      <w:tr w:rsidR="005E5939" w:rsidRPr="000A33FD" w14:paraId="254F2D68" w14:textId="77777777" w:rsidTr="00C47F0F">
        <w:tblPrEx>
          <w:tblBorders>
            <w:top w:val="none" w:sz="0" w:space="0" w:color="auto"/>
            <w:left w:val="none" w:sz="0" w:space="0" w:color="auto"/>
            <w:bottom w:val="none" w:sz="0" w:space="0" w:color="auto"/>
            <w:right w:val="none" w:sz="0" w:space="0" w:color="auto"/>
          </w:tblBorders>
        </w:tblPrEx>
        <w:trPr>
          <w:gridAfter w:val="1"/>
          <w:wAfter w:w="12" w:type="dxa"/>
          <w:trHeight w:val="830"/>
        </w:trPr>
        <w:tc>
          <w:tcPr>
            <w:tcW w:w="9951" w:type="dxa"/>
            <w:gridSpan w:val="5"/>
            <w:tcBorders>
              <w:top w:val="single" w:sz="4" w:space="0" w:color="auto"/>
            </w:tcBorders>
          </w:tcPr>
          <w:p w14:paraId="160B9FFB" w14:textId="77777777" w:rsidR="005E5939" w:rsidRPr="00C47F0F" w:rsidRDefault="005E5939" w:rsidP="001B737B">
            <w:pPr>
              <w:widowControl/>
              <w:tabs>
                <w:tab w:val="left" w:pos="404"/>
              </w:tabs>
              <w:snapToGrid w:val="0"/>
              <w:spacing w:line="240" w:lineRule="exact"/>
              <w:jc w:val="both"/>
              <w:rPr>
                <w:rFonts w:ascii="標楷體" w:eastAsia="標楷體" w:hAnsi="標楷體" w:cs="新細明體"/>
                <w:color w:val="000000"/>
                <w:kern w:val="0"/>
                <w:sz w:val="18"/>
                <w:szCs w:val="18"/>
              </w:rPr>
            </w:pPr>
            <w:proofErr w:type="gramStart"/>
            <w:r w:rsidRPr="00C47F0F">
              <w:rPr>
                <w:rFonts w:ascii="標楷體" w:eastAsia="標楷體" w:hAnsi="標楷體" w:cs="新細明體" w:hint="eastAsia"/>
                <w:color w:val="000000"/>
                <w:kern w:val="0"/>
                <w:sz w:val="18"/>
                <w:szCs w:val="18"/>
              </w:rPr>
              <w:t>註</w:t>
            </w:r>
            <w:proofErr w:type="gramEnd"/>
            <w:r w:rsidRPr="00C47F0F">
              <w:rPr>
                <w:rFonts w:ascii="標楷體" w:eastAsia="標楷體" w:hAnsi="標楷體" w:cs="新細明體" w:hint="eastAsia"/>
                <w:color w:val="000000"/>
                <w:kern w:val="0"/>
                <w:sz w:val="18"/>
                <w:szCs w:val="18"/>
              </w:rPr>
              <w:t>：</w:t>
            </w:r>
            <w:r w:rsidRPr="00C47F0F">
              <w:rPr>
                <w:rFonts w:ascii="標楷體" w:eastAsia="標楷體" w:hAnsi="標楷體" w:cs="新細明體" w:hint="eastAsia"/>
                <w:color w:val="000000"/>
                <w:kern w:val="0"/>
                <w:sz w:val="18"/>
                <w:szCs w:val="18"/>
              </w:rPr>
              <w:tab/>
              <w:t>1.本表各項計畫序號，係依年度預算執行率由低至高排序。</w:t>
            </w:r>
          </w:p>
          <w:p w14:paraId="5705281D" w14:textId="77777777" w:rsidR="005E5939" w:rsidRPr="00C47F0F" w:rsidRDefault="005E5939" w:rsidP="00C47F0F">
            <w:pPr>
              <w:widowControl/>
              <w:tabs>
                <w:tab w:val="left" w:pos="404"/>
              </w:tabs>
              <w:snapToGrid w:val="0"/>
              <w:spacing w:line="240" w:lineRule="exact"/>
              <w:ind w:leftChars="167" w:left="581" w:hangingChars="100" w:hanging="180"/>
              <w:jc w:val="both"/>
              <w:rPr>
                <w:rFonts w:ascii="標楷體" w:eastAsia="標楷體" w:hAnsi="標楷體" w:cs="新細明體"/>
                <w:color w:val="000000"/>
                <w:kern w:val="0"/>
                <w:sz w:val="18"/>
                <w:szCs w:val="18"/>
              </w:rPr>
            </w:pPr>
            <w:r w:rsidRPr="00C47F0F">
              <w:rPr>
                <w:rFonts w:ascii="標楷體" w:eastAsia="標楷體" w:hAnsi="標楷體" w:cs="新細明體" w:hint="eastAsia"/>
                <w:color w:val="000000"/>
                <w:kern w:val="0"/>
                <w:sz w:val="18"/>
                <w:szCs w:val="18"/>
              </w:rPr>
              <w:t>2.年度預算執行數含</w:t>
            </w:r>
            <w:proofErr w:type="gramStart"/>
            <w:r w:rsidRPr="00C47F0F">
              <w:rPr>
                <w:rFonts w:ascii="標楷體" w:eastAsia="標楷體" w:hAnsi="標楷體" w:cs="新細明體" w:hint="eastAsia"/>
                <w:color w:val="000000"/>
                <w:kern w:val="0"/>
                <w:sz w:val="18"/>
                <w:szCs w:val="18"/>
              </w:rPr>
              <w:t>113</w:t>
            </w:r>
            <w:proofErr w:type="gramEnd"/>
            <w:r w:rsidRPr="00C47F0F">
              <w:rPr>
                <w:rFonts w:ascii="標楷體" w:eastAsia="標楷體" w:hAnsi="標楷體" w:cs="新細明體" w:hint="eastAsia"/>
                <w:color w:val="000000"/>
                <w:kern w:val="0"/>
                <w:sz w:val="18"/>
                <w:szCs w:val="18"/>
              </w:rPr>
              <w:t>年度累計</w:t>
            </w:r>
            <w:proofErr w:type="gramStart"/>
            <w:r w:rsidRPr="00C47F0F">
              <w:rPr>
                <w:rFonts w:ascii="標楷體" w:eastAsia="標楷體" w:hAnsi="標楷體" w:cs="新細明體" w:hint="eastAsia"/>
                <w:color w:val="000000"/>
                <w:kern w:val="0"/>
                <w:sz w:val="18"/>
                <w:szCs w:val="18"/>
              </w:rPr>
              <w:t>實支數及累計已估驗</w:t>
            </w:r>
            <w:proofErr w:type="gramEnd"/>
            <w:r w:rsidRPr="00C47F0F">
              <w:rPr>
                <w:rFonts w:ascii="標楷體" w:eastAsia="標楷體" w:hAnsi="標楷體" w:cs="新細明體" w:hint="eastAsia"/>
                <w:color w:val="000000"/>
                <w:kern w:val="0"/>
                <w:sz w:val="18"/>
                <w:szCs w:val="18"/>
              </w:rPr>
              <w:t>未計價款項及暫付款。</w:t>
            </w:r>
          </w:p>
          <w:p w14:paraId="7BE0C8C2" w14:textId="77777777" w:rsidR="005E5939" w:rsidRPr="00C47F0F" w:rsidRDefault="005E5939" w:rsidP="008D1DCB">
            <w:pPr>
              <w:widowControl/>
              <w:tabs>
                <w:tab w:val="left" w:pos="404"/>
              </w:tabs>
              <w:snapToGrid w:val="0"/>
              <w:spacing w:line="240" w:lineRule="exact"/>
              <w:ind w:leftChars="167" w:left="581" w:hangingChars="100" w:hanging="180"/>
              <w:jc w:val="both"/>
              <w:rPr>
                <w:rFonts w:ascii="標楷體" w:eastAsia="標楷體" w:hAnsi="標楷體" w:cs="新細明體"/>
                <w:color w:val="000000"/>
                <w:kern w:val="0"/>
                <w:sz w:val="18"/>
                <w:szCs w:val="18"/>
              </w:rPr>
            </w:pPr>
            <w:r w:rsidRPr="00C47F0F">
              <w:rPr>
                <w:rFonts w:ascii="標楷體" w:eastAsia="標楷體" w:hAnsi="標楷體" w:cs="新細明體" w:hint="eastAsia"/>
                <w:color w:val="000000"/>
                <w:kern w:val="0"/>
                <w:sz w:val="18"/>
                <w:szCs w:val="18"/>
              </w:rPr>
              <w:t>3.部分計畫年度預算執行率高於100％，</w:t>
            </w:r>
            <w:proofErr w:type="gramStart"/>
            <w:r w:rsidRPr="00C47F0F">
              <w:rPr>
                <w:rFonts w:ascii="標楷體" w:eastAsia="標楷體" w:hAnsi="標楷體" w:cs="新細明體" w:hint="eastAsia"/>
                <w:color w:val="000000"/>
                <w:kern w:val="0"/>
                <w:sz w:val="18"/>
                <w:szCs w:val="18"/>
              </w:rPr>
              <w:t>係因實作</w:t>
            </w:r>
            <w:proofErr w:type="gramEnd"/>
            <w:r w:rsidRPr="00C47F0F">
              <w:rPr>
                <w:rFonts w:ascii="標楷體" w:eastAsia="標楷體" w:hAnsi="標楷體" w:cs="新細明體" w:hint="eastAsia"/>
                <w:color w:val="000000"/>
                <w:kern w:val="0"/>
                <w:sz w:val="18"/>
                <w:szCs w:val="18"/>
              </w:rPr>
              <w:t>數量增加、作業進度超前</w:t>
            </w:r>
            <w:proofErr w:type="gramStart"/>
            <w:r w:rsidRPr="00C47F0F">
              <w:rPr>
                <w:rFonts w:ascii="標楷體" w:eastAsia="標楷體" w:hAnsi="標楷體" w:cs="新細明體" w:hint="eastAsia"/>
                <w:color w:val="000000"/>
                <w:kern w:val="0"/>
                <w:sz w:val="18"/>
                <w:szCs w:val="18"/>
              </w:rPr>
              <w:t>等情所衍生</w:t>
            </w:r>
            <w:proofErr w:type="gramEnd"/>
            <w:r w:rsidRPr="00C47F0F">
              <w:rPr>
                <w:rFonts w:ascii="標楷體" w:eastAsia="標楷體" w:hAnsi="標楷體" w:cs="新細明體" w:hint="eastAsia"/>
                <w:color w:val="000000"/>
                <w:kern w:val="0"/>
                <w:sz w:val="18"/>
                <w:szCs w:val="18"/>
              </w:rPr>
              <w:t>之應付</w:t>
            </w:r>
            <w:proofErr w:type="gramStart"/>
            <w:r w:rsidRPr="00C47F0F">
              <w:rPr>
                <w:rFonts w:ascii="標楷體" w:eastAsia="標楷體" w:hAnsi="標楷體" w:cs="新細明體" w:hint="eastAsia"/>
                <w:color w:val="000000"/>
                <w:kern w:val="0"/>
                <w:sz w:val="18"/>
                <w:szCs w:val="18"/>
              </w:rPr>
              <w:t>未付數計</w:t>
            </w:r>
            <w:proofErr w:type="gramEnd"/>
            <w:r w:rsidRPr="00C47F0F">
              <w:rPr>
                <w:rFonts w:ascii="標楷體" w:eastAsia="標楷體" w:hAnsi="標楷體" w:cs="新細明體" w:hint="eastAsia"/>
                <w:color w:val="000000"/>
                <w:kern w:val="0"/>
                <w:sz w:val="18"/>
                <w:szCs w:val="18"/>
              </w:rPr>
              <w:t>入執行率所致。</w:t>
            </w:r>
          </w:p>
          <w:p w14:paraId="7982ADB7" w14:textId="77777777" w:rsidR="005E5939" w:rsidRPr="000A33FD" w:rsidRDefault="005E5939" w:rsidP="001B737B">
            <w:pPr>
              <w:widowControl/>
              <w:tabs>
                <w:tab w:val="left" w:pos="404"/>
              </w:tabs>
              <w:snapToGrid w:val="0"/>
              <w:spacing w:line="240" w:lineRule="exact"/>
              <w:jc w:val="both"/>
              <w:rPr>
                <w:rFonts w:ascii="標楷體" w:eastAsia="標楷體" w:hAnsi="標楷體" w:cs="新細明體"/>
                <w:color w:val="000000"/>
                <w:spacing w:val="-10"/>
                <w:kern w:val="0"/>
                <w:sz w:val="20"/>
                <w:szCs w:val="20"/>
              </w:rPr>
            </w:pPr>
            <w:r w:rsidRPr="00C47F0F">
              <w:rPr>
                <w:rFonts w:ascii="標楷體" w:eastAsia="標楷體" w:hAnsi="標楷體" w:cs="新細明體" w:hint="eastAsia"/>
                <w:color w:val="000000"/>
                <w:kern w:val="0"/>
                <w:sz w:val="18"/>
                <w:szCs w:val="18"/>
              </w:rPr>
              <w:tab/>
              <w:t>4.資料來源：整理自縣政府提供資料。</w:t>
            </w:r>
          </w:p>
        </w:tc>
      </w:tr>
    </w:tbl>
    <w:p w14:paraId="698DC638" w14:textId="77777777" w:rsidR="005E5939" w:rsidRDefault="005E5939" w:rsidP="005E5939">
      <w:pPr>
        <w:spacing w:line="14" w:lineRule="exact"/>
      </w:pPr>
    </w:p>
    <w:tbl>
      <w:tblPr>
        <w:tblStyle w:val="af5"/>
        <w:tblpPr w:leftFromText="180" w:rightFromText="180" w:vertAnchor="text" w:horzAnchor="margin" w:tblpY="2"/>
        <w:tblW w:w="10206" w:type="dxa"/>
        <w:tblLayout w:type="fixed"/>
        <w:tblCellMar>
          <w:left w:w="28" w:type="dxa"/>
          <w:right w:w="28" w:type="dxa"/>
        </w:tblCellMar>
        <w:tblLook w:val="04A0" w:firstRow="1" w:lastRow="0" w:firstColumn="1" w:lastColumn="0" w:noHBand="0" w:noVBand="1"/>
      </w:tblPr>
      <w:tblGrid>
        <w:gridCol w:w="427"/>
        <w:gridCol w:w="3542"/>
        <w:gridCol w:w="1247"/>
        <w:gridCol w:w="1247"/>
        <w:gridCol w:w="1248"/>
        <w:gridCol w:w="1247"/>
        <w:gridCol w:w="1248"/>
      </w:tblGrid>
      <w:tr w:rsidR="005E5939" w:rsidRPr="00FD07A1" w14:paraId="64183836" w14:textId="77777777" w:rsidTr="001B737B">
        <w:trPr>
          <w:trHeight w:val="567"/>
        </w:trPr>
        <w:tc>
          <w:tcPr>
            <w:tcW w:w="10206" w:type="dxa"/>
            <w:gridSpan w:val="7"/>
            <w:tcBorders>
              <w:top w:val="nil"/>
              <w:left w:val="nil"/>
              <w:bottom w:val="nil"/>
              <w:right w:val="nil"/>
            </w:tcBorders>
            <w:vAlign w:val="center"/>
          </w:tcPr>
          <w:p w14:paraId="7EFA5192" w14:textId="77777777" w:rsidR="005E5939" w:rsidRPr="00FD07A1" w:rsidRDefault="005E5939" w:rsidP="001B737B">
            <w:pPr>
              <w:overflowPunct w:val="0"/>
              <w:snapToGrid w:val="0"/>
              <w:spacing w:line="240" w:lineRule="exact"/>
              <w:jc w:val="right"/>
              <w:rPr>
                <w:rFonts w:ascii="標楷體" w:eastAsia="標楷體" w:hAnsi="標楷體"/>
                <w:color w:val="000000" w:themeColor="text1"/>
                <w:sz w:val="20"/>
              </w:rPr>
            </w:pPr>
            <w:r w:rsidRPr="00FD07A1">
              <w:rPr>
                <w:rFonts w:ascii="標楷體" w:eastAsia="標楷體" w:hAnsi="標楷體" w:hint="eastAsia"/>
                <w:b/>
                <w:bCs/>
                <w:color w:val="000000" w:themeColor="text1"/>
              </w:rPr>
              <w:lastRenderedPageBreak/>
              <w:t xml:space="preserve">表2　</w:t>
            </w:r>
            <w:r>
              <w:rPr>
                <w:rFonts w:ascii="標楷體" w:eastAsia="標楷體" w:hAnsi="標楷體" w:hint="eastAsia"/>
                <w:b/>
                <w:bCs/>
                <w:color w:val="000000" w:themeColor="text1"/>
              </w:rPr>
              <w:t>縣</w:t>
            </w:r>
            <w:r w:rsidRPr="00280B6B">
              <w:rPr>
                <w:rFonts w:ascii="標楷體" w:eastAsia="標楷體" w:hAnsi="標楷體" w:hint="eastAsia"/>
                <w:b/>
                <w:bCs/>
                <w:color w:val="000000" w:themeColor="text1"/>
              </w:rPr>
              <w:t>政府</w:t>
            </w:r>
            <w:proofErr w:type="gramStart"/>
            <w:r w:rsidRPr="00FD07A1">
              <w:rPr>
                <w:rFonts w:ascii="標楷體" w:eastAsia="標楷體" w:hAnsi="標楷體" w:hint="eastAsia"/>
                <w:b/>
                <w:bCs/>
                <w:color w:val="000000" w:themeColor="text1"/>
              </w:rPr>
              <w:t>11</w:t>
            </w:r>
            <w:r>
              <w:rPr>
                <w:rFonts w:ascii="標楷體" w:eastAsia="標楷體" w:hAnsi="標楷體" w:hint="eastAsia"/>
                <w:b/>
                <w:bCs/>
                <w:color w:val="000000" w:themeColor="text1"/>
              </w:rPr>
              <w:t>3</w:t>
            </w:r>
            <w:proofErr w:type="gramEnd"/>
            <w:r w:rsidRPr="00FD07A1">
              <w:rPr>
                <w:rFonts w:ascii="標楷體" w:eastAsia="標楷體" w:hAnsi="標楷體" w:hint="eastAsia"/>
                <w:b/>
                <w:bCs/>
                <w:color w:val="000000" w:themeColor="text1"/>
              </w:rPr>
              <w:t>年度</w:t>
            </w:r>
            <w:r w:rsidRPr="00BA0D86">
              <w:rPr>
                <w:rFonts w:ascii="標楷體" w:eastAsia="標楷體" w:hAnsi="標楷體" w:hint="eastAsia"/>
                <w:b/>
                <w:bCs/>
                <w:color w:val="000000" w:themeColor="text1"/>
              </w:rPr>
              <w:t>重大公共建設計畫</w:t>
            </w:r>
            <w:r>
              <w:rPr>
                <w:rFonts w:ascii="標楷體" w:eastAsia="標楷體" w:hAnsi="標楷體" w:hint="eastAsia"/>
                <w:b/>
                <w:bCs/>
                <w:color w:val="000000" w:themeColor="text1"/>
              </w:rPr>
              <w:t>年度</w:t>
            </w:r>
          </w:p>
        </w:tc>
      </w:tr>
      <w:tr w:rsidR="005E5939" w:rsidRPr="00FD07A1" w14:paraId="50150592" w14:textId="77777777" w:rsidTr="001B737B">
        <w:trPr>
          <w:trHeight w:val="284"/>
        </w:trPr>
        <w:tc>
          <w:tcPr>
            <w:tcW w:w="10206" w:type="dxa"/>
            <w:gridSpan w:val="7"/>
            <w:tcBorders>
              <w:top w:val="nil"/>
              <w:left w:val="nil"/>
              <w:right w:val="nil"/>
            </w:tcBorders>
            <w:vAlign w:val="center"/>
          </w:tcPr>
          <w:p w14:paraId="1031584C" w14:textId="77777777" w:rsidR="005E5939" w:rsidRPr="00842CB8" w:rsidRDefault="005E5939" w:rsidP="001B737B">
            <w:pPr>
              <w:overflowPunct w:val="0"/>
              <w:snapToGrid w:val="0"/>
              <w:jc w:val="right"/>
              <w:rPr>
                <w:rFonts w:ascii="標楷體" w:eastAsia="標楷體" w:hAnsi="標楷體"/>
                <w:color w:val="000000" w:themeColor="text1"/>
                <w:sz w:val="20"/>
              </w:rPr>
            </w:pPr>
          </w:p>
        </w:tc>
      </w:tr>
      <w:tr w:rsidR="005E5939" w:rsidRPr="00FD07A1" w14:paraId="01142C3E" w14:textId="77777777" w:rsidTr="001B737B">
        <w:trPr>
          <w:trHeight w:val="1134"/>
        </w:trPr>
        <w:tc>
          <w:tcPr>
            <w:tcW w:w="427" w:type="dxa"/>
            <w:vAlign w:val="center"/>
          </w:tcPr>
          <w:p w14:paraId="51838116" w14:textId="77777777" w:rsidR="005E5939" w:rsidRPr="00FD07A1" w:rsidRDefault="005E5939" w:rsidP="001B737B">
            <w:pPr>
              <w:overflowPunct w:val="0"/>
              <w:snapToGrid w:val="0"/>
              <w:jc w:val="distribute"/>
              <w:rPr>
                <w:rFonts w:ascii="標楷體" w:eastAsia="標楷體" w:hAnsi="標楷體"/>
                <w:color w:val="000000" w:themeColor="text1"/>
                <w:szCs w:val="32"/>
              </w:rPr>
            </w:pPr>
            <w:r w:rsidRPr="00FD07A1">
              <w:rPr>
                <w:rFonts w:ascii="標楷體" w:eastAsia="標楷體" w:hAnsi="標楷體" w:hint="eastAsia"/>
                <w:color w:val="000000" w:themeColor="text1"/>
                <w:sz w:val="20"/>
              </w:rPr>
              <w:t>序號</w:t>
            </w:r>
          </w:p>
        </w:tc>
        <w:tc>
          <w:tcPr>
            <w:tcW w:w="3542" w:type="dxa"/>
            <w:vAlign w:val="center"/>
          </w:tcPr>
          <w:p w14:paraId="3CFC1B09" w14:textId="77777777" w:rsidR="005E5939" w:rsidRPr="00FD07A1" w:rsidRDefault="005E5939" w:rsidP="001B737B">
            <w:pPr>
              <w:overflowPunct w:val="0"/>
              <w:snapToGrid w:val="0"/>
              <w:jc w:val="center"/>
              <w:rPr>
                <w:rFonts w:ascii="標楷體" w:eastAsia="標楷體" w:hAnsi="標楷體"/>
                <w:color w:val="000000" w:themeColor="text1"/>
                <w:szCs w:val="32"/>
              </w:rPr>
            </w:pPr>
            <w:r w:rsidRPr="00FD07A1">
              <w:rPr>
                <w:rFonts w:ascii="標楷體" w:eastAsia="標楷體" w:hAnsi="標楷體" w:hint="eastAsia"/>
                <w:color w:val="000000" w:themeColor="text1"/>
                <w:sz w:val="20"/>
              </w:rPr>
              <w:t>計畫名稱</w:t>
            </w:r>
          </w:p>
        </w:tc>
        <w:tc>
          <w:tcPr>
            <w:tcW w:w="1247" w:type="dxa"/>
            <w:vAlign w:val="center"/>
          </w:tcPr>
          <w:p w14:paraId="2EA5ED48" w14:textId="77777777" w:rsidR="005E5939" w:rsidRPr="00FD07A1"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計畫期程</w:t>
            </w:r>
          </w:p>
        </w:tc>
        <w:tc>
          <w:tcPr>
            <w:tcW w:w="1247" w:type="dxa"/>
            <w:vAlign w:val="center"/>
          </w:tcPr>
          <w:p w14:paraId="2E8CA1CC" w14:textId="77777777" w:rsidR="005E5939" w:rsidRPr="00FD07A1"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計畫總經費</w:t>
            </w:r>
          </w:p>
        </w:tc>
        <w:tc>
          <w:tcPr>
            <w:tcW w:w="1248" w:type="dxa"/>
            <w:vAlign w:val="center"/>
          </w:tcPr>
          <w:p w14:paraId="6427E341" w14:textId="77777777" w:rsidR="005E5939"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累計預定</w:t>
            </w:r>
          </w:p>
          <w:p w14:paraId="69460DC7" w14:textId="77777777" w:rsidR="005E5939" w:rsidRPr="00FD07A1" w:rsidRDefault="005E5939" w:rsidP="001B737B">
            <w:pPr>
              <w:overflowPunct w:val="0"/>
              <w:snapToGrid w:val="0"/>
              <w:jc w:val="center"/>
              <w:rPr>
                <w:rFonts w:ascii="標楷體" w:eastAsia="標楷體" w:hAnsi="標楷體"/>
                <w:color w:val="000000" w:themeColor="text1"/>
                <w:szCs w:val="32"/>
              </w:rPr>
            </w:pPr>
            <w:r w:rsidRPr="00FD07A1">
              <w:rPr>
                <w:rFonts w:ascii="標楷體" w:eastAsia="標楷體" w:hAnsi="標楷體"/>
                <w:color w:val="000000" w:themeColor="text1"/>
                <w:sz w:val="20"/>
              </w:rPr>
              <w:t>支用數</w:t>
            </w:r>
          </w:p>
        </w:tc>
        <w:tc>
          <w:tcPr>
            <w:tcW w:w="1247" w:type="dxa"/>
            <w:vAlign w:val="center"/>
          </w:tcPr>
          <w:p w14:paraId="3F8B6AFA" w14:textId="77777777" w:rsidR="005E5939"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累計實際</w:t>
            </w:r>
          </w:p>
          <w:p w14:paraId="6293D0EF" w14:textId="77777777" w:rsidR="005E5939" w:rsidRPr="00FD07A1"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支用數</w:t>
            </w:r>
          </w:p>
        </w:tc>
        <w:tc>
          <w:tcPr>
            <w:tcW w:w="1248" w:type="dxa"/>
            <w:vAlign w:val="center"/>
          </w:tcPr>
          <w:p w14:paraId="5BC3520A" w14:textId="77777777" w:rsidR="005E5939"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總累計</w:t>
            </w:r>
          </w:p>
          <w:p w14:paraId="6F2F3514" w14:textId="77777777" w:rsidR="005E5939" w:rsidRPr="00FD07A1"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執行率</w:t>
            </w:r>
          </w:p>
        </w:tc>
      </w:tr>
      <w:tr w:rsidR="005E5939" w:rsidRPr="00F66C3E" w14:paraId="4A7E1EFE" w14:textId="77777777" w:rsidTr="001B737B">
        <w:trPr>
          <w:trHeight w:val="2154"/>
        </w:trPr>
        <w:tc>
          <w:tcPr>
            <w:tcW w:w="427" w:type="dxa"/>
            <w:vAlign w:val="center"/>
          </w:tcPr>
          <w:p w14:paraId="7DF1F041" w14:textId="77777777" w:rsidR="005E5939" w:rsidRPr="00FD07A1" w:rsidRDefault="005E5939" w:rsidP="001B737B">
            <w:pPr>
              <w:overflowPunct w:val="0"/>
              <w:spacing w:line="240" w:lineRule="atLeast"/>
              <w:jc w:val="center"/>
              <w:rPr>
                <w:rFonts w:ascii="標楷體" w:hAnsi="標楷體"/>
                <w:color w:val="000000" w:themeColor="text1"/>
                <w:sz w:val="20"/>
              </w:rPr>
            </w:pPr>
            <w:r w:rsidRPr="00FD07A1">
              <w:rPr>
                <w:rFonts w:ascii="標楷體" w:hAnsi="標楷體" w:hint="eastAsia"/>
                <w:color w:val="000000" w:themeColor="text1"/>
                <w:sz w:val="20"/>
              </w:rP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459AF47C" w14:textId="77777777" w:rsidR="005E5939" w:rsidRPr="00D15AE0" w:rsidRDefault="005E5939" w:rsidP="001B737B">
            <w:pPr>
              <w:overflowPunct w:val="0"/>
              <w:spacing w:line="240" w:lineRule="atLeast"/>
              <w:jc w:val="both"/>
              <w:rPr>
                <w:rFonts w:ascii="標楷體" w:eastAsia="標楷體" w:hAnsi="標楷體"/>
                <w:color w:val="000000" w:themeColor="text1"/>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東市新生路停五立體停車場</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4A21CA0" w14:textId="77777777" w:rsidR="005E5939" w:rsidRPr="00D15AE0" w:rsidRDefault="005E5939" w:rsidP="001B737B">
            <w:pPr>
              <w:overflowPunct w:val="0"/>
              <w:spacing w:line="240" w:lineRule="atLeast"/>
              <w:jc w:val="center"/>
              <w:rPr>
                <w:rFonts w:ascii="標楷體" w:eastAsia="標楷體" w:hAnsi="標楷體"/>
                <w:color w:val="000000" w:themeColor="text1"/>
                <w:sz w:val="20"/>
                <w:szCs w:val="20"/>
              </w:rPr>
            </w:pPr>
            <w:r>
              <w:rPr>
                <w:rFonts w:ascii="標楷體" w:eastAsia="標楷體" w:hAnsi="標楷體" w:hint="eastAsia"/>
                <w:color w:val="000000"/>
                <w:sz w:val="20"/>
                <w:szCs w:val="20"/>
              </w:rPr>
              <w:t>11205-11412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A310F53" w14:textId="77777777" w:rsidR="005E5939" w:rsidRPr="00C7633F" w:rsidRDefault="005E5939" w:rsidP="001B737B">
            <w:pPr>
              <w:overflowPunct w:val="0"/>
              <w:spacing w:line="240" w:lineRule="atLeast"/>
              <w:jc w:val="right"/>
              <w:rPr>
                <w:rFonts w:ascii="標楷體" w:eastAsia="標楷體" w:hAnsi="標楷體"/>
                <w:color w:val="000000" w:themeColor="text1"/>
                <w:sz w:val="20"/>
                <w:szCs w:val="20"/>
              </w:rPr>
            </w:pPr>
            <w:r>
              <w:rPr>
                <w:rFonts w:ascii="標楷體" w:eastAsia="標楷體" w:hAnsi="標楷體" w:hint="eastAsia"/>
                <w:color w:val="000000"/>
                <w:sz w:val="20"/>
                <w:szCs w:val="20"/>
              </w:rPr>
              <w:t>700,000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14:paraId="0725BDE5" w14:textId="77777777" w:rsidR="005E5939" w:rsidRPr="0072035D" w:rsidRDefault="005E5939" w:rsidP="001B737B">
            <w:pPr>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590,000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DF2AC65" w14:textId="77777777" w:rsidR="005E5939" w:rsidRPr="0072035D" w:rsidRDefault="005E5939" w:rsidP="001B737B">
            <w:pPr>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5,000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14:paraId="71CC6CFD" w14:textId="77777777" w:rsidR="005E5939" w:rsidRPr="0016709E" w:rsidRDefault="005E5939" w:rsidP="001B737B">
            <w:pPr>
              <w:spacing w:line="240" w:lineRule="atLeast"/>
              <w:jc w:val="right"/>
              <w:rPr>
                <w:rFonts w:ascii="標楷體" w:eastAsia="標楷體" w:hAnsi="標楷體"/>
                <w:sz w:val="20"/>
                <w:szCs w:val="20"/>
              </w:rPr>
            </w:pPr>
            <w:r w:rsidRPr="0016709E">
              <w:rPr>
                <w:rFonts w:ascii="標楷體" w:eastAsia="標楷體" w:hAnsi="標楷體" w:hint="eastAsia"/>
                <w:color w:val="000000"/>
                <w:sz w:val="20"/>
                <w:szCs w:val="20"/>
              </w:rPr>
              <w:t>0.85</w:t>
            </w:r>
          </w:p>
        </w:tc>
      </w:tr>
      <w:tr w:rsidR="005E5939" w:rsidRPr="00F66C3E" w14:paraId="7024EDDE" w14:textId="77777777" w:rsidTr="001B737B">
        <w:trPr>
          <w:trHeight w:val="2154"/>
        </w:trPr>
        <w:tc>
          <w:tcPr>
            <w:tcW w:w="427" w:type="dxa"/>
            <w:vAlign w:val="center"/>
          </w:tcPr>
          <w:p w14:paraId="6377E47E" w14:textId="77777777" w:rsidR="005E5939" w:rsidRPr="00FD07A1" w:rsidRDefault="005E5939" w:rsidP="001B737B">
            <w:pPr>
              <w:overflowPunct w:val="0"/>
              <w:spacing w:line="240" w:lineRule="atLeast"/>
              <w:jc w:val="center"/>
              <w:rPr>
                <w:rFonts w:ascii="標楷體" w:hAnsi="標楷體"/>
                <w:color w:val="000000" w:themeColor="text1"/>
                <w:sz w:val="20"/>
              </w:rPr>
            </w:pPr>
            <w:r w:rsidRPr="00FD07A1">
              <w:rPr>
                <w:rFonts w:ascii="標楷體" w:hAnsi="標楷體" w:hint="eastAsia"/>
                <w:color w:val="000000" w:themeColor="text1"/>
                <w:sz w:val="20"/>
              </w:rPr>
              <w:t>2</w:t>
            </w:r>
          </w:p>
        </w:tc>
        <w:tc>
          <w:tcPr>
            <w:tcW w:w="3542" w:type="dxa"/>
            <w:tcBorders>
              <w:top w:val="nil"/>
              <w:left w:val="single" w:sz="4" w:space="0" w:color="auto"/>
              <w:bottom w:val="single" w:sz="4" w:space="0" w:color="auto"/>
              <w:right w:val="single" w:sz="4" w:space="0" w:color="auto"/>
            </w:tcBorders>
            <w:shd w:val="clear" w:color="auto" w:fill="auto"/>
            <w:vAlign w:val="center"/>
          </w:tcPr>
          <w:p w14:paraId="09859709" w14:textId="19F77272" w:rsidR="005E5939" w:rsidRPr="00D15AE0" w:rsidRDefault="005E5939" w:rsidP="001B737B">
            <w:pPr>
              <w:overflowPunct w:val="0"/>
              <w:spacing w:line="240" w:lineRule="atLeast"/>
              <w:jc w:val="both"/>
              <w:rPr>
                <w:rFonts w:ascii="標楷體" w:eastAsia="標楷體" w:hAnsi="標楷體"/>
                <w:color w:val="000000" w:themeColor="text1"/>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東縣豐榮、豐樂</w:t>
            </w:r>
            <w:r w:rsidR="007A5996">
              <w:rPr>
                <w:rFonts w:ascii="標楷體" w:eastAsia="標楷體" w:hAnsi="標楷體" w:hint="eastAsia"/>
                <w:color w:val="000000"/>
                <w:sz w:val="20"/>
                <w:szCs w:val="20"/>
              </w:rPr>
              <w:t>（</w:t>
            </w:r>
            <w:r>
              <w:rPr>
                <w:rFonts w:ascii="標楷體" w:eastAsia="標楷體" w:hAnsi="標楷體" w:hint="eastAsia"/>
                <w:color w:val="000000"/>
                <w:sz w:val="20"/>
                <w:szCs w:val="20"/>
              </w:rPr>
              <w:t>南區</w:t>
            </w:r>
            <w:r w:rsidR="007A5996">
              <w:rPr>
                <w:rFonts w:ascii="標楷體" w:eastAsia="標楷體" w:hAnsi="標楷體" w:hint="eastAsia"/>
                <w:color w:val="000000"/>
                <w:sz w:val="20"/>
                <w:szCs w:val="20"/>
              </w:rPr>
              <w:t>）</w:t>
            </w:r>
            <w:r>
              <w:rPr>
                <w:rFonts w:ascii="標楷體" w:eastAsia="標楷體" w:hAnsi="標楷體" w:hint="eastAsia"/>
                <w:color w:val="000000"/>
                <w:sz w:val="20"/>
                <w:szCs w:val="20"/>
              </w:rPr>
              <w:t>區段徵收工程</w:t>
            </w:r>
          </w:p>
        </w:tc>
        <w:tc>
          <w:tcPr>
            <w:tcW w:w="1247" w:type="dxa"/>
            <w:tcBorders>
              <w:top w:val="nil"/>
              <w:left w:val="single" w:sz="4" w:space="0" w:color="auto"/>
              <w:bottom w:val="single" w:sz="4" w:space="0" w:color="auto"/>
              <w:right w:val="single" w:sz="4" w:space="0" w:color="auto"/>
            </w:tcBorders>
            <w:shd w:val="clear" w:color="auto" w:fill="auto"/>
            <w:vAlign w:val="center"/>
          </w:tcPr>
          <w:p w14:paraId="64FFDEE7" w14:textId="77777777" w:rsidR="005E5939" w:rsidRPr="00D15AE0" w:rsidRDefault="005E5939" w:rsidP="001B737B">
            <w:pPr>
              <w:overflowPunct w:val="0"/>
              <w:spacing w:line="240" w:lineRule="atLeast"/>
              <w:jc w:val="center"/>
              <w:rPr>
                <w:rFonts w:ascii="標楷體" w:eastAsia="標楷體" w:hAnsi="標楷體"/>
                <w:color w:val="000000" w:themeColor="text1"/>
                <w:sz w:val="20"/>
                <w:szCs w:val="20"/>
              </w:rPr>
            </w:pPr>
            <w:r>
              <w:rPr>
                <w:rFonts w:ascii="標楷體" w:eastAsia="標楷體" w:hAnsi="標楷體" w:hint="eastAsia"/>
                <w:color w:val="000000"/>
                <w:sz w:val="20"/>
                <w:szCs w:val="20"/>
              </w:rPr>
              <w:t>11301-11504</w:t>
            </w:r>
          </w:p>
        </w:tc>
        <w:tc>
          <w:tcPr>
            <w:tcW w:w="1247" w:type="dxa"/>
            <w:tcBorders>
              <w:top w:val="nil"/>
              <w:left w:val="single" w:sz="4" w:space="0" w:color="auto"/>
              <w:bottom w:val="single" w:sz="4" w:space="0" w:color="auto"/>
              <w:right w:val="single" w:sz="4" w:space="0" w:color="auto"/>
            </w:tcBorders>
            <w:shd w:val="clear" w:color="auto" w:fill="auto"/>
            <w:vAlign w:val="center"/>
          </w:tcPr>
          <w:p w14:paraId="47172B52" w14:textId="77777777" w:rsidR="005E5939" w:rsidRPr="00C7633F" w:rsidRDefault="005E5939" w:rsidP="001B737B">
            <w:pPr>
              <w:overflowPunct w:val="0"/>
              <w:spacing w:line="240" w:lineRule="atLeast"/>
              <w:jc w:val="right"/>
              <w:rPr>
                <w:rFonts w:ascii="標楷體" w:eastAsia="標楷體" w:hAnsi="標楷體"/>
                <w:color w:val="000000" w:themeColor="text1"/>
                <w:sz w:val="20"/>
                <w:szCs w:val="20"/>
              </w:rPr>
            </w:pPr>
            <w:r>
              <w:rPr>
                <w:rFonts w:ascii="標楷體" w:eastAsia="標楷體" w:hAnsi="標楷體" w:hint="eastAsia"/>
                <w:color w:val="000000"/>
                <w:sz w:val="20"/>
                <w:szCs w:val="20"/>
              </w:rPr>
              <w:t>365,000</w:t>
            </w:r>
          </w:p>
        </w:tc>
        <w:tc>
          <w:tcPr>
            <w:tcW w:w="1248" w:type="dxa"/>
            <w:tcBorders>
              <w:top w:val="nil"/>
              <w:left w:val="single" w:sz="4" w:space="0" w:color="auto"/>
              <w:bottom w:val="single" w:sz="4" w:space="0" w:color="auto"/>
              <w:right w:val="single" w:sz="4" w:space="0" w:color="auto"/>
            </w:tcBorders>
            <w:shd w:val="clear" w:color="auto" w:fill="auto"/>
            <w:vAlign w:val="center"/>
          </w:tcPr>
          <w:p w14:paraId="5EE5B5BD" w14:textId="77777777" w:rsidR="005E5939" w:rsidRPr="0072035D" w:rsidRDefault="005E5939" w:rsidP="001B737B">
            <w:pPr>
              <w:overflowPunct w:val="0"/>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335,000</w:t>
            </w:r>
          </w:p>
        </w:tc>
        <w:tc>
          <w:tcPr>
            <w:tcW w:w="1247" w:type="dxa"/>
            <w:tcBorders>
              <w:top w:val="nil"/>
              <w:left w:val="single" w:sz="4" w:space="0" w:color="auto"/>
              <w:bottom w:val="single" w:sz="4" w:space="0" w:color="auto"/>
              <w:right w:val="single" w:sz="4" w:space="0" w:color="auto"/>
            </w:tcBorders>
            <w:shd w:val="clear" w:color="auto" w:fill="auto"/>
            <w:vAlign w:val="center"/>
          </w:tcPr>
          <w:p w14:paraId="2D7A0268" w14:textId="77777777" w:rsidR="005E5939" w:rsidRPr="0072035D" w:rsidRDefault="005E5939" w:rsidP="001B737B">
            <w:pPr>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47,193</w:t>
            </w:r>
          </w:p>
        </w:tc>
        <w:tc>
          <w:tcPr>
            <w:tcW w:w="1248" w:type="dxa"/>
            <w:tcBorders>
              <w:top w:val="nil"/>
              <w:left w:val="single" w:sz="4" w:space="0" w:color="auto"/>
              <w:bottom w:val="single" w:sz="4" w:space="0" w:color="auto"/>
              <w:right w:val="single" w:sz="4" w:space="0" w:color="auto"/>
            </w:tcBorders>
            <w:shd w:val="clear" w:color="auto" w:fill="auto"/>
            <w:vAlign w:val="center"/>
          </w:tcPr>
          <w:p w14:paraId="3CBB1517" w14:textId="77777777" w:rsidR="005E5939" w:rsidRPr="0016709E" w:rsidRDefault="005E5939" w:rsidP="001B737B">
            <w:pPr>
              <w:spacing w:line="240" w:lineRule="atLeast"/>
              <w:jc w:val="right"/>
              <w:rPr>
                <w:rFonts w:ascii="標楷體" w:eastAsia="標楷體" w:hAnsi="標楷體"/>
                <w:sz w:val="20"/>
                <w:szCs w:val="20"/>
              </w:rPr>
            </w:pPr>
            <w:r w:rsidRPr="0016709E">
              <w:rPr>
                <w:rFonts w:ascii="標楷體" w:eastAsia="標楷體" w:hAnsi="標楷體" w:hint="eastAsia"/>
                <w:color w:val="000000"/>
                <w:sz w:val="20"/>
                <w:szCs w:val="20"/>
              </w:rPr>
              <w:t>14.09</w:t>
            </w:r>
          </w:p>
        </w:tc>
      </w:tr>
      <w:tr w:rsidR="005E5939" w:rsidRPr="00F66C3E" w14:paraId="0562A3F2" w14:textId="77777777" w:rsidTr="001B737B">
        <w:trPr>
          <w:trHeight w:val="2154"/>
        </w:trPr>
        <w:tc>
          <w:tcPr>
            <w:tcW w:w="427" w:type="dxa"/>
            <w:vAlign w:val="center"/>
          </w:tcPr>
          <w:p w14:paraId="53C647AC" w14:textId="77777777" w:rsidR="005E5939" w:rsidRPr="00FD07A1" w:rsidRDefault="005E5939" w:rsidP="001B737B">
            <w:pPr>
              <w:overflowPunct w:val="0"/>
              <w:spacing w:line="240" w:lineRule="atLeast"/>
              <w:jc w:val="center"/>
              <w:rPr>
                <w:rFonts w:ascii="標楷體" w:hAnsi="標楷體"/>
                <w:color w:val="000000" w:themeColor="text1"/>
                <w:sz w:val="20"/>
              </w:rPr>
            </w:pPr>
            <w:r w:rsidRPr="00FD07A1">
              <w:rPr>
                <w:rFonts w:ascii="標楷體" w:hAnsi="標楷體" w:hint="eastAsia"/>
                <w:color w:val="000000" w:themeColor="text1"/>
                <w:sz w:val="20"/>
              </w:rPr>
              <w:t>3</w:t>
            </w:r>
          </w:p>
        </w:tc>
        <w:tc>
          <w:tcPr>
            <w:tcW w:w="3542" w:type="dxa"/>
            <w:tcBorders>
              <w:top w:val="nil"/>
              <w:left w:val="single" w:sz="4" w:space="0" w:color="auto"/>
              <w:bottom w:val="single" w:sz="4" w:space="0" w:color="auto"/>
              <w:right w:val="single" w:sz="4" w:space="0" w:color="auto"/>
            </w:tcBorders>
            <w:shd w:val="clear" w:color="auto" w:fill="auto"/>
            <w:vAlign w:val="center"/>
          </w:tcPr>
          <w:p w14:paraId="78B86C38" w14:textId="77777777" w:rsidR="005E5939" w:rsidRPr="00D15AE0" w:rsidRDefault="005E5939" w:rsidP="001B737B">
            <w:pPr>
              <w:overflowPunct w:val="0"/>
              <w:spacing w:line="240" w:lineRule="atLeast"/>
              <w:jc w:val="both"/>
              <w:rPr>
                <w:rFonts w:ascii="標楷體" w:eastAsia="標楷體" w:hAnsi="標楷體"/>
                <w:color w:val="000000" w:themeColor="text1"/>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東縣全民運動館及青少年福利服務中心興建工程</w:t>
            </w:r>
          </w:p>
        </w:tc>
        <w:tc>
          <w:tcPr>
            <w:tcW w:w="1247" w:type="dxa"/>
            <w:tcBorders>
              <w:top w:val="nil"/>
              <w:left w:val="single" w:sz="4" w:space="0" w:color="auto"/>
              <w:bottom w:val="single" w:sz="4" w:space="0" w:color="auto"/>
              <w:right w:val="single" w:sz="4" w:space="0" w:color="auto"/>
            </w:tcBorders>
            <w:shd w:val="clear" w:color="auto" w:fill="auto"/>
            <w:vAlign w:val="center"/>
          </w:tcPr>
          <w:p w14:paraId="561C9F45" w14:textId="77777777" w:rsidR="005E5939" w:rsidRPr="00D15AE0" w:rsidRDefault="005E5939" w:rsidP="001B737B">
            <w:pPr>
              <w:overflowPunct w:val="0"/>
              <w:spacing w:line="240" w:lineRule="atLeast"/>
              <w:jc w:val="center"/>
              <w:rPr>
                <w:rFonts w:ascii="標楷體" w:eastAsia="標楷體" w:hAnsi="標楷體"/>
                <w:color w:val="000000" w:themeColor="text1"/>
                <w:sz w:val="20"/>
                <w:szCs w:val="20"/>
              </w:rPr>
            </w:pPr>
            <w:r>
              <w:rPr>
                <w:rFonts w:ascii="標楷體" w:eastAsia="標楷體" w:hAnsi="標楷體" w:hint="eastAsia"/>
                <w:color w:val="000000"/>
                <w:sz w:val="20"/>
                <w:szCs w:val="20"/>
              </w:rPr>
              <w:t>11008-11312</w:t>
            </w:r>
          </w:p>
        </w:tc>
        <w:tc>
          <w:tcPr>
            <w:tcW w:w="1247" w:type="dxa"/>
            <w:tcBorders>
              <w:top w:val="nil"/>
              <w:left w:val="single" w:sz="4" w:space="0" w:color="auto"/>
              <w:bottom w:val="single" w:sz="4" w:space="0" w:color="auto"/>
              <w:right w:val="single" w:sz="4" w:space="0" w:color="auto"/>
            </w:tcBorders>
            <w:shd w:val="clear" w:color="auto" w:fill="auto"/>
            <w:vAlign w:val="center"/>
          </w:tcPr>
          <w:p w14:paraId="23170EE2" w14:textId="77777777" w:rsidR="005E5939" w:rsidRPr="00C7633F" w:rsidRDefault="005E5939" w:rsidP="001B737B">
            <w:pPr>
              <w:overflowPunct w:val="0"/>
              <w:spacing w:line="240" w:lineRule="atLeast"/>
              <w:jc w:val="right"/>
              <w:rPr>
                <w:rFonts w:ascii="標楷體" w:eastAsia="標楷體" w:hAnsi="標楷體"/>
                <w:color w:val="000000" w:themeColor="text1"/>
                <w:sz w:val="20"/>
                <w:szCs w:val="20"/>
              </w:rPr>
            </w:pPr>
            <w:r>
              <w:rPr>
                <w:rFonts w:ascii="標楷體" w:eastAsia="標楷體" w:hAnsi="標楷體" w:hint="eastAsia"/>
                <w:color w:val="000000"/>
                <w:sz w:val="20"/>
                <w:szCs w:val="20"/>
              </w:rPr>
              <w:t>155,500</w:t>
            </w:r>
          </w:p>
        </w:tc>
        <w:tc>
          <w:tcPr>
            <w:tcW w:w="1248" w:type="dxa"/>
            <w:tcBorders>
              <w:top w:val="nil"/>
              <w:left w:val="single" w:sz="4" w:space="0" w:color="auto"/>
              <w:bottom w:val="single" w:sz="4" w:space="0" w:color="auto"/>
              <w:right w:val="single" w:sz="4" w:space="0" w:color="auto"/>
            </w:tcBorders>
            <w:shd w:val="clear" w:color="auto" w:fill="auto"/>
            <w:vAlign w:val="center"/>
          </w:tcPr>
          <w:p w14:paraId="46A2AE65" w14:textId="77777777" w:rsidR="005E5939" w:rsidRPr="0072035D" w:rsidRDefault="005E5939" w:rsidP="001B737B">
            <w:pPr>
              <w:overflowPunct w:val="0"/>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155,500</w:t>
            </w:r>
          </w:p>
        </w:tc>
        <w:tc>
          <w:tcPr>
            <w:tcW w:w="1247" w:type="dxa"/>
            <w:tcBorders>
              <w:top w:val="nil"/>
              <w:left w:val="single" w:sz="4" w:space="0" w:color="auto"/>
              <w:bottom w:val="single" w:sz="4" w:space="0" w:color="auto"/>
              <w:right w:val="single" w:sz="4" w:space="0" w:color="auto"/>
            </w:tcBorders>
            <w:shd w:val="clear" w:color="auto" w:fill="auto"/>
            <w:vAlign w:val="center"/>
          </w:tcPr>
          <w:p w14:paraId="6A093EAB" w14:textId="77777777" w:rsidR="005E5939" w:rsidRPr="0072035D" w:rsidRDefault="005E5939" w:rsidP="001B737B">
            <w:pPr>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24,001</w:t>
            </w:r>
          </w:p>
        </w:tc>
        <w:tc>
          <w:tcPr>
            <w:tcW w:w="1248" w:type="dxa"/>
            <w:tcBorders>
              <w:top w:val="nil"/>
              <w:left w:val="single" w:sz="4" w:space="0" w:color="auto"/>
              <w:bottom w:val="single" w:sz="4" w:space="0" w:color="auto"/>
              <w:right w:val="single" w:sz="4" w:space="0" w:color="auto"/>
            </w:tcBorders>
            <w:shd w:val="clear" w:color="auto" w:fill="auto"/>
            <w:vAlign w:val="center"/>
          </w:tcPr>
          <w:p w14:paraId="7FB60820" w14:textId="77777777" w:rsidR="005E5939" w:rsidRPr="0016709E" w:rsidRDefault="005E5939" w:rsidP="001B737B">
            <w:pPr>
              <w:spacing w:line="240" w:lineRule="atLeast"/>
              <w:jc w:val="right"/>
              <w:rPr>
                <w:rFonts w:ascii="標楷體" w:eastAsia="標楷體" w:hAnsi="標楷體"/>
                <w:sz w:val="20"/>
                <w:szCs w:val="20"/>
              </w:rPr>
            </w:pPr>
            <w:r w:rsidRPr="0016709E">
              <w:rPr>
                <w:rFonts w:ascii="標楷體" w:eastAsia="標楷體" w:hAnsi="標楷體" w:hint="eastAsia"/>
                <w:color w:val="000000"/>
                <w:sz w:val="20"/>
                <w:szCs w:val="20"/>
              </w:rPr>
              <w:t>15.43</w:t>
            </w:r>
          </w:p>
        </w:tc>
      </w:tr>
      <w:tr w:rsidR="005E5939" w:rsidRPr="00F66C3E" w14:paraId="6E51D3C6" w14:textId="77777777" w:rsidTr="001B737B">
        <w:trPr>
          <w:trHeight w:val="2154"/>
        </w:trPr>
        <w:tc>
          <w:tcPr>
            <w:tcW w:w="427" w:type="dxa"/>
            <w:vAlign w:val="center"/>
          </w:tcPr>
          <w:p w14:paraId="3438392E" w14:textId="77777777" w:rsidR="005E5939" w:rsidRPr="00FD07A1" w:rsidRDefault="005E5939" w:rsidP="001B737B">
            <w:pPr>
              <w:overflowPunct w:val="0"/>
              <w:spacing w:line="240" w:lineRule="atLeast"/>
              <w:jc w:val="center"/>
              <w:rPr>
                <w:rFonts w:ascii="標楷體" w:hAnsi="標楷體"/>
                <w:color w:val="000000" w:themeColor="text1"/>
                <w:sz w:val="20"/>
              </w:rPr>
            </w:pPr>
            <w:r w:rsidRPr="00FD07A1">
              <w:rPr>
                <w:rFonts w:ascii="標楷體" w:hAnsi="標楷體" w:hint="eastAsia"/>
                <w:color w:val="000000" w:themeColor="text1"/>
                <w:sz w:val="20"/>
              </w:rPr>
              <w:t>4</w:t>
            </w:r>
          </w:p>
        </w:tc>
        <w:tc>
          <w:tcPr>
            <w:tcW w:w="3542" w:type="dxa"/>
            <w:tcBorders>
              <w:top w:val="nil"/>
              <w:left w:val="single" w:sz="4" w:space="0" w:color="auto"/>
              <w:bottom w:val="single" w:sz="4" w:space="0" w:color="auto"/>
              <w:right w:val="single" w:sz="4" w:space="0" w:color="auto"/>
            </w:tcBorders>
            <w:shd w:val="clear" w:color="auto" w:fill="auto"/>
            <w:vAlign w:val="center"/>
          </w:tcPr>
          <w:p w14:paraId="6BF67160" w14:textId="77777777" w:rsidR="005E5939" w:rsidRPr="00D15AE0" w:rsidRDefault="005E5939" w:rsidP="001B737B">
            <w:pPr>
              <w:overflowPunct w:val="0"/>
              <w:spacing w:line="240" w:lineRule="atLeast"/>
              <w:jc w:val="both"/>
              <w:rPr>
                <w:rFonts w:ascii="標楷體" w:eastAsia="標楷體" w:hAnsi="標楷體"/>
                <w:color w:val="000000" w:themeColor="text1"/>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w:t>
            </w:r>
            <w:proofErr w:type="gramStart"/>
            <w:r>
              <w:rPr>
                <w:rFonts w:ascii="標楷體" w:eastAsia="標楷體" w:hAnsi="標楷體" w:hint="eastAsia"/>
                <w:color w:val="000000"/>
                <w:sz w:val="20"/>
                <w:szCs w:val="20"/>
              </w:rPr>
              <w:t>縣樂齡社</w:t>
            </w:r>
            <w:proofErr w:type="gramEnd"/>
            <w:r>
              <w:rPr>
                <w:rFonts w:ascii="標楷體" w:eastAsia="標楷體" w:hAnsi="標楷體" w:hint="eastAsia"/>
                <w:color w:val="000000"/>
                <w:sz w:val="20"/>
                <w:szCs w:val="20"/>
              </w:rPr>
              <w:t>福大樓新建工程</w:t>
            </w:r>
          </w:p>
        </w:tc>
        <w:tc>
          <w:tcPr>
            <w:tcW w:w="1247" w:type="dxa"/>
            <w:tcBorders>
              <w:top w:val="nil"/>
              <w:left w:val="single" w:sz="4" w:space="0" w:color="auto"/>
              <w:bottom w:val="single" w:sz="4" w:space="0" w:color="auto"/>
              <w:right w:val="single" w:sz="4" w:space="0" w:color="auto"/>
            </w:tcBorders>
            <w:shd w:val="clear" w:color="auto" w:fill="auto"/>
            <w:vAlign w:val="center"/>
          </w:tcPr>
          <w:p w14:paraId="68685DA5" w14:textId="77777777" w:rsidR="005E5939" w:rsidRPr="00D15AE0" w:rsidRDefault="005E5939" w:rsidP="001B737B">
            <w:pPr>
              <w:overflowPunct w:val="0"/>
              <w:spacing w:line="240" w:lineRule="atLeast"/>
              <w:jc w:val="center"/>
              <w:rPr>
                <w:rFonts w:ascii="標楷體" w:eastAsia="標楷體" w:hAnsi="標楷體"/>
                <w:color w:val="000000" w:themeColor="text1"/>
                <w:sz w:val="20"/>
                <w:szCs w:val="20"/>
              </w:rPr>
            </w:pPr>
            <w:r>
              <w:rPr>
                <w:rFonts w:ascii="標楷體" w:eastAsia="標楷體" w:hAnsi="標楷體" w:hint="eastAsia"/>
                <w:color w:val="000000"/>
                <w:sz w:val="20"/>
                <w:szCs w:val="20"/>
              </w:rPr>
              <w:t>11007-11312</w:t>
            </w:r>
          </w:p>
        </w:tc>
        <w:tc>
          <w:tcPr>
            <w:tcW w:w="1247" w:type="dxa"/>
            <w:tcBorders>
              <w:top w:val="nil"/>
              <w:left w:val="single" w:sz="4" w:space="0" w:color="auto"/>
              <w:bottom w:val="single" w:sz="4" w:space="0" w:color="auto"/>
              <w:right w:val="single" w:sz="4" w:space="0" w:color="auto"/>
            </w:tcBorders>
            <w:shd w:val="clear" w:color="auto" w:fill="auto"/>
            <w:vAlign w:val="center"/>
          </w:tcPr>
          <w:p w14:paraId="06DD60D5" w14:textId="77777777" w:rsidR="005E5939" w:rsidRPr="00C7633F" w:rsidRDefault="005E5939" w:rsidP="001B737B">
            <w:pPr>
              <w:overflowPunct w:val="0"/>
              <w:spacing w:line="240" w:lineRule="atLeast"/>
              <w:jc w:val="right"/>
              <w:rPr>
                <w:rFonts w:ascii="標楷體" w:eastAsia="標楷體" w:hAnsi="標楷體"/>
                <w:color w:val="000000" w:themeColor="text1"/>
                <w:sz w:val="20"/>
                <w:szCs w:val="20"/>
              </w:rPr>
            </w:pPr>
            <w:r>
              <w:rPr>
                <w:rFonts w:ascii="標楷體" w:eastAsia="標楷體" w:hAnsi="標楷體" w:hint="eastAsia"/>
                <w:color w:val="000000"/>
                <w:sz w:val="20"/>
                <w:szCs w:val="20"/>
              </w:rPr>
              <w:t>203,820</w:t>
            </w:r>
          </w:p>
        </w:tc>
        <w:tc>
          <w:tcPr>
            <w:tcW w:w="1248" w:type="dxa"/>
            <w:tcBorders>
              <w:top w:val="nil"/>
              <w:left w:val="single" w:sz="4" w:space="0" w:color="auto"/>
              <w:bottom w:val="single" w:sz="4" w:space="0" w:color="auto"/>
              <w:right w:val="single" w:sz="4" w:space="0" w:color="auto"/>
            </w:tcBorders>
            <w:shd w:val="clear" w:color="auto" w:fill="auto"/>
            <w:vAlign w:val="center"/>
          </w:tcPr>
          <w:p w14:paraId="75D86F57" w14:textId="77777777" w:rsidR="005E5939" w:rsidRPr="0072035D" w:rsidRDefault="005E5939" w:rsidP="001B737B">
            <w:pPr>
              <w:overflowPunct w:val="0"/>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203,820</w:t>
            </w:r>
          </w:p>
        </w:tc>
        <w:tc>
          <w:tcPr>
            <w:tcW w:w="1247" w:type="dxa"/>
            <w:tcBorders>
              <w:top w:val="nil"/>
              <w:left w:val="single" w:sz="4" w:space="0" w:color="auto"/>
              <w:bottom w:val="single" w:sz="4" w:space="0" w:color="auto"/>
              <w:right w:val="single" w:sz="4" w:space="0" w:color="auto"/>
            </w:tcBorders>
            <w:shd w:val="clear" w:color="auto" w:fill="auto"/>
            <w:vAlign w:val="center"/>
          </w:tcPr>
          <w:p w14:paraId="0B346401" w14:textId="77777777" w:rsidR="005E5939" w:rsidRPr="0072035D" w:rsidRDefault="005E5939" w:rsidP="001B737B">
            <w:pPr>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113,026</w:t>
            </w:r>
          </w:p>
        </w:tc>
        <w:tc>
          <w:tcPr>
            <w:tcW w:w="1248" w:type="dxa"/>
            <w:tcBorders>
              <w:top w:val="nil"/>
              <w:left w:val="single" w:sz="4" w:space="0" w:color="auto"/>
              <w:bottom w:val="single" w:sz="4" w:space="0" w:color="auto"/>
              <w:right w:val="single" w:sz="4" w:space="0" w:color="auto"/>
            </w:tcBorders>
            <w:shd w:val="clear" w:color="auto" w:fill="auto"/>
            <w:vAlign w:val="center"/>
          </w:tcPr>
          <w:p w14:paraId="73ED3687" w14:textId="77777777" w:rsidR="005E5939" w:rsidRPr="0016709E" w:rsidRDefault="005E5939" w:rsidP="001B737B">
            <w:pPr>
              <w:spacing w:line="240" w:lineRule="atLeast"/>
              <w:jc w:val="right"/>
              <w:rPr>
                <w:rFonts w:ascii="標楷體" w:eastAsia="標楷體" w:hAnsi="標楷體"/>
                <w:sz w:val="20"/>
                <w:szCs w:val="20"/>
              </w:rPr>
            </w:pPr>
            <w:r w:rsidRPr="0016709E">
              <w:rPr>
                <w:rFonts w:ascii="標楷體" w:eastAsia="標楷體" w:hAnsi="標楷體" w:hint="eastAsia"/>
                <w:color w:val="000000"/>
                <w:sz w:val="20"/>
                <w:szCs w:val="20"/>
              </w:rPr>
              <w:t>55.45</w:t>
            </w:r>
          </w:p>
        </w:tc>
      </w:tr>
      <w:tr w:rsidR="005E5939" w:rsidRPr="00F66C3E" w14:paraId="256F1FCF" w14:textId="77777777" w:rsidTr="001B737B">
        <w:trPr>
          <w:trHeight w:val="2154"/>
        </w:trPr>
        <w:tc>
          <w:tcPr>
            <w:tcW w:w="427" w:type="dxa"/>
            <w:vAlign w:val="center"/>
          </w:tcPr>
          <w:p w14:paraId="54364126" w14:textId="77777777" w:rsidR="005E5939" w:rsidRPr="00FD07A1" w:rsidRDefault="005E5939" w:rsidP="001B737B">
            <w:pPr>
              <w:overflowPunct w:val="0"/>
              <w:spacing w:line="240" w:lineRule="atLeast"/>
              <w:jc w:val="center"/>
              <w:rPr>
                <w:rFonts w:ascii="標楷體" w:hAnsi="標楷體"/>
                <w:color w:val="000000" w:themeColor="text1"/>
                <w:sz w:val="20"/>
              </w:rPr>
            </w:pPr>
            <w:r w:rsidRPr="00FD07A1">
              <w:rPr>
                <w:rFonts w:ascii="標楷體" w:hAnsi="標楷體" w:hint="eastAsia"/>
                <w:color w:val="000000" w:themeColor="text1"/>
                <w:sz w:val="20"/>
              </w:rPr>
              <w:t>5</w:t>
            </w:r>
          </w:p>
        </w:tc>
        <w:tc>
          <w:tcPr>
            <w:tcW w:w="3542" w:type="dxa"/>
            <w:tcBorders>
              <w:top w:val="nil"/>
              <w:left w:val="single" w:sz="4" w:space="0" w:color="auto"/>
              <w:bottom w:val="single" w:sz="4" w:space="0" w:color="auto"/>
              <w:right w:val="single" w:sz="4" w:space="0" w:color="auto"/>
            </w:tcBorders>
            <w:shd w:val="clear" w:color="auto" w:fill="auto"/>
            <w:vAlign w:val="center"/>
          </w:tcPr>
          <w:p w14:paraId="406E3023" w14:textId="77777777" w:rsidR="005E5939" w:rsidRPr="00D15AE0" w:rsidRDefault="005E5939" w:rsidP="001B737B">
            <w:pPr>
              <w:overflowPunct w:val="0"/>
              <w:spacing w:line="240" w:lineRule="atLeast"/>
              <w:jc w:val="both"/>
              <w:rPr>
                <w:rFonts w:ascii="標楷體" w:eastAsia="標楷體" w:hAnsi="標楷體"/>
                <w:color w:val="000000" w:themeColor="text1"/>
                <w:spacing w:val="-1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東市污水下水道系統第二期工程</w:t>
            </w:r>
          </w:p>
        </w:tc>
        <w:tc>
          <w:tcPr>
            <w:tcW w:w="1247" w:type="dxa"/>
            <w:tcBorders>
              <w:top w:val="nil"/>
              <w:left w:val="single" w:sz="4" w:space="0" w:color="auto"/>
              <w:bottom w:val="single" w:sz="4" w:space="0" w:color="auto"/>
              <w:right w:val="single" w:sz="4" w:space="0" w:color="auto"/>
            </w:tcBorders>
            <w:shd w:val="clear" w:color="auto" w:fill="auto"/>
            <w:vAlign w:val="center"/>
          </w:tcPr>
          <w:p w14:paraId="5E3986AE" w14:textId="77777777" w:rsidR="005E5939" w:rsidRPr="00D15AE0" w:rsidRDefault="005E5939" w:rsidP="001B737B">
            <w:pPr>
              <w:overflowPunct w:val="0"/>
              <w:spacing w:line="240" w:lineRule="atLeast"/>
              <w:jc w:val="center"/>
              <w:rPr>
                <w:rFonts w:ascii="標楷體" w:eastAsia="標楷體" w:hAnsi="標楷體"/>
                <w:color w:val="000000" w:themeColor="text1"/>
                <w:sz w:val="20"/>
                <w:szCs w:val="20"/>
              </w:rPr>
            </w:pPr>
            <w:r>
              <w:rPr>
                <w:rFonts w:ascii="標楷體" w:eastAsia="標楷體" w:hAnsi="標楷體" w:hint="eastAsia"/>
                <w:color w:val="000000"/>
                <w:sz w:val="20"/>
                <w:szCs w:val="20"/>
              </w:rPr>
              <w:t>11201-11312</w:t>
            </w:r>
          </w:p>
        </w:tc>
        <w:tc>
          <w:tcPr>
            <w:tcW w:w="1247" w:type="dxa"/>
            <w:tcBorders>
              <w:top w:val="nil"/>
              <w:left w:val="single" w:sz="4" w:space="0" w:color="auto"/>
              <w:bottom w:val="single" w:sz="4" w:space="0" w:color="auto"/>
              <w:right w:val="single" w:sz="4" w:space="0" w:color="auto"/>
            </w:tcBorders>
            <w:shd w:val="clear" w:color="auto" w:fill="auto"/>
            <w:vAlign w:val="center"/>
          </w:tcPr>
          <w:p w14:paraId="5FF0A47D" w14:textId="77777777" w:rsidR="005E5939" w:rsidRPr="00C7633F" w:rsidRDefault="005E5939" w:rsidP="001B737B">
            <w:pPr>
              <w:overflowPunct w:val="0"/>
              <w:spacing w:line="240" w:lineRule="atLeast"/>
              <w:jc w:val="right"/>
              <w:rPr>
                <w:rFonts w:ascii="標楷體" w:eastAsia="標楷體" w:hAnsi="標楷體"/>
                <w:color w:val="000000" w:themeColor="text1"/>
                <w:sz w:val="20"/>
                <w:szCs w:val="20"/>
              </w:rPr>
            </w:pPr>
            <w:r>
              <w:rPr>
                <w:rFonts w:ascii="標楷體" w:eastAsia="標楷體" w:hAnsi="標楷體" w:hint="eastAsia"/>
                <w:color w:val="000000"/>
                <w:sz w:val="20"/>
                <w:szCs w:val="20"/>
              </w:rPr>
              <w:t>399,900</w:t>
            </w:r>
          </w:p>
        </w:tc>
        <w:tc>
          <w:tcPr>
            <w:tcW w:w="1248" w:type="dxa"/>
            <w:tcBorders>
              <w:top w:val="nil"/>
              <w:left w:val="single" w:sz="4" w:space="0" w:color="auto"/>
              <w:bottom w:val="single" w:sz="4" w:space="0" w:color="auto"/>
              <w:right w:val="single" w:sz="4" w:space="0" w:color="auto"/>
            </w:tcBorders>
            <w:shd w:val="clear" w:color="auto" w:fill="auto"/>
            <w:vAlign w:val="center"/>
          </w:tcPr>
          <w:p w14:paraId="2DE3431A" w14:textId="77777777" w:rsidR="005E5939" w:rsidRPr="0072035D" w:rsidRDefault="005E5939" w:rsidP="001B737B">
            <w:pPr>
              <w:overflowPunct w:val="0"/>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89,494</w:t>
            </w:r>
          </w:p>
        </w:tc>
        <w:tc>
          <w:tcPr>
            <w:tcW w:w="1247" w:type="dxa"/>
            <w:tcBorders>
              <w:top w:val="nil"/>
              <w:left w:val="single" w:sz="4" w:space="0" w:color="auto"/>
              <w:bottom w:val="single" w:sz="4" w:space="0" w:color="auto"/>
              <w:right w:val="single" w:sz="4" w:space="0" w:color="auto"/>
            </w:tcBorders>
            <w:shd w:val="clear" w:color="auto" w:fill="auto"/>
            <w:vAlign w:val="center"/>
          </w:tcPr>
          <w:p w14:paraId="0292014F" w14:textId="77777777" w:rsidR="005E5939" w:rsidRPr="0072035D" w:rsidRDefault="005E5939" w:rsidP="001B737B">
            <w:pPr>
              <w:spacing w:line="240" w:lineRule="atLeast"/>
              <w:jc w:val="right"/>
              <w:rPr>
                <w:rFonts w:ascii="標楷體" w:eastAsia="標楷體" w:hAnsi="標楷體"/>
                <w:sz w:val="20"/>
                <w:szCs w:val="20"/>
              </w:rPr>
            </w:pPr>
            <w:r w:rsidRPr="0072035D">
              <w:rPr>
                <w:rFonts w:ascii="標楷體" w:eastAsia="標楷體" w:hAnsi="標楷體" w:hint="eastAsia"/>
                <w:color w:val="000000"/>
                <w:sz w:val="20"/>
                <w:szCs w:val="20"/>
              </w:rPr>
              <w:t>64,831</w:t>
            </w:r>
          </w:p>
        </w:tc>
        <w:tc>
          <w:tcPr>
            <w:tcW w:w="1248" w:type="dxa"/>
            <w:tcBorders>
              <w:top w:val="nil"/>
              <w:left w:val="single" w:sz="4" w:space="0" w:color="auto"/>
              <w:bottom w:val="single" w:sz="4" w:space="0" w:color="auto"/>
              <w:right w:val="single" w:sz="4" w:space="0" w:color="auto"/>
            </w:tcBorders>
            <w:shd w:val="clear" w:color="auto" w:fill="auto"/>
            <w:vAlign w:val="center"/>
          </w:tcPr>
          <w:p w14:paraId="3648E467" w14:textId="77777777" w:rsidR="005E5939" w:rsidRPr="0016709E" w:rsidRDefault="005E5939" w:rsidP="001B737B">
            <w:pPr>
              <w:spacing w:line="240" w:lineRule="atLeast"/>
              <w:jc w:val="right"/>
              <w:rPr>
                <w:rFonts w:ascii="標楷體" w:eastAsia="標楷體" w:hAnsi="標楷體"/>
                <w:sz w:val="20"/>
                <w:szCs w:val="20"/>
              </w:rPr>
            </w:pPr>
            <w:r w:rsidRPr="0016709E">
              <w:rPr>
                <w:rFonts w:ascii="標楷體" w:eastAsia="標楷體" w:hAnsi="標楷體" w:hint="eastAsia"/>
                <w:color w:val="000000"/>
                <w:sz w:val="20"/>
                <w:szCs w:val="20"/>
              </w:rPr>
              <w:t>72.44</w:t>
            </w:r>
          </w:p>
        </w:tc>
      </w:tr>
      <w:tr w:rsidR="005E5939" w:rsidRPr="00FD07A1" w14:paraId="33F18860" w14:textId="77777777" w:rsidTr="007A5996">
        <w:trPr>
          <w:trHeight w:val="506"/>
        </w:trPr>
        <w:tc>
          <w:tcPr>
            <w:tcW w:w="10206" w:type="dxa"/>
            <w:gridSpan w:val="7"/>
            <w:tcBorders>
              <w:left w:val="nil"/>
              <w:bottom w:val="nil"/>
              <w:right w:val="nil"/>
            </w:tcBorders>
          </w:tcPr>
          <w:p w14:paraId="33241141" w14:textId="77777777" w:rsidR="005E5939" w:rsidRPr="00C47F0F" w:rsidRDefault="005E5939" w:rsidP="00EB3728">
            <w:pPr>
              <w:widowControl/>
              <w:tabs>
                <w:tab w:val="left" w:pos="404"/>
              </w:tabs>
              <w:snapToGrid w:val="0"/>
              <w:spacing w:line="0" w:lineRule="atLeast"/>
              <w:jc w:val="both"/>
              <w:rPr>
                <w:rFonts w:ascii="標楷體" w:eastAsia="標楷體" w:hAnsi="標楷體" w:cs="新細明體"/>
                <w:color w:val="000000"/>
                <w:kern w:val="0"/>
                <w:sz w:val="18"/>
                <w:szCs w:val="18"/>
              </w:rPr>
            </w:pPr>
            <w:proofErr w:type="gramStart"/>
            <w:r w:rsidRPr="00C47F0F">
              <w:rPr>
                <w:rFonts w:ascii="標楷體" w:eastAsia="標楷體" w:hAnsi="標楷體" w:cs="新細明體" w:hint="eastAsia"/>
                <w:color w:val="000000"/>
                <w:kern w:val="0"/>
                <w:sz w:val="18"/>
                <w:szCs w:val="18"/>
              </w:rPr>
              <w:t>註</w:t>
            </w:r>
            <w:proofErr w:type="gramEnd"/>
            <w:r w:rsidRPr="00C47F0F">
              <w:rPr>
                <w:rFonts w:ascii="標楷體" w:eastAsia="標楷體" w:hAnsi="標楷體" w:cs="新細明體" w:hint="eastAsia"/>
                <w:color w:val="000000"/>
                <w:kern w:val="0"/>
                <w:sz w:val="18"/>
                <w:szCs w:val="18"/>
              </w:rPr>
              <w:t>：</w:t>
            </w:r>
            <w:r w:rsidRPr="00C47F0F">
              <w:rPr>
                <w:rFonts w:ascii="標楷體" w:eastAsia="標楷體" w:hAnsi="標楷體" w:cs="新細明體" w:hint="eastAsia"/>
                <w:color w:val="000000"/>
                <w:kern w:val="0"/>
                <w:sz w:val="18"/>
                <w:szCs w:val="18"/>
              </w:rPr>
              <w:tab/>
              <w:t>1.本表依計畫年度預算執行率由低至高排序。</w:t>
            </w:r>
          </w:p>
          <w:p w14:paraId="09B6C847" w14:textId="77777777" w:rsidR="005E5939" w:rsidRPr="00C47F0F" w:rsidRDefault="005E5939" w:rsidP="00EB3728">
            <w:pPr>
              <w:widowControl/>
              <w:tabs>
                <w:tab w:val="left" w:pos="404"/>
              </w:tabs>
              <w:snapToGrid w:val="0"/>
              <w:spacing w:line="0" w:lineRule="atLeast"/>
              <w:ind w:firstLineChars="221" w:firstLine="398"/>
              <w:jc w:val="both"/>
              <w:rPr>
                <w:rFonts w:ascii="標楷體" w:eastAsia="標楷體" w:hAnsi="標楷體" w:cs="新細明體"/>
                <w:color w:val="000000"/>
                <w:kern w:val="0"/>
                <w:sz w:val="18"/>
                <w:szCs w:val="18"/>
              </w:rPr>
            </w:pPr>
            <w:r w:rsidRPr="00C47F0F">
              <w:rPr>
                <w:rFonts w:ascii="標楷體" w:eastAsia="標楷體" w:hAnsi="標楷體" w:cs="新細明體" w:hint="eastAsia"/>
                <w:color w:val="000000"/>
                <w:kern w:val="0"/>
                <w:sz w:val="18"/>
                <w:szCs w:val="18"/>
              </w:rPr>
              <w:t>2.年度預算執行數含</w:t>
            </w:r>
            <w:proofErr w:type="gramStart"/>
            <w:r w:rsidRPr="00C47F0F">
              <w:rPr>
                <w:rFonts w:ascii="標楷體" w:eastAsia="標楷體" w:hAnsi="標楷體" w:cs="新細明體" w:hint="eastAsia"/>
                <w:color w:val="000000"/>
                <w:kern w:val="0"/>
                <w:sz w:val="18"/>
                <w:szCs w:val="18"/>
              </w:rPr>
              <w:t>113</w:t>
            </w:r>
            <w:proofErr w:type="gramEnd"/>
            <w:r w:rsidRPr="00C47F0F">
              <w:rPr>
                <w:rFonts w:ascii="標楷體" w:eastAsia="標楷體" w:hAnsi="標楷體" w:cs="新細明體" w:hint="eastAsia"/>
                <w:color w:val="000000"/>
                <w:kern w:val="0"/>
                <w:sz w:val="18"/>
                <w:szCs w:val="18"/>
              </w:rPr>
              <w:t>年度累計</w:t>
            </w:r>
            <w:proofErr w:type="gramStart"/>
            <w:r w:rsidRPr="00C47F0F">
              <w:rPr>
                <w:rFonts w:ascii="標楷體" w:eastAsia="標楷體" w:hAnsi="標楷體" w:cs="新細明體" w:hint="eastAsia"/>
                <w:color w:val="000000"/>
                <w:kern w:val="0"/>
                <w:sz w:val="18"/>
                <w:szCs w:val="18"/>
              </w:rPr>
              <w:t>實支數及累計已估驗</w:t>
            </w:r>
            <w:proofErr w:type="gramEnd"/>
            <w:r w:rsidRPr="00C47F0F">
              <w:rPr>
                <w:rFonts w:ascii="標楷體" w:eastAsia="標楷體" w:hAnsi="標楷體" w:cs="新細明體" w:hint="eastAsia"/>
                <w:color w:val="000000"/>
                <w:kern w:val="0"/>
                <w:sz w:val="18"/>
                <w:szCs w:val="18"/>
              </w:rPr>
              <w:t>未計價款項及暫付款。</w:t>
            </w:r>
          </w:p>
          <w:p w14:paraId="442E0138" w14:textId="77777777" w:rsidR="005E5939" w:rsidRPr="00CC48A5" w:rsidRDefault="005E5939" w:rsidP="00EB3728">
            <w:pPr>
              <w:widowControl/>
              <w:tabs>
                <w:tab w:val="left" w:pos="404"/>
              </w:tabs>
              <w:snapToGrid w:val="0"/>
              <w:spacing w:line="0" w:lineRule="atLeast"/>
              <w:ind w:firstLineChars="200" w:firstLine="360"/>
              <w:jc w:val="both"/>
              <w:rPr>
                <w:rFonts w:ascii="標楷體" w:eastAsia="標楷體" w:hAnsi="標楷體" w:cs="新細明體"/>
                <w:color w:val="000000"/>
                <w:spacing w:val="-10"/>
                <w:kern w:val="0"/>
                <w:sz w:val="20"/>
                <w:szCs w:val="20"/>
              </w:rPr>
            </w:pPr>
            <w:r w:rsidRPr="00C47F0F">
              <w:rPr>
                <w:rFonts w:ascii="標楷體" w:eastAsia="標楷體" w:hAnsi="標楷體" w:cs="新細明體" w:hint="eastAsia"/>
                <w:color w:val="000000"/>
                <w:kern w:val="0"/>
                <w:sz w:val="18"/>
                <w:szCs w:val="18"/>
              </w:rPr>
              <w:tab/>
              <w:t>3.資料來源：整理自縣政府提供資料。</w:t>
            </w:r>
          </w:p>
        </w:tc>
      </w:tr>
    </w:tbl>
    <w:tbl>
      <w:tblPr>
        <w:tblStyle w:val="af5"/>
        <w:tblW w:w="10206" w:type="dxa"/>
        <w:tblLayout w:type="fixed"/>
        <w:tblCellMar>
          <w:left w:w="28" w:type="dxa"/>
          <w:right w:w="28" w:type="dxa"/>
        </w:tblCellMar>
        <w:tblLook w:val="04A0" w:firstRow="1" w:lastRow="0" w:firstColumn="1" w:lastColumn="0" w:noHBand="0" w:noVBand="1"/>
      </w:tblPr>
      <w:tblGrid>
        <w:gridCol w:w="1702"/>
        <w:gridCol w:w="1728"/>
        <w:gridCol w:w="1391"/>
        <w:gridCol w:w="1700"/>
        <w:gridCol w:w="3685"/>
      </w:tblGrid>
      <w:tr w:rsidR="005E5939" w:rsidRPr="0024644D" w14:paraId="12204539" w14:textId="77777777" w:rsidTr="001B737B">
        <w:trPr>
          <w:trHeight w:val="567"/>
        </w:trPr>
        <w:tc>
          <w:tcPr>
            <w:tcW w:w="10206" w:type="dxa"/>
            <w:gridSpan w:val="5"/>
            <w:tcBorders>
              <w:top w:val="nil"/>
              <w:left w:val="nil"/>
              <w:bottom w:val="nil"/>
              <w:right w:val="nil"/>
            </w:tcBorders>
            <w:vAlign w:val="center"/>
          </w:tcPr>
          <w:p w14:paraId="5409AC35" w14:textId="77777777" w:rsidR="005E5939" w:rsidRPr="00B976F5" w:rsidRDefault="005E5939" w:rsidP="001B737B">
            <w:pPr>
              <w:overflowPunct w:val="0"/>
              <w:snapToGrid w:val="0"/>
              <w:spacing w:line="240" w:lineRule="exact"/>
              <w:rPr>
                <w:rFonts w:ascii="標楷體" w:eastAsia="標楷體" w:hAnsi="標楷體"/>
                <w:color w:val="000000" w:themeColor="text1"/>
                <w:spacing w:val="-12"/>
                <w:sz w:val="20"/>
              </w:rPr>
            </w:pPr>
            <w:r w:rsidRPr="0024644D">
              <w:rPr>
                <w:rFonts w:ascii="標楷體" w:eastAsia="標楷體" w:hAnsi="標楷體" w:hint="eastAsia"/>
                <w:b/>
                <w:bCs/>
                <w:color w:val="000000" w:themeColor="text1"/>
              </w:rPr>
              <w:lastRenderedPageBreak/>
              <w:t>預算執行</w:t>
            </w:r>
            <w:r>
              <w:rPr>
                <w:rFonts w:ascii="標楷體" w:eastAsia="標楷體" w:hAnsi="標楷體" w:hint="eastAsia"/>
                <w:b/>
                <w:bCs/>
                <w:color w:val="000000" w:themeColor="text1"/>
              </w:rPr>
              <w:t>率未達80</w:t>
            </w:r>
            <w:r w:rsidRPr="009124EC">
              <w:rPr>
                <w:rFonts w:ascii="標楷體" w:eastAsia="標楷體" w:hAnsi="標楷體" w:hint="eastAsia"/>
                <w:b/>
                <w:bCs/>
                <w:color w:val="000000" w:themeColor="text1"/>
              </w:rPr>
              <w:t>％</w:t>
            </w:r>
            <w:r>
              <w:rPr>
                <w:rFonts w:ascii="標楷體" w:eastAsia="標楷體" w:hAnsi="標楷體" w:hint="eastAsia"/>
                <w:b/>
                <w:bCs/>
                <w:color w:val="000000" w:themeColor="text1"/>
              </w:rPr>
              <w:t>案件</w:t>
            </w:r>
          </w:p>
        </w:tc>
      </w:tr>
      <w:tr w:rsidR="005E5939" w:rsidRPr="0024644D" w14:paraId="23B0BF74" w14:textId="77777777" w:rsidTr="001B737B">
        <w:trPr>
          <w:trHeight w:val="302"/>
        </w:trPr>
        <w:tc>
          <w:tcPr>
            <w:tcW w:w="10206" w:type="dxa"/>
            <w:gridSpan w:val="5"/>
            <w:tcBorders>
              <w:top w:val="nil"/>
              <w:left w:val="nil"/>
              <w:right w:val="nil"/>
            </w:tcBorders>
            <w:vAlign w:val="center"/>
          </w:tcPr>
          <w:p w14:paraId="7B0C589F" w14:textId="77777777" w:rsidR="005E5939" w:rsidRPr="00B976F5" w:rsidRDefault="005E5939" w:rsidP="001B737B">
            <w:pPr>
              <w:overflowPunct w:val="0"/>
              <w:snapToGrid w:val="0"/>
              <w:jc w:val="right"/>
              <w:rPr>
                <w:rFonts w:ascii="標楷體" w:eastAsia="標楷體" w:hAnsi="標楷體"/>
                <w:color w:val="000000" w:themeColor="text1"/>
                <w:spacing w:val="-12"/>
                <w:sz w:val="20"/>
              </w:rPr>
            </w:pPr>
            <w:r w:rsidRPr="0024644D">
              <w:rPr>
                <w:rFonts w:ascii="標楷體" w:eastAsia="標楷體" w:hAnsi="標楷體" w:hint="eastAsia"/>
                <w:color w:val="000000" w:themeColor="text1"/>
                <w:sz w:val="20"/>
              </w:rPr>
              <w:t>單位：新臺幣千元、</w:t>
            </w:r>
            <w:r w:rsidRPr="0024644D">
              <w:rPr>
                <w:rFonts w:ascii="標楷體" w:eastAsia="標楷體" w:hAnsi="標楷體"/>
                <w:color w:val="000000" w:themeColor="text1"/>
                <w:sz w:val="20"/>
              </w:rPr>
              <w:t>％</w:t>
            </w:r>
          </w:p>
        </w:tc>
      </w:tr>
      <w:tr w:rsidR="005E5939" w:rsidRPr="0024644D" w14:paraId="346D73DF" w14:textId="77777777" w:rsidTr="001B737B">
        <w:trPr>
          <w:trHeight w:val="1134"/>
        </w:trPr>
        <w:tc>
          <w:tcPr>
            <w:tcW w:w="1702" w:type="dxa"/>
            <w:vAlign w:val="center"/>
          </w:tcPr>
          <w:p w14:paraId="4EAD8A00" w14:textId="77777777" w:rsidR="005E5939"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hint="eastAsia"/>
                <w:color w:val="000000" w:themeColor="text1"/>
                <w:sz w:val="20"/>
              </w:rPr>
              <w:t>年度可支</w:t>
            </w:r>
          </w:p>
          <w:p w14:paraId="7293F910" w14:textId="77777777" w:rsidR="005E5939" w:rsidRPr="00FD07A1"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hint="eastAsia"/>
                <w:color w:val="000000" w:themeColor="text1"/>
                <w:sz w:val="20"/>
              </w:rPr>
              <w:t>用預算數</w:t>
            </w:r>
          </w:p>
        </w:tc>
        <w:tc>
          <w:tcPr>
            <w:tcW w:w="1728" w:type="dxa"/>
            <w:vAlign w:val="center"/>
          </w:tcPr>
          <w:p w14:paraId="31C6DD90" w14:textId="77777777" w:rsidR="005E5939"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hint="eastAsia"/>
                <w:color w:val="000000" w:themeColor="text1"/>
                <w:sz w:val="20"/>
              </w:rPr>
              <w:t>年度預算</w:t>
            </w:r>
          </w:p>
          <w:p w14:paraId="352EB5CE" w14:textId="77777777" w:rsidR="005E5939" w:rsidRPr="00FD07A1" w:rsidRDefault="005E5939" w:rsidP="001B737B">
            <w:pPr>
              <w:overflowPunct w:val="0"/>
              <w:snapToGrid w:val="0"/>
              <w:jc w:val="center"/>
              <w:rPr>
                <w:rFonts w:ascii="標楷體" w:eastAsia="標楷體" w:hAnsi="標楷體"/>
                <w:color w:val="000000" w:themeColor="text1"/>
                <w:szCs w:val="32"/>
              </w:rPr>
            </w:pPr>
            <w:r w:rsidRPr="00FD07A1">
              <w:rPr>
                <w:rFonts w:ascii="標楷體" w:eastAsia="標楷體" w:hAnsi="標楷體" w:hint="eastAsia"/>
                <w:color w:val="000000" w:themeColor="text1"/>
                <w:sz w:val="20"/>
              </w:rPr>
              <w:t>執行數</w:t>
            </w:r>
          </w:p>
        </w:tc>
        <w:tc>
          <w:tcPr>
            <w:tcW w:w="1391" w:type="dxa"/>
            <w:vAlign w:val="center"/>
          </w:tcPr>
          <w:p w14:paraId="5C01672B" w14:textId="77777777" w:rsidR="005E5939"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hint="eastAsia"/>
                <w:color w:val="000000" w:themeColor="text1"/>
                <w:sz w:val="20"/>
              </w:rPr>
              <w:t>年度預算</w:t>
            </w:r>
          </w:p>
          <w:p w14:paraId="3CDFB377" w14:textId="77777777" w:rsidR="005E5939" w:rsidRPr="00FD07A1" w:rsidRDefault="005E5939" w:rsidP="001B737B">
            <w:pPr>
              <w:overflowPunct w:val="0"/>
              <w:snapToGrid w:val="0"/>
              <w:jc w:val="center"/>
              <w:rPr>
                <w:rFonts w:ascii="標楷體" w:eastAsia="標楷體" w:hAnsi="標楷體"/>
                <w:color w:val="000000" w:themeColor="text1"/>
                <w:szCs w:val="32"/>
              </w:rPr>
            </w:pPr>
            <w:r w:rsidRPr="00FD07A1">
              <w:rPr>
                <w:rFonts w:ascii="標楷體" w:eastAsia="標楷體" w:hAnsi="標楷體" w:hint="eastAsia"/>
                <w:color w:val="000000" w:themeColor="text1"/>
                <w:sz w:val="20"/>
              </w:rPr>
              <w:t>執行率</w:t>
            </w:r>
          </w:p>
        </w:tc>
        <w:tc>
          <w:tcPr>
            <w:tcW w:w="1700" w:type="dxa"/>
            <w:vAlign w:val="center"/>
          </w:tcPr>
          <w:p w14:paraId="6CF4A3B6" w14:textId="77777777" w:rsidR="005E5939" w:rsidRPr="00FD07A1" w:rsidRDefault="005E5939" w:rsidP="001B737B">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落後原因</w:t>
            </w:r>
          </w:p>
        </w:tc>
        <w:tc>
          <w:tcPr>
            <w:tcW w:w="3685" w:type="dxa"/>
            <w:vAlign w:val="center"/>
          </w:tcPr>
          <w:p w14:paraId="003961E6" w14:textId="77777777" w:rsidR="005E5939" w:rsidRPr="00FD07A1" w:rsidRDefault="005E5939" w:rsidP="001B737B">
            <w:pPr>
              <w:overflowPunct w:val="0"/>
              <w:snapToGrid w:val="0"/>
              <w:jc w:val="center"/>
              <w:rPr>
                <w:rFonts w:ascii="標楷體" w:eastAsia="標楷體" w:hAnsi="標楷體"/>
                <w:color w:val="000000" w:themeColor="text1"/>
                <w:sz w:val="20"/>
              </w:rPr>
            </w:pPr>
            <w:proofErr w:type="gramStart"/>
            <w:r w:rsidRPr="00FD07A1">
              <w:rPr>
                <w:rFonts w:ascii="標楷體" w:eastAsia="標楷體" w:hAnsi="標楷體"/>
                <w:color w:val="000000" w:themeColor="text1"/>
                <w:sz w:val="20"/>
              </w:rPr>
              <w:t>本室查核</w:t>
            </w:r>
            <w:proofErr w:type="gramEnd"/>
            <w:r w:rsidRPr="00FD07A1">
              <w:rPr>
                <w:rFonts w:ascii="標楷體" w:eastAsia="標楷體" w:hAnsi="標楷體"/>
                <w:color w:val="000000" w:themeColor="text1"/>
                <w:sz w:val="20"/>
              </w:rPr>
              <w:t>意見</w:t>
            </w:r>
          </w:p>
        </w:tc>
      </w:tr>
      <w:tr w:rsidR="005E5939" w:rsidRPr="007229B8" w14:paraId="0AA3B027" w14:textId="77777777" w:rsidTr="001B737B">
        <w:trPr>
          <w:trHeight w:val="2154"/>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6602F825" w14:textId="77777777" w:rsidR="005E5939" w:rsidRPr="00FD07A1" w:rsidRDefault="005E5939" w:rsidP="001B737B">
            <w:pPr>
              <w:overflowPunct w:val="0"/>
              <w:spacing w:line="240" w:lineRule="atLeast"/>
              <w:jc w:val="right"/>
              <w:rPr>
                <w:rFonts w:ascii="標楷體" w:hAnsi="標楷體"/>
                <w:color w:val="000000" w:themeColor="text1"/>
                <w:sz w:val="20"/>
              </w:rPr>
            </w:pPr>
            <w:r>
              <w:rPr>
                <w:rFonts w:ascii="標楷體" w:eastAsia="標楷體" w:hAnsi="標楷體" w:hint="eastAsia"/>
                <w:color w:val="000000"/>
                <w:sz w:val="20"/>
                <w:szCs w:val="20"/>
              </w:rPr>
              <w:t>586,888</w:t>
            </w:r>
          </w:p>
        </w:tc>
        <w:tc>
          <w:tcPr>
            <w:tcW w:w="1728" w:type="dxa"/>
            <w:tcBorders>
              <w:top w:val="single" w:sz="4" w:space="0" w:color="auto"/>
              <w:left w:val="nil"/>
              <w:bottom w:val="single" w:sz="4" w:space="0" w:color="auto"/>
              <w:right w:val="single" w:sz="4" w:space="0" w:color="auto"/>
            </w:tcBorders>
            <w:shd w:val="clear" w:color="auto" w:fill="auto"/>
            <w:vAlign w:val="center"/>
          </w:tcPr>
          <w:p w14:paraId="1AF68C45" w14:textId="77777777" w:rsidR="005E5939" w:rsidRPr="00FD07A1" w:rsidRDefault="005E5939" w:rsidP="001B737B">
            <w:pPr>
              <w:spacing w:line="240" w:lineRule="atLeast"/>
              <w:jc w:val="right"/>
              <w:rPr>
                <w:rFonts w:ascii="標楷體" w:eastAsia="標楷體" w:hAnsi="標楷體"/>
                <w:sz w:val="20"/>
                <w:szCs w:val="20"/>
              </w:rPr>
            </w:pPr>
            <w:r>
              <w:rPr>
                <w:rFonts w:ascii="標楷體" w:eastAsia="標楷體" w:hAnsi="標楷體" w:hint="eastAsia"/>
                <w:color w:val="000000"/>
                <w:sz w:val="20"/>
                <w:szCs w:val="20"/>
              </w:rPr>
              <w:t>1,888</w:t>
            </w:r>
          </w:p>
        </w:tc>
        <w:tc>
          <w:tcPr>
            <w:tcW w:w="1391" w:type="dxa"/>
            <w:tcBorders>
              <w:top w:val="single" w:sz="4" w:space="0" w:color="auto"/>
              <w:left w:val="nil"/>
              <w:bottom w:val="single" w:sz="4" w:space="0" w:color="auto"/>
              <w:right w:val="single" w:sz="4" w:space="0" w:color="auto"/>
            </w:tcBorders>
            <w:shd w:val="clear" w:color="auto" w:fill="auto"/>
            <w:vAlign w:val="center"/>
          </w:tcPr>
          <w:p w14:paraId="7F6FEAF6" w14:textId="77777777" w:rsidR="005E5939" w:rsidRPr="00FD07A1" w:rsidRDefault="005E5939" w:rsidP="001B737B">
            <w:pPr>
              <w:spacing w:line="240" w:lineRule="atLeast"/>
              <w:jc w:val="right"/>
              <w:rPr>
                <w:rFonts w:ascii="標楷體" w:eastAsia="標楷體" w:hAnsi="標楷體"/>
                <w:sz w:val="20"/>
                <w:szCs w:val="20"/>
              </w:rPr>
            </w:pPr>
            <w:r>
              <w:rPr>
                <w:rFonts w:ascii="標楷體" w:eastAsia="標楷體" w:hAnsi="標楷體" w:hint="eastAsia"/>
                <w:color w:val="000000"/>
                <w:sz w:val="20"/>
                <w:szCs w:val="20"/>
              </w:rPr>
              <w:t xml:space="preserve">0.32 </w:t>
            </w:r>
          </w:p>
        </w:tc>
        <w:tc>
          <w:tcPr>
            <w:tcW w:w="1700" w:type="dxa"/>
            <w:vAlign w:val="center"/>
          </w:tcPr>
          <w:p w14:paraId="0395CC8B" w14:textId="77777777" w:rsidR="005E5939" w:rsidRPr="00FD07A1" w:rsidRDefault="005E5939" w:rsidP="001B737B">
            <w:pPr>
              <w:spacing w:line="240" w:lineRule="atLeast"/>
              <w:jc w:val="both"/>
              <w:rPr>
                <w:rFonts w:ascii="標楷體" w:eastAsia="標楷體" w:hAnsi="標楷體"/>
                <w:sz w:val="20"/>
              </w:rPr>
            </w:pPr>
            <w:r w:rsidRPr="00456C31">
              <w:rPr>
                <w:rFonts w:ascii="標楷體" w:eastAsia="標楷體" w:hAnsi="標楷體" w:hint="eastAsia"/>
                <w:sz w:val="20"/>
              </w:rPr>
              <w:t>統包工程尚處於設計中未進場施工</w:t>
            </w:r>
            <w:r>
              <w:rPr>
                <w:rFonts w:ascii="標楷體" w:eastAsia="標楷體" w:hAnsi="標楷體" w:hint="eastAsia"/>
                <w:sz w:val="20"/>
              </w:rPr>
              <w:t>。</w:t>
            </w:r>
          </w:p>
        </w:tc>
        <w:tc>
          <w:tcPr>
            <w:tcW w:w="3685" w:type="dxa"/>
            <w:vAlign w:val="center"/>
          </w:tcPr>
          <w:p w14:paraId="24D496A3" w14:textId="77777777" w:rsidR="005E5939" w:rsidRPr="002D7F82" w:rsidRDefault="005E5939" w:rsidP="001B737B">
            <w:pPr>
              <w:spacing w:line="240" w:lineRule="atLeast"/>
              <w:jc w:val="both"/>
              <w:rPr>
                <w:rFonts w:ascii="標楷體" w:eastAsia="標楷體" w:hAnsi="標楷體"/>
                <w:sz w:val="20"/>
              </w:rPr>
            </w:pPr>
            <w:proofErr w:type="gramStart"/>
            <w:r w:rsidRPr="002D7F82">
              <w:rPr>
                <w:rFonts w:ascii="標楷體" w:eastAsia="標楷體" w:hAnsi="標楷體" w:hint="eastAsia"/>
                <w:sz w:val="20"/>
              </w:rPr>
              <w:t>業函請</w:t>
            </w:r>
            <w:proofErr w:type="gramEnd"/>
            <w:r w:rsidRPr="002D7F82">
              <w:rPr>
                <w:rFonts w:ascii="標楷體" w:eastAsia="標楷體" w:hAnsi="標楷體" w:hint="eastAsia"/>
                <w:sz w:val="20"/>
              </w:rPr>
              <w:t>縣政府檢討計畫執行落後原因，並</w:t>
            </w:r>
            <w:proofErr w:type="gramStart"/>
            <w:r w:rsidRPr="002D7F82">
              <w:rPr>
                <w:rFonts w:ascii="標楷體" w:eastAsia="標楷體" w:hAnsi="標楷體" w:hint="eastAsia"/>
                <w:sz w:val="20"/>
              </w:rPr>
              <w:t>研</w:t>
            </w:r>
            <w:proofErr w:type="gramEnd"/>
            <w:r w:rsidRPr="002D7F82">
              <w:rPr>
                <w:rFonts w:ascii="標楷體" w:eastAsia="標楷體" w:hAnsi="標楷體" w:hint="eastAsia"/>
                <w:sz w:val="20"/>
              </w:rPr>
              <w:t>擬具體改善措施。</w:t>
            </w:r>
          </w:p>
        </w:tc>
      </w:tr>
      <w:tr w:rsidR="005E5939" w:rsidRPr="007229B8" w14:paraId="2A953B99" w14:textId="77777777" w:rsidTr="001B737B">
        <w:trPr>
          <w:trHeight w:val="2154"/>
        </w:trPr>
        <w:tc>
          <w:tcPr>
            <w:tcW w:w="1702" w:type="dxa"/>
            <w:tcBorders>
              <w:top w:val="nil"/>
              <w:left w:val="single" w:sz="4" w:space="0" w:color="auto"/>
              <w:bottom w:val="single" w:sz="4" w:space="0" w:color="auto"/>
              <w:right w:val="single" w:sz="4" w:space="0" w:color="auto"/>
            </w:tcBorders>
            <w:shd w:val="clear" w:color="auto" w:fill="auto"/>
            <w:vAlign w:val="center"/>
          </w:tcPr>
          <w:p w14:paraId="44A97FD7" w14:textId="77777777" w:rsidR="005E5939" w:rsidRPr="00FD07A1" w:rsidRDefault="005E5939" w:rsidP="001B737B">
            <w:pPr>
              <w:overflowPunct w:val="0"/>
              <w:spacing w:line="240" w:lineRule="atLeast"/>
              <w:jc w:val="right"/>
              <w:rPr>
                <w:rFonts w:ascii="標楷體" w:hAnsi="標楷體"/>
                <w:color w:val="000000" w:themeColor="text1"/>
                <w:sz w:val="20"/>
              </w:rPr>
            </w:pPr>
            <w:r>
              <w:rPr>
                <w:rFonts w:ascii="標楷體" w:eastAsia="標楷體" w:hAnsi="標楷體" w:hint="eastAsia"/>
                <w:color w:val="000000"/>
                <w:sz w:val="20"/>
                <w:szCs w:val="20"/>
              </w:rPr>
              <w:t>325,508</w:t>
            </w:r>
          </w:p>
        </w:tc>
        <w:tc>
          <w:tcPr>
            <w:tcW w:w="1728" w:type="dxa"/>
            <w:tcBorders>
              <w:top w:val="nil"/>
              <w:left w:val="nil"/>
              <w:bottom w:val="single" w:sz="4" w:space="0" w:color="auto"/>
              <w:right w:val="single" w:sz="4" w:space="0" w:color="auto"/>
            </w:tcBorders>
            <w:shd w:val="clear" w:color="auto" w:fill="auto"/>
            <w:vAlign w:val="center"/>
          </w:tcPr>
          <w:p w14:paraId="359A335F" w14:textId="77777777" w:rsidR="005E5939" w:rsidRPr="00FD07A1" w:rsidRDefault="005E5939" w:rsidP="001B737B">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37,702</w:t>
            </w:r>
          </w:p>
        </w:tc>
        <w:tc>
          <w:tcPr>
            <w:tcW w:w="1391" w:type="dxa"/>
            <w:tcBorders>
              <w:top w:val="nil"/>
              <w:left w:val="nil"/>
              <w:bottom w:val="single" w:sz="4" w:space="0" w:color="auto"/>
              <w:right w:val="single" w:sz="4" w:space="0" w:color="auto"/>
            </w:tcBorders>
            <w:shd w:val="clear" w:color="auto" w:fill="auto"/>
            <w:vAlign w:val="center"/>
          </w:tcPr>
          <w:p w14:paraId="77B19C4C" w14:textId="77777777" w:rsidR="005E5939" w:rsidRPr="00FD07A1" w:rsidRDefault="005E5939" w:rsidP="001B737B">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 xml:space="preserve">11.58 </w:t>
            </w:r>
          </w:p>
        </w:tc>
        <w:tc>
          <w:tcPr>
            <w:tcW w:w="1700" w:type="dxa"/>
            <w:vAlign w:val="center"/>
          </w:tcPr>
          <w:p w14:paraId="73C6192D" w14:textId="77777777" w:rsidR="005E5939" w:rsidRPr="00FD07A1" w:rsidRDefault="005E5939" w:rsidP="001B737B">
            <w:pPr>
              <w:spacing w:line="240" w:lineRule="atLeast"/>
              <w:jc w:val="both"/>
              <w:rPr>
                <w:rFonts w:ascii="標楷體" w:eastAsia="標楷體" w:hAnsi="標楷體"/>
                <w:sz w:val="20"/>
              </w:rPr>
            </w:pPr>
            <w:r w:rsidRPr="00456C31">
              <w:rPr>
                <w:rFonts w:ascii="標楷體" w:eastAsia="標楷體" w:hAnsi="標楷體" w:hint="eastAsia"/>
                <w:sz w:val="20"/>
              </w:rPr>
              <w:t>管線分標工程多次流標</w:t>
            </w:r>
            <w:r>
              <w:rPr>
                <w:rFonts w:ascii="標楷體" w:eastAsia="標楷體" w:hAnsi="標楷體" w:hint="eastAsia"/>
                <w:sz w:val="20"/>
              </w:rPr>
              <w:t>。</w:t>
            </w:r>
          </w:p>
        </w:tc>
        <w:tc>
          <w:tcPr>
            <w:tcW w:w="3685" w:type="dxa"/>
            <w:vAlign w:val="center"/>
          </w:tcPr>
          <w:p w14:paraId="11C0C012" w14:textId="77777777" w:rsidR="005E5939" w:rsidRPr="002D7F82" w:rsidRDefault="005E5939" w:rsidP="001B737B">
            <w:pPr>
              <w:spacing w:line="240" w:lineRule="atLeast"/>
              <w:jc w:val="both"/>
              <w:rPr>
                <w:rFonts w:ascii="標楷體" w:eastAsia="標楷體" w:hAnsi="標楷體"/>
                <w:sz w:val="20"/>
                <w:szCs w:val="20"/>
              </w:rPr>
            </w:pPr>
            <w:proofErr w:type="gramStart"/>
            <w:r w:rsidRPr="002D7F82">
              <w:rPr>
                <w:rFonts w:ascii="標楷體" w:eastAsia="標楷體" w:hAnsi="標楷體" w:hint="eastAsia"/>
                <w:sz w:val="20"/>
                <w:szCs w:val="20"/>
              </w:rPr>
              <w:t>業函請</w:t>
            </w:r>
            <w:proofErr w:type="gramEnd"/>
            <w:r w:rsidRPr="002D7F82">
              <w:rPr>
                <w:rFonts w:ascii="標楷體" w:eastAsia="標楷體" w:hAnsi="標楷體" w:hint="eastAsia"/>
                <w:sz w:val="20"/>
                <w:szCs w:val="20"/>
              </w:rPr>
              <w:t>縣政府檢討計畫執行落後原因，並</w:t>
            </w:r>
            <w:proofErr w:type="gramStart"/>
            <w:r w:rsidRPr="002D7F82">
              <w:rPr>
                <w:rFonts w:ascii="標楷體" w:eastAsia="標楷體" w:hAnsi="標楷體" w:hint="eastAsia"/>
                <w:sz w:val="20"/>
                <w:szCs w:val="20"/>
              </w:rPr>
              <w:t>研</w:t>
            </w:r>
            <w:proofErr w:type="gramEnd"/>
            <w:r w:rsidRPr="002D7F82">
              <w:rPr>
                <w:rFonts w:ascii="標楷體" w:eastAsia="標楷體" w:hAnsi="標楷體" w:hint="eastAsia"/>
                <w:sz w:val="20"/>
                <w:szCs w:val="20"/>
              </w:rPr>
              <w:t>擬具體改善措施。</w:t>
            </w:r>
          </w:p>
        </w:tc>
      </w:tr>
      <w:tr w:rsidR="005E5939" w:rsidRPr="007229B8" w14:paraId="6AB60B10" w14:textId="77777777" w:rsidTr="001B737B">
        <w:trPr>
          <w:trHeight w:val="2154"/>
        </w:trPr>
        <w:tc>
          <w:tcPr>
            <w:tcW w:w="1702" w:type="dxa"/>
            <w:tcBorders>
              <w:top w:val="nil"/>
              <w:left w:val="single" w:sz="4" w:space="0" w:color="auto"/>
              <w:bottom w:val="single" w:sz="4" w:space="0" w:color="auto"/>
              <w:right w:val="single" w:sz="4" w:space="0" w:color="auto"/>
            </w:tcBorders>
            <w:shd w:val="clear" w:color="auto" w:fill="auto"/>
            <w:vAlign w:val="center"/>
          </w:tcPr>
          <w:p w14:paraId="3A1C13E1" w14:textId="77777777" w:rsidR="005E5939" w:rsidRPr="00FD07A1" w:rsidRDefault="005E5939" w:rsidP="001B737B">
            <w:pPr>
              <w:overflowPunct w:val="0"/>
              <w:spacing w:line="240" w:lineRule="atLeast"/>
              <w:jc w:val="right"/>
              <w:rPr>
                <w:rFonts w:ascii="標楷體" w:hAnsi="標楷體"/>
                <w:color w:val="000000" w:themeColor="text1"/>
                <w:sz w:val="20"/>
              </w:rPr>
            </w:pPr>
            <w:r>
              <w:rPr>
                <w:rFonts w:ascii="標楷體" w:eastAsia="標楷體" w:hAnsi="標楷體" w:hint="eastAsia"/>
                <w:color w:val="000000"/>
                <w:sz w:val="20"/>
                <w:szCs w:val="20"/>
              </w:rPr>
              <w:t>150,760</w:t>
            </w:r>
          </w:p>
        </w:tc>
        <w:tc>
          <w:tcPr>
            <w:tcW w:w="1728" w:type="dxa"/>
            <w:tcBorders>
              <w:top w:val="nil"/>
              <w:left w:val="nil"/>
              <w:bottom w:val="single" w:sz="4" w:space="0" w:color="auto"/>
              <w:right w:val="single" w:sz="4" w:space="0" w:color="auto"/>
            </w:tcBorders>
            <w:shd w:val="clear" w:color="auto" w:fill="auto"/>
            <w:vAlign w:val="center"/>
          </w:tcPr>
          <w:p w14:paraId="62337A86" w14:textId="77777777" w:rsidR="005E5939" w:rsidRPr="00FD07A1" w:rsidRDefault="005E5939" w:rsidP="001B737B">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19,261</w:t>
            </w:r>
          </w:p>
        </w:tc>
        <w:tc>
          <w:tcPr>
            <w:tcW w:w="1391" w:type="dxa"/>
            <w:tcBorders>
              <w:top w:val="nil"/>
              <w:left w:val="nil"/>
              <w:bottom w:val="single" w:sz="4" w:space="0" w:color="auto"/>
              <w:right w:val="single" w:sz="4" w:space="0" w:color="auto"/>
            </w:tcBorders>
            <w:shd w:val="clear" w:color="auto" w:fill="auto"/>
            <w:vAlign w:val="center"/>
          </w:tcPr>
          <w:p w14:paraId="6BF05413" w14:textId="77777777" w:rsidR="005E5939" w:rsidRPr="00FD07A1" w:rsidRDefault="005E5939" w:rsidP="001B737B">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 xml:space="preserve">12.78 </w:t>
            </w:r>
          </w:p>
        </w:tc>
        <w:tc>
          <w:tcPr>
            <w:tcW w:w="1700" w:type="dxa"/>
            <w:vAlign w:val="center"/>
          </w:tcPr>
          <w:p w14:paraId="7DD63E3B" w14:textId="77777777" w:rsidR="005E5939" w:rsidRPr="00FD07A1" w:rsidRDefault="005E5939" w:rsidP="001B737B">
            <w:pPr>
              <w:spacing w:line="240" w:lineRule="atLeast"/>
              <w:jc w:val="both"/>
              <w:rPr>
                <w:rFonts w:ascii="標楷體" w:eastAsia="標楷體" w:hAnsi="標楷體"/>
                <w:sz w:val="20"/>
              </w:rPr>
            </w:pPr>
            <w:r w:rsidRPr="00456C31">
              <w:rPr>
                <w:rFonts w:ascii="標楷體" w:eastAsia="標楷體" w:hAnsi="標楷體" w:hint="eastAsia"/>
                <w:sz w:val="20"/>
              </w:rPr>
              <w:t>颱風吹</w:t>
            </w:r>
            <w:proofErr w:type="gramStart"/>
            <w:r w:rsidRPr="00456C31">
              <w:rPr>
                <w:rFonts w:ascii="標楷體" w:eastAsia="標楷體" w:hAnsi="標楷體" w:hint="eastAsia"/>
                <w:sz w:val="20"/>
              </w:rPr>
              <w:t>毀已施作牆</w:t>
            </w:r>
            <w:proofErr w:type="gramEnd"/>
            <w:r w:rsidRPr="00456C31">
              <w:rPr>
                <w:rFonts w:ascii="標楷體" w:eastAsia="標楷體" w:hAnsi="標楷體" w:hint="eastAsia"/>
                <w:sz w:val="20"/>
              </w:rPr>
              <w:t>柱模板</w:t>
            </w:r>
            <w:r>
              <w:rPr>
                <w:rFonts w:ascii="標楷體" w:eastAsia="標楷體" w:hAnsi="標楷體" w:hint="eastAsia"/>
                <w:sz w:val="20"/>
              </w:rPr>
              <w:t>。</w:t>
            </w:r>
          </w:p>
        </w:tc>
        <w:tc>
          <w:tcPr>
            <w:tcW w:w="3685" w:type="dxa"/>
            <w:vAlign w:val="center"/>
          </w:tcPr>
          <w:p w14:paraId="1F1E5BD7" w14:textId="77777777" w:rsidR="005E5939" w:rsidRPr="002D7F82" w:rsidRDefault="005E5939" w:rsidP="001B737B">
            <w:pPr>
              <w:spacing w:line="240" w:lineRule="atLeast"/>
              <w:jc w:val="both"/>
              <w:rPr>
                <w:rFonts w:ascii="標楷體" w:eastAsia="標楷體" w:hAnsi="標楷體"/>
                <w:sz w:val="20"/>
                <w:szCs w:val="20"/>
              </w:rPr>
            </w:pPr>
            <w:proofErr w:type="gramStart"/>
            <w:r w:rsidRPr="002D7F82">
              <w:rPr>
                <w:rFonts w:ascii="標楷體" w:eastAsia="標楷體" w:hAnsi="標楷體" w:hint="eastAsia"/>
                <w:sz w:val="20"/>
                <w:szCs w:val="20"/>
              </w:rPr>
              <w:t>業函請</w:t>
            </w:r>
            <w:proofErr w:type="gramEnd"/>
            <w:r w:rsidRPr="002D7F82">
              <w:rPr>
                <w:rFonts w:ascii="標楷體" w:eastAsia="標楷體" w:hAnsi="標楷體" w:hint="eastAsia"/>
                <w:sz w:val="20"/>
                <w:szCs w:val="20"/>
              </w:rPr>
              <w:t>縣政府檢討計畫執行落後原因，並</w:t>
            </w:r>
            <w:proofErr w:type="gramStart"/>
            <w:r w:rsidRPr="002D7F82">
              <w:rPr>
                <w:rFonts w:ascii="標楷體" w:eastAsia="標楷體" w:hAnsi="標楷體" w:hint="eastAsia"/>
                <w:sz w:val="20"/>
                <w:szCs w:val="20"/>
              </w:rPr>
              <w:t>研</w:t>
            </w:r>
            <w:proofErr w:type="gramEnd"/>
            <w:r w:rsidRPr="002D7F82">
              <w:rPr>
                <w:rFonts w:ascii="標楷體" w:eastAsia="標楷體" w:hAnsi="標楷體" w:hint="eastAsia"/>
                <w:sz w:val="20"/>
                <w:szCs w:val="20"/>
              </w:rPr>
              <w:t>擬具體改善措施。</w:t>
            </w:r>
          </w:p>
        </w:tc>
      </w:tr>
      <w:tr w:rsidR="005E5939" w:rsidRPr="007229B8" w14:paraId="247292A6" w14:textId="77777777" w:rsidTr="001B737B">
        <w:trPr>
          <w:trHeight w:val="2154"/>
        </w:trPr>
        <w:tc>
          <w:tcPr>
            <w:tcW w:w="1702" w:type="dxa"/>
            <w:tcBorders>
              <w:top w:val="nil"/>
              <w:left w:val="single" w:sz="4" w:space="0" w:color="auto"/>
              <w:bottom w:val="single" w:sz="4" w:space="0" w:color="auto"/>
              <w:right w:val="single" w:sz="4" w:space="0" w:color="auto"/>
            </w:tcBorders>
            <w:shd w:val="clear" w:color="auto" w:fill="auto"/>
            <w:vAlign w:val="center"/>
          </w:tcPr>
          <w:p w14:paraId="64D35B59" w14:textId="77777777" w:rsidR="005E5939" w:rsidRPr="00FD07A1" w:rsidRDefault="005E5939" w:rsidP="001B737B">
            <w:pPr>
              <w:overflowPunct w:val="0"/>
              <w:spacing w:line="240" w:lineRule="atLeast"/>
              <w:jc w:val="right"/>
              <w:rPr>
                <w:rFonts w:ascii="標楷體" w:hAnsi="標楷體"/>
                <w:color w:val="000000" w:themeColor="text1"/>
                <w:sz w:val="20"/>
              </w:rPr>
            </w:pPr>
            <w:r>
              <w:rPr>
                <w:rFonts w:ascii="標楷體" w:eastAsia="標楷體" w:hAnsi="標楷體" w:hint="eastAsia"/>
                <w:color w:val="000000"/>
                <w:sz w:val="20"/>
                <w:szCs w:val="20"/>
              </w:rPr>
              <w:t>179,349</w:t>
            </w:r>
          </w:p>
        </w:tc>
        <w:tc>
          <w:tcPr>
            <w:tcW w:w="1728" w:type="dxa"/>
            <w:tcBorders>
              <w:top w:val="nil"/>
              <w:left w:val="nil"/>
              <w:bottom w:val="single" w:sz="4" w:space="0" w:color="auto"/>
              <w:right w:val="single" w:sz="4" w:space="0" w:color="auto"/>
            </w:tcBorders>
            <w:shd w:val="clear" w:color="auto" w:fill="auto"/>
            <w:vAlign w:val="center"/>
          </w:tcPr>
          <w:p w14:paraId="1B644CD0" w14:textId="77777777" w:rsidR="005E5939" w:rsidRPr="00FD07A1" w:rsidRDefault="005E5939" w:rsidP="001B737B">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88,553</w:t>
            </w:r>
          </w:p>
        </w:tc>
        <w:tc>
          <w:tcPr>
            <w:tcW w:w="1391" w:type="dxa"/>
            <w:tcBorders>
              <w:top w:val="nil"/>
              <w:left w:val="nil"/>
              <w:bottom w:val="single" w:sz="4" w:space="0" w:color="auto"/>
              <w:right w:val="single" w:sz="4" w:space="0" w:color="auto"/>
            </w:tcBorders>
            <w:shd w:val="clear" w:color="auto" w:fill="auto"/>
            <w:vAlign w:val="center"/>
          </w:tcPr>
          <w:p w14:paraId="71E3751E" w14:textId="77777777" w:rsidR="005E5939" w:rsidRPr="00FD07A1" w:rsidRDefault="005E5939" w:rsidP="001B737B">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 xml:space="preserve">49.38 </w:t>
            </w:r>
          </w:p>
        </w:tc>
        <w:tc>
          <w:tcPr>
            <w:tcW w:w="1700" w:type="dxa"/>
            <w:vAlign w:val="center"/>
          </w:tcPr>
          <w:p w14:paraId="3E10EA86" w14:textId="77777777" w:rsidR="005E5939" w:rsidRPr="00FD07A1" w:rsidRDefault="005E5939" w:rsidP="001B737B">
            <w:pPr>
              <w:spacing w:line="240" w:lineRule="atLeast"/>
              <w:jc w:val="both"/>
              <w:rPr>
                <w:rFonts w:ascii="標楷體" w:eastAsia="標楷體" w:hAnsi="標楷體"/>
                <w:sz w:val="20"/>
              </w:rPr>
            </w:pPr>
            <w:r w:rsidRPr="00456C31">
              <w:rPr>
                <w:rFonts w:ascii="標楷體" w:eastAsia="標楷體" w:hAnsi="標楷體" w:hint="eastAsia"/>
                <w:sz w:val="20"/>
              </w:rPr>
              <w:t>施工進度未達請款標準</w:t>
            </w:r>
            <w:r>
              <w:rPr>
                <w:rFonts w:ascii="標楷體" w:eastAsia="標楷體" w:hAnsi="標楷體" w:hint="eastAsia"/>
                <w:sz w:val="20"/>
              </w:rPr>
              <w:t>。</w:t>
            </w:r>
          </w:p>
        </w:tc>
        <w:tc>
          <w:tcPr>
            <w:tcW w:w="3685" w:type="dxa"/>
            <w:vAlign w:val="center"/>
          </w:tcPr>
          <w:p w14:paraId="2A01DC71" w14:textId="77777777" w:rsidR="005E5939" w:rsidRPr="002D7F82" w:rsidRDefault="005E5939" w:rsidP="001B737B">
            <w:pPr>
              <w:spacing w:line="240" w:lineRule="atLeast"/>
              <w:jc w:val="both"/>
              <w:rPr>
                <w:rFonts w:ascii="標楷體" w:eastAsia="標楷體" w:hAnsi="標楷體"/>
                <w:sz w:val="20"/>
                <w:szCs w:val="20"/>
              </w:rPr>
            </w:pPr>
            <w:proofErr w:type="gramStart"/>
            <w:r w:rsidRPr="002D7F82">
              <w:rPr>
                <w:rFonts w:ascii="標楷體" w:eastAsia="標楷體" w:hAnsi="標楷體" w:hint="eastAsia"/>
                <w:sz w:val="20"/>
                <w:szCs w:val="20"/>
              </w:rPr>
              <w:t>業函請</w:t>
            </w:r>
            <w:proofErr w:type="gramEnd"/>
            <w:r w:rsidRPr="002D7F82">
              <w:rPr>
                <w:rFonts w:ascii="標楷體" w:eastAsia="標楷體" w:hAnsi="標楷體" w:hint="eastAsia"/>
                <w:sz w:val="20"/>
                <w:szCs w:val="20"/>
              </w:rPr>
              <w:t>縣政府檢討計畫執行落後原因，並</w:t>
            </w:r>
            <w:proofErr w:type="gramStart"/>
            <w:r w:rsidRPr="002D7F82">
              <w:rPr>
                <w:rFonts w:ascii="標楷體" w:eastAsia="標楷體" w:hAnsi="標楷體" w:hint="eastAsia"/>
                <w:sz w:val="20"/>
                <w:szCs w:val="20"/>
              </w:rPr>
              <w:t>研</w:t>
            </w:r>
            <w:proofErr w:type="gramEnd"/>
            <w:r w:rsidRPr="002D7F82">
              <w:rPr>
                <w:rFonts w:ascii="標楷體" w:eastAsia="標楷體" w:hAnsi="標楷體" w:hint="eastAsia"/>
                <w:sz w:val="20"/>
                <w:szCs w:val="20"/>
              </w:rPr>
              <w:t>擬具體改善措施。</w:t>
            </w:r>
          </w:p>
        </w:tc>
      </w:tr>
      <w:tr w:rsidR="005E5939" w:rsidRPr="007229B8" w14:paraId="6068EBEC" w14:textId="77777777" w:rsidTr="001B737B">
        <w:trPr>
          <w:trHeight w:val="2154"/>
        </w:trPr>
        <w:tc>
          <w:tcPr>
            <w:tcW w:w="1702" w:type="dxa"/>
            <w:tcBorders>
              <w:top w:val="nil"/>
              <w:left w:val="single" w:sz="4" w:space="0" w:color="auto"/>
              <w:bottom w:val="single" w:sz="4" w:space="0" w:color="auto"/>
              <w:right w:val="single" w:sz="4" w:space="0" w:color="auto"/>
            </w:tcBorders>
            <w:shd w:val="clear" w:color="auto" w:fill="auto"/>
            <w:vAlign w:val="center"/>
          </w:tcPr>
          <w:p w14:paraId="5A70BB9A" w14:textId="77777777" w:rsidR="005E5939" w:rsidRPr="00FD07A1" w:rsidRDefault="005E5939" w:rsidP="001B737B">
            <w:pPr>
              <w:overflowPunct w:val="0"/>
              <w:spacing w:line="240" w:lineRule="atLeast"/>
              <w:jc w:val="right"/>
              <w:rPr>
                <w:rFonts w:ascii="標楷體" w:hAnsi="標楷體"/>
                <w:color w:val="000000" w:themeColor="text1"/>
                <w:sz w:val="20"/>
              </w:rPr>
            </w:pPr>
            <w:r>
              <w:rPr>
                <w:rFonts w:ascii="標楷體" w:eastAsia="標楷體" w:hAnsi="標楷體" w:hint="eastAsia"/>
                <w:color w:val="000000"/>
                <w:sz w:val="20"/>
                <w:szCs w:val="20"/>
              </w:rPr>
              <w:t>79,942</w:t>
            </w:r>
          </w:p>
        </w:tc>
        <w:tc>
          <w:tcPr>
            <w:tcW w:w="1728" w:type="dxa"/>
            <w:tcBorders>
              <w:top w:val="nil"/>
              <w:left w:val="nil"/>
              <w:bottom w:val="single" w:sz="4" w:space="0" w:color="auto"/>
              <w:right w:val="single" w:sz="4" w:space="0" w:color="auto"/>
            </w:tcBorders>
            <w:shd w:val="clear" w:color="auto" w:fill="auto"/>
            <w:vAlign w:val="center"/>
          </w:tcPr>
          <w:p w14:paraId="31D9DFDC" w14:textId="77777777" w:rsidR="005E5939" w:rsidRPr="00FD07A1" w:rsidRDefault="005E5939" w:rsidP="001B737B">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55,280</w:t>
            </w:r>
          </w:p>
        </w:tc>
        <w:tc>
          <w:tcPr>
            <w:tcW w:w="1391" w:type="dxa"/>
            <w:tcBorders>
              <w:top w:val="nil"/>
              <w:left w:val="nil"/>
              <w:bottom w:val="single" w:sz="4" w:space="0" w:color="auto"/>
              <w:right w:val="single" w:sz="4" w:space="0" w:color="auto"/>
            </w:tcBorders>
            <w:shd w:val="clear" w:color="auto" w:fill="auto"/>
            <w:vAlign w:val="center"/>
          </w:tcPr>
          <w:p w14:paraId="0E6DB764" w14:textId="77777777" w:rsidR="005E5939" w:rsidRPr="00FD07A1" w:rsidRDefault="005E5939" w:rsidP="001B737B">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 xml:space="preserve">69.15 </w:t>
            </w:r>
          </w:p>
        </w:tc>
        <w:tc>
          <w:tcPr>
            <w:tcW w:w="1700" w:type="dxa"/>
            <w:vAlign w:val="center"/>
          </w:tcPr>
          <w:p w14:paraId="22214136" w14:textId="77777777" w:rsidR="005E5939" w:rsidRPr="00FD07A1" w:rsidRDefault="005E5939" w:rsidP="001B737B">
            <w:pPr>
              <w:spacing w:line="240" w:lineRule="atLeast"/>
              <w:jc w:val="both"/>
              <w:rPr>
                <w:rFonts w:ascii="標楷體" w:eastAsia="標楷體" w:hAnsi="標楷體"/>
                <w:sz w:val="20"/>
              </w:rPr>
            </w:pPr>
            <w:r w:rsidRPr="00456C31">
              <w:rPr>
                <w:rFonts w:ascii="標楷體" w:eastAsia="標楷體" w:hAnsi="標楷體" w:hint="eastAsia"/>
                <w:sz w:val="20"/>
              </w:rPr>
              <w:t>中央年度分配數額不足，已全數用罄</w:t>
            </w:r>
            <w:r>
              <w:rPr>
                <w:rFonts w:ascii="標楷體" w:eastAsia="標楷體" w:hAnsi="標楷體" w:hint="eastAsia"/>
                <w:sz w:val="20"/>
              </w:rPr>
              <w:t>。</w:t>
            </w:r>
          </w:p>
        </w:tc>
        <w:tc>
          <w:tcPr>
            <w:tcW w:w="3685" w:type="dxa"/>
            <w:vAlign w:val="center"/>
          </w:tcPr>
          <w:p w14:paraId="70CF6BD6" w14:textId="77777777" w:rsidR="005E5939" w:rsidRPr="002D7F82" w:rsidRDefault="005E5939" w:rsidP="001B737B">
            <w:pPr>
              <w:spacing w:line="240" w:lineRule="atLeast"/>
              <w:jc w:val="both"/>
              <w:rPr>
                <w:rFonts w:ascii="標楷體" w:eastAsia="標楷體" w:hAnsi="標楷體"/>
                <w:sz w:val="20"/>
                <w:szCs w:val="20"/>
              </w:rPr>
            </w:pPr>
            <w:proofErr w:type="gramStart"/>
            <w:r w:rsidRPr="002D7F82">
              <w:rPr>
                <w:rFonts w:ascii="標楷體" w:eastAsia="標楷體" w:hAnsi="標楷體" w:hint="eastAsia"/>
                <w:sz w:val="20"/>
                <w:szCs w:val="20"/>
              </w:rPr>
              <w:t>業函請</w:t>
            </w:r>
            <w:proofErr w:type="gramEnd"/>
            <w:r w:rsidRPr="002D7F82">
              <w:rPr>
                <w:rFonts w:ascii="標楷體" w:eastAsia="標楷體" w:hAnsi="標楷體" w:hint="eastAsia"/>
                <w:sz w:val="20"/>
                <w:szCs w:val="20"/>
              </w:rPr>
              <w:t>縣政府檢討計畫執行落後原因，並</w:t>
            </w:r>
            <w:proofErr w:type="gramStart"/>
            <w:r w:rsidRPr="002D7F82">
              <w:rPr>
                <w:rFonts w:ascii="標楷體" w:eastAsia="標楷體" w:hAnsi="標楷體" w:hint="eastAsia"/>
                <w:sz w:val="20"/>
                <w:szCs w:val="20"/>
              </w:rPr>
              <w:t>研</w:t>
            </w:r>
            <w:proofErr w:type="gramEnd"/>
            <w:r w:rsidRPr="002D7F82">
              <w:rPr>
                <w:rFonts w:ascii="標楷體" w:eastAsia="標楷體" w:hAnsi="標楷體" w:hint="eastAsia"/>
                <w:sz w:val="20"/>
                <w:szCs w:val="20"/>
              </w:rPr>
              <w:t>擬具體改善措施。</w:t>
            </w:r>
          </w:p>
        </w:tc>
      </w:tr>
    </w:tbl>
    <w:p w14:paraId="342FAE40" w14:textId="77777777" w:rsidR="005E5939" w:rsidRDefault="005E5939" w:rsidP="005E5939">
      <w:pPr>
        <w:spacing w:beforeLines="100" w:before="360" w:line="460" w:lineRule="exact"/>
        <w:ind w:firstLineChars="100" w:firstLine="280"/>
        <w:jc w:val="both"/>
        <w:textAlignment w:val="bottom"/>
        <w:rPr>
          <w:rFonts w:ascii="標楷體" w:eastAsia="標楷體" w:hAnsi="標楷體"/>
          <w:b/>
          <w:sz w:val="28"/>
          <w:szCs w:val="28"/>
        </w:rPr>
      </w:pPr>
    </w:p>
    <w:p w14:paraId="243CAE36" w14:textId="77777777" w:rsidR="005E5939" w:rsidRPr="003707AB" w:rsidRDefault="005E5939" w:rsidP="005E5939">
      <w:pPr>
        <w:spacing w:beforeLines="100" w:before="360" w:line="460" w:lineRule="exact"/>
        <w:ind w:firstLineChars="100" w:firstLine="280"/>
        <w:jc w:val="both"/>
        <w:textAlignment w:val="bottom"/>
        <w:rPr>
          <w:rFonts w:ascii="標楷體" w:eastAsia="標楷體" w:hAnsi="標楷體"/>
          <w:b/>
          <w:color w:val="000000"/>
          <w:kern w:val="32"/>
          <w:sz w:val="28"/>
          <w:szCs w:val="28"/>
        </w:rPr>
      </w:pPr>
      <w:r w:rsidRPr="00244B86">
        <w:rPr>
          <w:rFonts w:ascii="標楷體" w:eastAsia="標楷體" w:hAnsi="標楷體" w:hint="eastAsia"/>
          <w:b/>
          <w:sz w:val="28"/>
          <w:szCs w:val="28"/>
        </w:rPr>
        <w:lastRenderedPageBreak/>
        <w:t>（</w:t>
      </w:r>
      <w:r w:rsidRPr="003707AB">
        <w:rPr>
          <w:rFonts w:ascii="標楷體" w:eastAsia="標楷體" w:hAnsi="標楷體" w:hint="eastAsia"/>
          <w:b/>
          <w:color w:val="000000"/>
          <w:kern w:val="32"/>
          <w:sz w:val="28"/>
          <w:szCs w:val="28"/>
        </w:rPr>
        <w:t>二</w:t>
      </w:r>
      <w:r w:rsidRPr="00244B86">
        <w:rPr>
          <w:rFonts w:ascii="標楷體" w:eastAsia="標楷體" w:hAnsi="標楷體" w:hint="eastAsia"/>
          <w:b/>
          <w:sz w:val="28"/>
          <w:szCs w:val="28"/>
        </w:rPr>
        <w:t>）</w:t>
      </w:r>
      <w:r w:rsidRPr="003707AB">
        <w:rPr>
          <w:rFonts w:ascii="標楷體" w:eastAsia="標楷體" w:hAnsi="標楷體" w:hint="eastAsia"/>
          <w:b/>
          <w:color w:val="000000"/>
          <w:kern w:val="32"/>
          <w:sz w:val="28"/>
          <w:szCs w:val="28"/>
        </w:rPr>
        <w:t>審計機關查核情形</w:t>
      </w:r>
    </w:p>
    <w:p w14:paraId="46F402BE" w14:textId="77777777" w:rsidR="005E5939" w:rsidRPr="00C42EDA" w:rsidRDefault="005E5939" w:rsidP="005E5939">
      <w:pPr>
        <w:tabs>
          <w:tab w:val="left" w:pos="-180"/>
        </w:tabs>
        <w:kinsoku w:val="0"/>
        <w:spacing w:line="460" w:lineRule="exact"/>
        <w:ind w:firstLineChars="200" w:firstLine="480"/>
        <w:jc w:val="both"/>
        <w:textAlignment w:val="bottom"/>
        <w:rPr>
          <w:rFonts w:ascii="標楷體" w:eastAsia="標楷體" w:hAnsi="標楷體"/>
          <w:b/>
          <w:bCs/>
        </w:rPr>
      </w:pPr>
      <w:r w:rsidRPr="00C42EDA">
        <w:rPr>
          <w:rFonts w:ascii="標楷體" w:eastAsia="標楷體" w:hAnsi="標楷體" w:hint="eastAsia"/>
          <w:b/>
          <w:bCs/>
        </w:rPr>
        <w:t>1.</w:t>
      </w:r>
      <w:r w:rsidRPr="001B1FB9">
        <w:rPr>
          <w:rFonts w:ascii="標楷體" w:eastAsia="標楷體" w:hAnsi="標楷體" w:hint="eastAsia"/>
          <w:b/>
          <w:kern w:val="0"/>
        </w:rPr>
        <w:t>共同性執行缺失</w:t>
      </w:r>
      <w:r w:rsidRPr="00C42EDA">
        <w:rPr>
          <w:rFonts w:ascii="標楷體" w:eastAsia="標楷體" w:hAnsi="標楷體" w:hint="eastAsia"/>
          <w:b/>
          <w:bCs/>
        </w:rPr>
        <w:t>：</w:t>
      </w:r>
    </w:p>
    <w:p w14:paraId="1A1A048C" w14:textId="785139F7" w:rsidR="005E5939" w:rsidRPr="003562DF" w:rsidRDefault="005E5939" w:rsidP="005E5939">
      <w:pPr>
        <w:spacing w:line="540" w:lineRule="exact"/>
        <w:ind w:firstLineChars="200" w:firstLine="480"/>
        <w:jc w:val="both"/>
        <w:textAlignment w:val="bottom"/>
        <w:rPr>
          <w:rFonts w:ascii="標楷體" w:eastAsia="標楷體" w:hAnsi="標楷體"/>
          <w:bCs/>
          <w:kern w:val="0"/>
        </w:rPr>
      </w:pPr>
      <w:r w:rsidRPr="00D143EA">
        <w:rPr>
          <w:rFonts w:ascii="標楷體" w:eastAsia="標楷體" w:hAnsi="標楷體" w:hint="eastAsia"/>
          <w:b/>
        </w:rPr>
        <w:t>為提升縣內公共設施服務水準及增進縣民福祉，持續推動重大公共建設計畫，惟部分工程計畫執行率欠佳，亟待督促相關主辦單位積極趕辦並妥擬有效改善措施，</w:t>
      </w:r>
      <w:proofErr w:type="gramStart"/>
      <w:r w:rsidRPr="00D143EA">
        <w:rPr>
          <w:rFonts w:ascii="標楷體" w:eastAsia="標楷體" w:hAnsi="標楷體" w:hint="eastAsia"/>
          <w:b/>
        </w:rPr>
        <w:t>俾</w:t>
      </w:r>
      <w:proofErr w:type="gramEnd"/>
      <w:r w:rsidRPr="00D143EA">
        <w:rPr>
          <w:rFonts w:ascii="標楷體" w:eastAsia="標楷體" w:hAnsi="標楷體" w:hint="eastAsia"/>
          <w:b/>
        </w:rPr>
        <w:t>提升政府施政效能</w:t>
      </w:r>
      <w:r>
        <w:rPr>
          <w:rFonts w:ascii="標楷體" w:eastAsia="標楷體" w:hAnsi="標楷體" w:hint="eastAsia"/>
          <w:b/>
          <w:kern w:val="0"/>
        </w:rPr>
        <w:t>：</w:t>
      </w:r>
      <w:r w:rsidRPr="00D143EA">
        <w:rPr>
          <w:rFonts w:ascii="標楷體" w:eastAsia="標楷體" w:hAnsi="標楷體" w:hint="eastAsia"/>
          <w:bCs/>
          <w:kern w:val="0"/>
        </w:rPr>
        <w:t>縣政府</w:t>
      </w:r>
      <w:proofErr w:type="gramStart"/>
      <w:r w:rsidRPr="00D143EA">
        <w:rPr>
          <w:rFonts w:ascii="標楷體" w:eastAsia="標楷體" w:hAnsi="標楷體" w:hint="eastAsia"/>
          <w:bCs/>
          <w:kern w:val="0"/>
        </w:rPr>
        <w:t>113</w:t>
      </w:r>
      <w:proofErr w:type="gramEnd"/>
      <w:r w:rsidRPr="00D143EA">
        <w:rPr>
          <w:rFonts w:ascii="標楷體" w:eastAsia="標楷體" w:hAnsi="標楷體" w:hint="eastAsia"/>
          <w:bCs/>
          <w:kern w:val="0"/>
        </w:rPr>
        <w:t>年度辦理預算金額5,000萬元以上之重大公共建設計畫計12項，計畫總經費38億6,835萬餘元，有助提升縣內公共設施服務水準，並改善辦公環境、優化觀光遊憩品質及營造優質交通，以增進縣民福祉。</w:t>
      </w:r>
      <w:proofErr w:type="gramStart"/>
      <w:r w:rsidRPr="00D143EA">
        <w:rPr>
          <w:rFonts w:ascii="標楷體" w:eastAsia="標楷體" w:hAnsi="標楷體" w:hint="eastAsia"/>
          <w:bCs/>
          <w:kern w:val="0"/>
        </w:rPr>
        <w:t>惟</w:t>
      </w:r>
      <w:proofErr w:type="gramEnd"/>
      <w:r w:rsidRPr="00D143EA">
        <w:rPr>
          <w:rFonts w:ascii="標楷體" w:eastAsia="標楷體" w:hAnsi="標楷體" w:hint="eastAsia"/>
          <w:bCs/>
          <w:kern w:val="0"/>
        </w:rPr>
        <w:t>截至113年底止，上開計畫年度可支用預算數17億4,912萬餘元，年度預算執行數6億3,731萬餘元，執行率僅36.44％。其中</w:t>
      </w:r>
      <w:proofErr w:type="gramStart"/>
      <w:r w:rsidRPr="00D143EA">
        <w:rPr>
          <w:rFonts w:ascii="標楷體" w:eastAsia="標楷體" w:hAnsi="標楷體" w:hint="eastAsia"/>
          <w:bCs/>
          <w:kern w:val="0"/>
        </w:rPr>
        <w:t>臺</w:t>
      </w:r>
      <w:proofErr w:type="gramEnd"/>
      <w:r w:rsidRPr="00D143EA">
        <w:rPr>
          <w:rFonts w:ascii="標楷體" w:eastAsia="標楷體" w:hAnsi="標楷體" w:hint="eastAsia"/>
          <w:bCs/>
          <w:kern w:val="0"/>
        </w:rPr>
        <w:t>東市新生路停五立體停車場等5項工程計畫，年度預算執行率未達80％，且於</w:t>
      </w:r>
      <w:proofErr w:type="gramStart"/>
      <w:r w:rsidRPr="00D143EA">
        <w:rPr>
          <w:rFonts w:ascii="標楷體" w:eastAsia="標楷體" w:hAnsi="標楷體" w:hint="eastAsia"/>
          <w:bCs/>
          <w:kern w:val="0"/>
        </w:rPr>
        <w:t>113</w:t>
      </w:r>
      <w:proofErr w:type="gramEnd"/>
      <w:r w:rsidRPr="00D143EA">
        <w:rPr>
          <w:rFonts w:ascii="標楷體" w:eastAsia="標楷體" w:hAnsi="標楷體" w:hint="eastAsia"/>
          <w:bCs/>
          <w:kern w:val="0"/>
        </w:rPr>
        <w:t>年度可支用預算數13億2,244萬餘元，預算執行數2億268萬餘元，執行率僅15.33％。經查其執行率偏低原因，主要有：</w:t>
      </w:r>
      <w:r>
        <w:rPr>
          <w:rFonts w:ascii="標楷體" w:eastAsia="標楷體" w:hAnsi="標楷體" w:hint="eastAsia"/>
          <w:bCs/>
          <w:kern w:val="0"/>
        </w:rPr>
        <w:t>（</w:t>
      </w:r>
      <w:r w:rsidRPr="00D143EA">
        <w:rPr>
          <w:rFonts w:ascii="標楷體" w:eastAsia="標楷體" w:hAnsi="標楷體" w:hint="eastAsia"/>
          <w:bCs/>
          <w:kern w:val="0"/>
        </w:rPr>
        <w:t>1</w:t>
      </w:r>
      <w:r>
        <w:rPr>
          <w:rFonts w:ascii="標楷體" w:eastAsia="標楷體" w:hAnsi="標楷體" w:hint="eastAsia"/>
          <w:bCs/>
          <w:kern w:val="0"/>
        </w:rPr>
        <w:t>）</w:t>
      </w:r>
      <w:r w:rsidRPr="00D143EA">
        <w:rPr>
          <w:rFonts w:ascii="標楷體" w:eastAsia="標楷體" w:hAnsi="標楷體" w:hint="eastAsia"/>
          <w:bCs/>
          <w:kern w:val="0"/>
        </w:rPr>
        <w:t>統包工程尚處於設計中未進場施工；</w:t>
      </w:r>
      <w:r>
        <w:rPr>
          <w:rFonts w:ascii="標楷體" w:eastAsia="標楷體" w:hAnsi="標楷體" w:hint="eastAsia"/>
          <w:bCs/>
          <w:kern w:val="0"/>
        </w:rPr>
        <w:t>（</w:t>
      </w:r>
      <w:r w:rsidRPr="00D143EA">
        <w:rPr>
          <w:rFonts w:ascii="標楷體" w:eastAsia="標楷體" w:hAnsi="標楷體" w:hint="eastAsia"/>
          <w:bCs/>
          <w:kern w:val="0"/>
        </w:rPr>
        <w:t>2</w:t>
      </w:r>
      <w:r>
        <w:rPr>
          <w:rFonts w:ascii="標楷體" w:eastAsia="標楷體" w:hAnsi="標楷體" w:hint="eastAsia"/>
          <w:bCs/>
          <w:kern w:val="0"/>
        </w:rPr>
        <w:t>）</w:t>
      </w:r>
      <w:r w:rsidRPr="00D143EA">
        <w:rPr>
          <w:rFonts w:ascii="標楷體" w:eastAsia="標楷體" w:hAnsi="標楷體" w:hint="eastAsia"/>
          <w:bCs/>
          <w:kern w:val="0"/>
        </w:rPr>
        <w:t>管線分標工程多次流標；</w:t>
      </w:r>
      <w:r>
        <w:rPr>
          <w:rFonts w:ascii="標楷體" w:eastAsia="標楷體" w:hAnsi="標楷體" w:hint="eastAsia"/>
          <w:bCs/>
          <w:kern w:val="0"/>
        </w:rPr>
        <w:t>（</w:t>
      </w:r>
      <w:r w:rsidRPr="00D143EA">
        <w:rPr>
          <w:rFonts w:ascii="標楷體" w:eastAsia="標楷體" w:hAnsi="標楷體" w:hint="eastAsia"/>
          <w:bCs/>
          <w:kern w:val="0"/>
        </w:rPr>
        <w:t>3</w:t>
      </w:r>
      <w:r>
        <w:rPr>
          <w:rFonts w:ascii="標楷體" w:eastAsia="標楷體" w:hAnsi="標楷體" w:hint="eastAsia"/>
          <w:bCs/>
          <w:kern w:val="0"/>
        </w:rPr>
        <w:t>）</w:t>
      </w:r>
      <w:r w:rsidRPr="00D143EA">
        <w:rPr>
          <w:rFonts w:ascii="標楷體" w:eastAsia="標楷體" w:hAnsi="標楷體" w:hint="eastAsia"/>
          <w:bCs/>
          <w:kern w:val="0"/>
        </w:rPr>
        <w:t>颱風吹</w:t>
      </w:r>
      <w:proofErr w:type="gramStart"/>
      <w:r w:rsidRPr="00D143EA">
        <w:rPr>
          <w:rFonts w:ascii="標楷體" w:eastAsia="標楷體" w:hAnsi="標楷體" w:hint="eastAsia"/>
          <w:bCs/>
          <w:kern w:val="0"/>
        </w:rPr>
        <w:t>毀已施作牆</w:t>
      </w:r>
      <w:proofErr w:type="gramEnd"/>
      <w:r w:rsidRPr="00D143EA">
        <w:rPr>
          <w:rFonts w:ascii="標楷體" w:eastAsia="標楷體" w:hAnsi="標楷體" w:hint="eastAsia"/>
          <w:bCs/>
          <w:kern w:val="0"/>
        </w:rPr>
        <w:t>柱模板；</w:t>
      </w:r>
      <w:r>
        <w:rPr>
          <w:rFonts w:ascii="標楷體" w:eastAsia="標楷體" w:hAnsi="標楷體" w:hint="eastAsia"/>
          <w:bCs/>
          <w:kern w:val="0"/>
        </w:rPr>
        <w:t>（</w:t>
      </w:r>
      <w:r w:rsidRPr="00D143EA">
        <w:rPr>
          <w:rFonts w:ascii="標楷體" w:eastAsia="標楷體" w:hAnsi="標楷體" w:hint="eastAsia"/>
          <w:bCs/>
          <w:kern w:val="0"/>
        </w:rPr>
        <w:t>4</w:t>
      </w:r>
      <w:r>
        <w:rPr>
          <w:rFonts w:ascii="標楷體" w:eastAsia="標楷體" w:hAnsi="標楷體" w:hint="eastAsia"/>
          <w:bCs/>
          <w:kern w:val="0"/>
        </w:rPr>
        <w:t>）</w:t>
      </w:r>
      <w:r w:rsidRPr="00D143EA">
        <w:rPr>
          <w:rFonts w:ascii="標楷體" w:eastAsia="標楷體" w:hAnsi="標楷體" w:hint="eastAsia"/>
          <w:bCs/>
          <w:kern w:val="0"/>
        </w:rPr>
        <w:t>施工進度未達請款標準；</w:t>
      </w:r>
      <w:r>
        <w:rPr>
          <w:rFonts w:ascii="標楷體" w:eastAsia="標楷體" w:hAnsi="標楷體" w:hint="eastAsia"/>
          <w:bCs/>
          <w:kern w:val="0"/>
        </w:rPr>
        <w:t>（</w:t>
      </w:r>
      <w:r w:rsidRPr="00D143EA">
        <w:rPr>
          <w:rFonts w:ascii="標楷體" w:eastAsia="標楷體" w:hAnsi="標楷體" w:hint="eastAsia"/>
          <w:bCs/>
          <w:kern w:val="0"/>
        </w:rPr>
        <w:t>5</w:t>
      </w:r>
      <w:r>
        <w:rPr>
          <w:rFonts w:ascii="標楷體" w:eastAsia="標楷體" w:hAnsi="標楷體" w:hint="eastAsia"/>
          <w:bCs/>
          <w:kern w:val="0"/>
        </w:rPr>
        <w:t>）</w:t>
      </w:r>
      <w:r w:rsidRPr="00D143EA">
        <w:rPr>
          <w:rFonts w:ascii="標楷體" w:eastAsia="標楷體" w:hAnsi="標楷體" w:hint="eastAsia"/>
          <w:bCs/>
          <w:kern w:val="0"/>
        </w:rPr>
        <w:t>中央年度分配數額不足，已全數</w:t>
      </w:r>
      <w:proofErr w:type="gramStart"/>
      <w:r w:rsidRPr="00D143EA">
        <w:rPr>
          <w:rFonts w:ascii="標楷體" w:eastAsia="標楷體" w:hAnsi="標楷體" w:hint="eastAsia"/>
          <w:bCs/>
          <w:kern w:val="0"/>
        </w:rPr>
        <w:t>用罄等情事</w:t>
      </w:r>
      <w:proofErr w:type="gramEnd"/>
      <w:r w:rsidRPr="00D143EA">
        <w:rPr>
          <w:rFonts w:ascii="標楷體" w:eastAsia="標楷體" w:hAnsi="標楷體" w:hint="eastAsia"/>
          <w:bCs/>
          <w:kern w:val="0"/>
        </w:rPr>
        <w:t>，經函請檢討改善。據復：</w:t>
      </w:r>
      <w:r>
        <w:rPr>
          <w:rFonts w:ascii="標楷體" w:eastAsia="標楷體" w:hAnsi="標楷體" w:hint="eastAsia"/>
          <w:bCs/>
          <w:kern w:val="0"/>
        </w:rPr>
        <w:t>（</w:t>
      </w:r>
      <w:r w:rsidRPr="00D143EA">
        <w:rPr>
          <w:rFonts w:ascii="標楷體" w:eastAsia="標楷體" w:hAnsi="標楷體" w:hint="eastAsia"/>
          <w:bCs/>
          <w:kern w:val="0"/>
        </w:rPr>
        <w:t>1</w:t>
      </w:r>
      <w:r>
        <w:rPr>
          <w:rFonts w:ascii="標楷體" w:eastAsia="標楷體" w:hAnsi="標楷體" w:hint="eastAsia"/>
          <w:bCs/>
          <w:kern w:val="0"/>
        </w:rPr>
        <w:t>）</w:t>
      </w:r>
      <w:r w:rsidRPr="00D143EA">
        <w:rPr>
          <w:rFonts w:ascii="標楷體" w:eastAsia="標楷體" w:hAnsi="標楷體" w:hint="eastAsia"/>
          <w:bCs/>
          <w:kern w:val="0"/>
        </w:rPr>
        <w:t>已加速統包設計審查作業並同意核定，統包商已於114年2月份進場施工；</w:t>
      </w:r>
      <w:r>
        <w:rPr>
          <w:rFonts w:ascii="標楷體" w:eastAsia="標楷體" w:hAnsi="標楷體" w:hint="eastAsia"/>
          <w:bCs/>
          <w:kern w:val="0"/>
        </w:rPr>
        <w:t>（</w:t>
      </w:r>
      <w:r w:rsidRPr="00D143EA">
        <w:rPr>
          <w:rFonts w:ascii="標楷體" w:eastAsia="標楷體" w:hAnsi="標楷體" w:hint="eastAsia"/>
          <w:bCs/>
          <w:kern w:val="0"/>
        </w:rPr>
        <w:t>2</w:t>
      </w:r>
      <w:r>
        <w:rPr>
          <w:rFonts w:ascii="標楷體" w:eastAsia="標楷體" w:hAnsi="標楷體" w:hint="eastAsia"/>
          <w:bCs/>
          <w:kern w:val="0"/>
        </w:rPr>
        <w:t>）</w:t>
      </w:r>
      <w:r w:rsidRPr="00D143EA">
        <w:rPr>
          <w:rFonts w:ascii="標楷體" w:eastAsia="標楷體" w:hAnsi="標楷體" w:hint="eastAsia"/>
          <w:bCs/>
          <w:kern w:val="0"/>
        </w:rPr>
        <w:t>已召開流標檢討會議並決議管線</w:t>
      </w:r>
      <w:proofErr w:type="gramStart"/>
      <w:r w:rsidRPr="00D143EA">
        <w:rPr>
          <w:rFonts w:ascii="標楷體" w:eastAsia="標楷體" w:hAnsi="標楷體" w:hint="eastAsia"/>
          <w:bCs/>
          <w:kern w:val="0"/>
        </w:rPr>
        <w:t>工程標拆成</w:t>
      </w:r>
      <w:proofErr w:type="gramEnd"/>
      <w:r w:rsidRPr="00D143EA">
        <w:rPr>
          <w:rFonts w:ascii="標楷體" w:eastAsia="標楷體" w:hAnsi="標楷體" w:hint="eastAsia"/>
          <w:bCs/>
          <w:kern w:val="0"/>
        </w:rPr>
        <w:t>自來水及寬頻管道等工程標，後續積極趕辦招標作業；</w:t>
      </w:r>
      <w:r>
        <w:rPr>
          <w:rFonts w:ascii="標楷體" w:eastAsia="標楷體" w:hAnsi="標楷體" w:hint="eastAsia"/>
          <w:bCs/>
          <w:kern w:val="0"/>
        </w:rPr>
        <w:t>（</w:t>
      </w:r>
      <w:r w:rsidRPr="00D143EA">
        <w:rPr>
          <w:rFonts w:ascii="標楷體" w:eastAsia="標楷體" w:hAnsi="標楷體" w:hint="eastAsia"/>
          <w:bCs/>
          <w:kern w:val="0"/>
        </w:rPr>
        <w:t>3</w:t>
      </w:r>
      <w:r>
        <w:rPr>
          <w:rFonts w:ascii="標楷體" w:eastAsia="標楷體" w:hAnsi="標楷體" w:hint="eastAsia"/>
          <w:bCs/>
          <w:kern w:val="0"/>
        </w:rPr>
        <w:t>）</w:t>
      </w:r>
      <w:r w:rsidRPr="00D143EA">
        <w:rPr>
          <w:rFonts w:ascii="標楷體" w:eastAsia="標楷體" w:hAnsi="標楷體" w:hint="eastAsia"/>
          <w:bCs/>
          <w:kern w:val="0"/>
        </w:rPr>
        <w:t>已督促承包商落實防颱措施；</w:t>
      </w:r>
      <w:r>
        <w:rPr>
          <w:rFonts w:ascii="標楷體" w:eastAsia="標楷體" w:hAnsi="標楷體" w:hint="eastAsia"/>
          <w:bCs/>
          <w:kern w:val="0"/>
        </w:rPr>
        <w:t>（</w:t>
      </w:r>
      <w:r w:rsidRPr="00D143EA">
        <w:rPr>
          <w:rFonts w:ascii="標楷體" w:eastAsia="標楷體" w:hAnsi="標楷體" w:hint="eastAsia"/>
          <w:bCs/>
          <w:kern w:val="0"/>
        </w:rPr>
        <w:t>4</w:t>
      </w:r>
      <w:r>
        <w:rPr>
          <w:rFonts w:ascii="標楷體" w:eastAsia="標楷體" w:hAnsi="標楷體" w:hint="eastAsia"/>
          <w:bCs/>
          <w:kern w:val="0"/>
        </w:rPr>
        <w:t>）</w:t>
      </w:r>
      <w:r w:rsidRPr="00D143EA">
        <w:rPr>
          <w:rFonts w:ascii="標楷體" w:eastAsia="標楷體" w:hAnsi="標楷體" w:hint="eastAsia"/>
          <w:bCs/>
          <w:kern w:val="0"/>
        </w:rPr>
        <w:t>已督促承包商積極辦理施工及依工程進度每月辦理估驗計價；</w:t>
      </w:r>
      <w:r>
        <w:rPr>
          <w:rFonts w:ascii="標楷體" w:eastAsia="標楷體" w:hAnsi="標楷體" w:hint="eastAsia"/>
          <w:bCs/>
          <w:kern w:val="0"/>
        </w:rPr>
        <w:t>（</w:t>
      </w:r>
      <w:r w:rsidRPr="00D143EA">
        <w:rPr>
          <w:rFonts w:ascii="標楷體" w:eastAsia="標楷體" w:hAnsi="標楷體" w:hint="eastAsia"/>
          <w:bCs/>
          <w:kern w:val="0"/>
        </w:rPr>
        <w:t>5</w:t>
      </w:r>
      <w:r>
        <w:rPr>
          <w:rFonts w:ascii="標楷體" w:eastAsia="標楷體" w:hAnsi="標楷體" w:hint="eastAsia"/>
          <w:bCs/>
          <w:kern w:val="0"/>
        </w:rPr>
        <w:t>）</w:t>
      </w:r>
      <w:r w:rsidRPr="00D143EA">
        <w:rPr>
          <w:rFonts w:ascii="標楷體" w:eastAsia="標楷體" w:hAnsi="標楷體" w:hint="eastAsia"/>
          <w:bCs/>
          <w:kern w:val="0"/>
        </w:rPr>
        <w:t>已積極向中央爭取分配數額，提升預算執行率等改善措施。另該府管考單位將持續積極加強計畫執行情形追蹤檢討，</w:t>
      </w:r>
      <w:proofErr w:type="gramStart"/>
      <w:r w:rsidRPr="00D143EA">
        <w:rPr>
          <w:rFonts w:ascii="標楷體" w:eastAsia="標楷體" w:hAnsi="標楷體" w:hint="eastAsia"/>
          <w:bCs/>
          <w:kern w:val="0"/>
        </w:rPr>
        <w:t>俾</w:t>
      </w:r>
      <w:proofErr w:type="gramEnd"/>
      <w:r w:rsidRPr="00D143EA">
        <w:rPr>
          <w:rFonts w:ascii="標楷體" w:eastAsia="標楷體" w:hAnsi="標楷體" w:hint="eastAsia"/>
          <w:bCs/>
          <w:kern w:val="0"/>
        </w:rPr>
        <w:t>利提升政府施政效能。</w:t>
      </w:r>
      <w:r w:rsidRPr="005E5939">
        <w:rPr>
          <w:rFonts w:ascii="標楷體" w:eastAsia="標楷體" w:hAnsi="標楷體" w:hint="eastAsia"/>
        </w:rPr>
        <w:t>（詳乙－20頁）</w:t>
      </w:r>
    </w:p>
    <w:p w14:paraId="732D3A4F" w14:textId="77777777" w:rsidR="005E5939" w:rsidRPr="001002B6" w:rsidRDefault="005E5939" w:rsidP="005E5939">
      <w:pPr>
        <w:tabs>
          <w:tab w:val="left" w:pos="-180"/>
        </w:tabs>
        <w:kinsoku w:val="0"/>
        <w:spacing w:line="460" w:lineRule="exact"/>
        <w:ind w:firstLineChars="200" w:firstLine="480"/>
        <w:jc w:val="both"/>
        <w:textAlignment w:val="bottom"/>
        <w:rPr>
          <w:rFonts w:ascii="標楷體" w:eastAsia="標楷體" w:hAnsi="標楷體"/>
          <w:b/>
        </w:rPr>
      </w:pPr>
      <w:r w:rsidRPr="001002B6">
        <w:rPr>
          <w:rFonts w:ascii="標楷體" w:eastAsia="標楷體" w:hAnsi="標楷體" w:hint="eastAsia"/>
          <w:b/>
          <w:kern w:val="0"/>
        </w:rPr>
        <w:t>2.個案計畫執行缺失：</w:t>
      </w:r>
    </w:p>
    <w:p w14:paraId="2922E588" w14:textId="092536A2" w:rsidR="005E5939" w:rsidRPr="00FD0F9B" w:rsidRDefault="005E5939" w:rsidP="005E5939">
      <w:pPr>
        <w:spacing w:line="540" w:lineRule="exact"/>
        <w:ind w:firstLineChars="200" w:firstLine="480"/>
        <w:jc w:val="both"/>
        <w:textAlignment w:val="bottom"/>
        <w:rPr>
          <w:rFonts w:ascii="標楷體" w:eastAsia="標楷體" w:hAnsi="標楷體"/>
          <w:bCs/>
        </w:rPr>
      </w:pPr>
      <w:bookmarkStart w:id="6" w:name="_Hlk170550179"/>
      <w:r>
        <w:rPr>
          <w:rFonts w:ascii="標楷體" w:eastAsia="標楷體" w:hAnsi="標楷體" w:hint="eastAsia"/>
          <w:b/>
        </w:rPr>
        <w:t>（</w:t>
      </w:r>
      <w:r w:rsidRPr="001002B6">
        <w:rPr>
          <w:rFonts w:ascii="標楷體" w:eastAsia="標楷體" w:hAnsi="標楷體" w:hint="eastAsia"/>
          <w:b/>
        </w:rPr>
        <w:t>1</w:t>
      </w:r>
      <w:r>
        <w:rPr>
          <w:rFonts w:ascii="標楷體" w:eastAsia="標楷體" w:hAnsi="標楷體" w:hint="eastAsia"/>
          <w:b/>
        </w:rPr>
        <w:t>）</w:t>
      </w:r>
      <w:bookmarkEnd w:id="6"/>
      <w:r w:rsidRPr="00011C1F">
        <w:rPr>
          <w:rFonts w:ascii="標楷體" w:eastAsia="標楷體" w:hAnsi="標楷體" w:hint="eastAsia"/>
          <w:b/>
        </w:rPr>
        <w:t>為建構</w:t>
      </w:r>
      <w:proofErr w:type="gramStart"/>
      <w:r w:rsidRPr="00011C1F">
        <w:rPr>
          <w:rFonts w:ascii="標楷體" w:eastAsia="標楷體" w:hAnsi="標楷體" w:hint="eastAsia"/>
          <w:b/>
        </w:rPr>
        <w:t>臺</w:t>
      </w:r>
      <w:proofErr w:type="gramEnd"/>
      <w:r w:rsidRPr="00011C1F">
        <w:rPr>
          <w:rFonts w:ascii="標楷體" w:eastAsia="標楷體" w:hAnsi="標楷體" w:hint="eastAsia"/>
          <w:b/>
        </w:rPr>
        <w:t>東市綠色生活網絡系統，邁向永續生態城市發展目標，辦理森林公園景觀改造計畫，</w:t>
      </w:r>
      <w:proofErr w:type="gramStart"/>
      <w:r w:rsidRPr="00011C1F">
        <w:rPr>
          <w:rFonts w:ascii="標楷體" w:eastAsia="標楷體" w:hAnsi="標楷體" w:hint="eastAsia"/>
          <w:b/>
        </w:rPr>
        <w:t>惟間有部分</w:t>
      </w:r>
      <w:proofErr w:type="gramEnd"/>
      <w:r w:rsidRPr="00011C1F">
        <w:rPr>
          <w:rFonts w:ascii="標楷體" w:eastAsia="標楷體" w:hAnsi="標楷體" w:hint="eastAsia"/>
          <w:b/>
        </w:rPr>
        <w:t>兒童遊戲場設施之施工品質未</w:t>
      </w:r>
      <w:proofErr w:type="gramStart"/>
      <w:r w:rsidRPr="00011C1F">
        <w:rPr>
          <w:rFonts w:ascii="標楷體" w:eastAsia="標楷體" w:hAnsi="標楷體" w:hint="eastAsia"/>
          <w:b/>
        </w:rPr>
        <w:t>臻</w:t>
      </w:r>
      <w:proofErr w:type="gramEnd"/>
      <w:r w:rsidRPr="00011C1F">
        <w:rPr>
          <w:rFonts w:ascii="標楷體" w:eastAsia="標楷體" w:hAnsi="標楷體" w:hint="eastAsia"/>
          <w:b/>
        </w:rPr>
        <w:t>良善，及部分履約執行情形未盡理想，亟待檢討改善</w:t>
      </w:r>
      <w:r>
        <w:rPr>
          <w:rFonts w:ascii="標楷體" w:eastAsia="標楷體" w:hAnsi="標楷體" w:hint="eastAsia"/>
          <w:b/>
        </w:rPr>
        <w:t>：</w:t>
      </w:r>
      <w:r w:rsidRPr="00011C1F">
        <w:rPr>
          <w:rFonts w:ascii="標楷體" w:eastAsia="標楷體" w:hAnsi="標楷體" w:hint="eastAsia"/>
          <w:bCs/>
        </w:rPr>
        <w:t>縣政府為建構</w:t>
      </w:r>
      <w:proofErr w:type="gramStart"/>
      <w:r w:rsidRPr="00011C1F">
        <w:rPr>
          <w:rFonts w:ascii="標楷體" w:eastAsia="標楷體" w:hAnsi="標楷體" w:hint="eastAsia"/>
          <w:bCs/>
        </w:rPr>
        <w:t>臺</w:t>
      </w:r>
      <w:proofErr w:type="gramEnd"/>
      <w:r w:rsidRPr="00011C1F">
        <w:rPr>
          <w:rFonts w:ascii="標楷體" w:eastAsia="標楷體" w:hAnsi="標楷體" w:hint="eastAsia"/>
          <w:bCs/>
        </w:rPr>
        <w:t>東市綠色生活網絡系統，邁向永續生態城市發展目標，辦理「</w:t>
      </w:r>
      <w:proofErr w:type="gramStart"/>
      <w:r w:rsidRPr="00011C1F">
        <w:rPr>
          <w:rFonts w:ascii="標楷體" w:eastAsia="標楷體" w:hAnsi="標楷體" w:hint="eastAsia"/>
          <w:bCs/>
        </w:rPr>
        <w:t>臺</w:t>
      </w:r>
      <w:proofErr w:type="gramEnd"/>
      <w:r w:rsidRPr="00011C1F">
        <w:rPr>
          <w:rFonts w:ascii="標楷體" w:eastAsia="標楷體" w:hAnsi="標楷體" w:hint="eastAsia"/>
          <w:bCs/>
        </w:rPr>
        <w:t>東縣</w:t>
      </w:r>
      <w:proofErr w:type="gramStart"/>
      <w:r w:rsidRPr="00011C1F">
        <w:rPr>
          <w:rFonts w:ascii="標楷體" w:eastAsia="標楷體" w:hAnsi="標楷體" w:hint="eastAsia"/>
          <w:bCs/>
        </w:rPr>
        <w:t>臺</w:t>
      </w:r>
      <w:proofErr w:type="gramEnd"/>
      <w:r w:rsidRPr="00011C1F">
        <w:rPr>
          <w:rFonts w:ascii="標楷體" w:eastAsia="標楷體" w:hAnsi="標楷體" w:hint="eastAsia"/>
          <w:bCs/>
        </w:rPr>
        <w:t>東森林公園景觀改造工程」，契約金額1億928萬餘元，工程於114年3月13日完工，同年3月28日驗收合格。經查其執行情形，核有：</w:t>
      </w:r>
      <w:r>
        <w:rPr>
          <w:rFonts w:ascii="標楷體" w:eastAsia="標楷體" w:hAnsi="標楷體" w:hint="eastAsia"/>
          <w:bCs/>
        </w:rPr>
        <w:t>A</w:t>
      </w:r>
      <w:r w:rsidRPr="00011C1F">
        <w:rPr>
          <w:rFonts w:ascii="標楷體" w:eastAsia="標楷體" w:hAnsi="標楷體" w:hint="eastAsia"/>
          <w:bCs/>
        </w:rPr>
        <w:t>.工程已完工驗收合格及啟用，惟兒童遊戲場等部分設施存有施工品質缺失；</w:t>
      </w:r>
      <w:r>
        <w:rPr>
          <w:rFonts w:ascii="標楷體" w:eastAsia="標楷體" w:hAnsi="標楷體" w:hint="eastAsia"/>
          <w:bCs/>
        </w:rPr>
        <w:t>B</w:t>
      </w:r>
      <w:r w:rsidRPr="00011C1F">
        <w:rPr>
          <w:rFonts w:ascii="標楷體" w:eastAsia="標楷體" w:hAnsi="標楷體" w:hint="eastAsia"/>
          <w:bCs/>
        </w:rPr>
        <w:t>.兒童遊戲場新增設之烏頭翁</w:t>
      </w:r>
      <w:proofErr w:type="gramStart"/>
      <w:r w:rsidRPr="00011C1F">
        <w:rPr>
          <w:rFonts w:ascii="標楷體" w:eastAsia="標楷體" w:hAnsi="標楷體" w:hint="eastAsia"/>
          <w:bCs/>
        </w:rPr>
        <w:t>遊戲塔側連接</w:t>
      </w:r>
      <w:proofErr w:type="gramEnd"/>
      <w:r w:rsidRPr="00011C1F">
        <w:rPr>
          <w:rFonts w:ascii="標楷體" w:eastAsia="標楷體" w:hAnsi="標楷體" w:hint="eastAsia"/>
          <w:bCs/>
        </w:rPr>
        <w:t>隧道滑梯，隧道滑梯支撐架及基礎座數量與契約圖說未符；</w:t>
      </w:r>
      <w:r>
        <w:rPr>
          <w:rFonts w:ascii="標楷體" w:eastAsia="標楷體" w:hAnsi="標楷體" w:hint="eastAsia"/>
          <w:bCs/>
        </w:rPr>
        <w:t>C</w:t>
      </w:r>
      <w:r w:rsidRPr="00011C1F">
        <w:rPr>
          <w:rFonts w:ascii="標楷體" w:eastAsia="標楷體" w:hAnsi="標楷體" w:hint="eastAsia"/>
          <w:bCs/>
        </w:rPr>
        <w:t>.設置兒童遊戲場已啟用，惟尚未陳報主管機關備查，且未能提供設施巡檢紀錄；</w:t>
      </w:r>
      <w:r>
        <w:rPr>
          <w:rFonts w:ascii="標楷體" w:eastAsia="標楷體" w:hAnsi="標楷體" w:hint="eastAsia"/>
          <w:bCs/>
        </w:rPr>
        <w:t>D</w:t>
      </w:r>
      <w:r w:rsidRPr="00011C1F">
        <w:rPr>
          <w:rFonts w:ascii="標楷體" w:eastAsia="標楷體" w:hAnsi="標楷體" w:hint="eastAsia"/>
          <w:bCs/>
        </w:rPr>
        <w:t>.烏頭翁遊戲塔設施尚乏相關結構計算，部分遊戲設施材質於夏日陽</w:t>
      </w:r>
      <w:r w:rsidRPr="00011C1F">
        <w:rPr>
          <w:rFonts w:ascii="標楷體" w:eastAsia="標楷體" w:hAnsi="標楷體" w:hint="eastAsia"/>
          <w:bCs/>
        </w:rPr>
        <w:lastRenderedPageBreak/>
        <w:t>光長時曝曬下，恐有高溫之虞，另隧道滑梯坡度未盡良善；</w:t>
      </w:r>
      <w:r>
        <w:rPr>
          <w:rFonts w:ascii="標楷體" w:eastAsia="標楷體" w:hAnsi="標楷體" w:hint="eastAsia"/>
          <w:bCs/>
        </w:rPr>
        <w:t>E</w:t>
      </w:r>
      <w:r w:rsidRPr="00011C1F">
        <w:rPr>
          <w:rFonts w:ascii="標楷體" w:eastAsia="標楷體" w:hAnsi="標楷體" w:hint="eastAsia"/>
          <w:bCs/>
        </w:rPr>
        <w:t>.兒童遊戲場部分遊戲設施之固定構件或</w:t>
      </w:r>
      <w:proofErr w:type="gramStart"/>
      <w:r w:rsidRPr="00011C1F">
        <w:rPr>
          <w:rFonts w:ascii="標楷體" w:eastAsia="標楷體" w:hAnsi="標楷體" w:hint="eastAsia"/>
          <w:bCs/>
        </w:rPr>
        <w:t>金屬扣件等</w:t>
      </w:r>
      <w:proofErr w:type="gramEnd"/>
      <w:r w:rsidRPr="00011C1F">
        <w:rPr>
          <w:rFonts w:ascii="標楷體" w:eastAsia="標楷體" w:hAnsi="標楷體" w:hint="eastAsia"/>
          <w:bCs/>
        </w:rPr>
        <w:t>材質未</w:t>
      </w:r>
      <w:proofErr w:type="gramStart"/>
      <w:r w:rsidRPr="00011C1F">
        <w:rPr>
          <w:rFonts w:ascii="標楷體" w:eastAsia="標楷體" w:hAnsi="標楷體" w:hint="eastAsia"/>
          <w:bCs/>
        </w:rPr>
        <w:t>臻</w:t>
      </w:r>
      <w:proofErr w:type="gramEnd"/>
      <w:r w:rsidRPr="00011C1F">
        <w:rPr>
          <w:rFonts w:ascii="標楷體" w:eastAsia="標楷體" w:hAnsi="標楷體" w:hint="eastAsia"/>
          <w:bCs/>
        </w:rPr>
        <w:t>良善，恐增加日後管理維護之額外費用；</w:t>
      </w:r>
      <w:r>
        <w:rPr>
          <w:rFonts w:ascii="標楷體" w:eastAsia="標楷體" w:hAnsi="標楷體" w:hint="eastAsia"/>
          <w:bCs/>
        </w:rPr>
        <w:t>F</w:t>
      </w:r>
      <w:r w:rsidRPr="00011C1F">
        <w:rPr>
          <w:rFonts w:ascii="標楷體" w:eastAsia="標楷體" w:hAnsi="標楷體" w:hint="eastAsia"/>
          <w:bCs/>
        </w:rPr>
        <w:t>.兒童遊戲場多為攀爬或溜滑梯等具高度落差之遊戲設施，部分設施雖設有使用說明告示牌，惟仍應於開放使用後，隨時注意使用情形，檢討強化相關安全措施之適足性，確保兒童使用安全；</w:t>
      </w:r>
      <w:r>
        <w:rPr>
          <w:rFonts w:ascii="標楷體" w:eastAsia="標楷體" w:hAnsi="標楷體" w:hint="eastAsia"/>
          <w:bCs/>
        </w:rPr>
        <w:t>G</w:t>
      </w:r>
      <w:r w:rsidRPr="00011C1F">
        <w:rPr>
          <w:rFonts w:ascii="標楷體" w:eastAsia="標楷體" w:hAnsi="標楷體" w:hint="eastAsia"/>
          <w:bCs/>
        </w:rPr>
        <w:t>.植栽工程估驗計價給付與工程契約規定未符，另辦理工程變更設計後，契約變更增加金額未依規定通知施工廠商補足履約保證金，影響機關履約權益等情事，經函請</w:t>
      </w:r>
      <w:proofErr w:type="gramStart"/>
      <w:r w:rsidRPr="00011C1F">
        <w:rPr>
          <w:rFonts w:ascii="標楷體" w:eastAsia="標楷體" w:hAnsi="標楷體" w:hint="eastAsia"/>
          <w:bCs/>
        </w:rPr>
        <w:t>檢討妥處</w:t>
      </w:r>
      <w:proofErr w:type="gramEnd"/>
      <w:r w:rsidRPr="00011C1F">
        <w:rPr>
          <w:rFonts w:ascii="標楷體" w:eastAsia="標楷體" w:hAnsi="標楷體" w:hint="eastAsia"/>
          <w:bCs/>
        </w:rPr>
        <w:t>。據復：</w:t>
      </w:r>
      <w:r>
        <w:rPr>
          <w:rFonts w:ascii="標楷體" w:eastAsia="標楷體" w:hAnsi="標楷體" w:hint="eastAsia"/>
          <w:bCs/>
        </w:rPr>
        <w:t>A</w:t>
      </w:r>
      <w:r w:rsidRPr="00011C1F">
        <w:rPr>
          <w:rFonts w:ascii="標楷體" w:eastAsia="標楷體" w:hAnsi="標楷體" w:hint="eastAsia"/>
          <w:bCs/>
        </w:rPr>
        <w:t>.部分施工品質缺失已請施工廠商逐項檢視並改善完成；</w:t>
      </w:r>
      <w:r>
        <w:rPr>
          <w:rFonts w:ascii="標楷體" w:eastAsia="標楷體" w:hAnsi="標楷體" w:hint="eastAsia"/>
          <w:bCs/>
        </w:rPr>
        <w:t>B</w:t>
      </w:r>
      <w:r w:rsidRPr="00011C1F">
        <w:rPr>
          <w:rFonts w:ascii="標楷體" w:eastAsia="標楷體" w:hAnsi="標楷體" w:hint="eastAsia"/>
          <w:bCs/>
        </w:rPr>
        <w:t>.施工廠商為加強滑梯結構而增加額外支撐，未涉及增列經費或削減原設計履約標的功能，已請施工廠商修正竣工圖；</w:t>
      </w:r>
      <w:r>
        <w:rPr>
          <w:rFonts w:ascii="標楷體" w:eastAsia="標楷體" w:hAnsi="標楷體" w:hint="eastAsia"/>
          <w:bCs/>
        </w:rPr>
        <w:t>C</w:t>
      </w:r>
      <w:r w:rsidRPr="00011C1F">
        <w:rPr>
          <w:rFonts w:ascii="標楷體" w:eastAsia="標楷體" w:hAnsi="標楷體" w:hint="eastAsia"/>
          <w:bCs/>
        </w:rPr>
        <w:t>.森林遊戲區於開放前業經認證機構檢驗合格，於114年5月7日報經該管兒童遊戲設施主管機關備查，惟未確實留存巡檢相關紀錄，後續將依規定辦理；</w:t>
      </w:r>
      <w:r>
        <w:rPr>
          <w:rFonts w:ascii="標楷體" w:eastAsia="標楷體" w:hAnsi="標楷體" w:hint="eastAsia"/>
          <w:bCs/>
        </w:rPr>
        <w:t>D</w:t>
      </w:r>
      <w:r w:rsidRPr="00011C1F">
        <w:rPr>
          <w:rFonts w:ascii="標楷體" w:eastAsia="標楷體" w:hAnsi="標楷體" w:hint="eastAsia"/>
          <w:bCs/>
        </w:rPr>
        <w:t>.設計廠商已補送烏頭翁遊戲塔結構計算，後續將持續關注使用中可能狀況以進行適當處置；</w:t>
      </w:r>
      <w:r>
        <w:rPr>
          <w:rFonts w:ascii="標楷體" w:eastAsia="標楷體" w:hAnsi="標楷體" w:hint="eastAsia"/>
          <w:bCs/>
        </w:rPr>
        <w:t>E</w:t>
      </w:r>
      <w:r w:rsidRPr="00011C1F">
        <w:rPr>
          <w:rFonts w:ascii="標楷體" w:eastAsia="標楷體" w:hAnsi="標楷體" w:hint="eastAsia"/>
          <w:bCs/>
        </w:rPr>
        <w:t>.已請施工廠商加強固定構件及</w:t>
      </w:r>
      <w:proofErr w:type="gramStart"/>
      <w:r w:rsidRPr="00011C1F">
        <w:rPr>
          <w:rFonts w:ascii="標楷體" w:eastAsia="標楷體" w:hAnsi="標楷體" w:hint="eastAsia"/>
          <w:bCs/>
        </w:rPr>
        <w:t>金屬扣件</w:t>
      </w:r>
      <w:proofErr w:type="gramEnd"/>
      <w:r w:rsidRPr="00011C1F">
        <w:rPr>
          <w:rFonts w:ascii="標楷體" w:eastAsia="標楷體" w:hAnsi="標楷體" w:hint="eastAsia"/>
          <w:bCs/>
        </w:rPr>
        <w:t>；</w:t>
      </w:r>
      <w:r>
        <w:rPr>
          <w:rFonts w:ascii="標楷體" w:eastAsia="標楷體" w:hAnsi="標楷體" w:hint="eastAsia"/>
          <w:bCs/>
        </w:rPr>
        <w:t>F</w:t>
      </w:r>
      <w:r w:rsidRPr="00011C1F">
        <w:rPr>
          <w:rFonts w:ascii="標楷體" w:eastAsia="標楷體" w:hAnsi="標楷體" w:hint="eastAsia"/>
          <w:bCs/>
        </w:rPr>
        <w:t>.實際使用中可能因假日人潮、</w:t>
      </w:r>
      <w:proofErr w:type="gramStart"/>
      <w:r w:rsidRPr="00011C1F">
        <w:rPr>
          <w:rFonts w:ascii="標楷體" w:eastAsia="標楷體" w:hAnsi="標楷體" w:hint="eastAsia"/>
          <w:bCs/>
        </w:rPr>
        <w:t>混齡使用</w:t>
      </w:r>
      <w:proofErr w:type="gramEnd"/>
      <w:r w:rsidRPr="00011C1F">
        <w:rPr>
          <w:rFonts w:ascii="標楷體" w:eastAsia="標楷體" w:hAnsi="標楷體" w:hint="eastAsia"/>
          <w:bCs/>
        </w:rPr>
        <w:t>、兒童行為模式差異等因素出現潛在風險，將持續透過動態管理確保使用安全；</w:t>
      </w:r>
      <w:r>
        <w:rPr>
          <w:rFonts w:ascii="標楷體" w:eastAsia="標楷體" w:hAnsi="標楷體" w:hint="eastAsia"/>
          <w:bCs/>
        </w:rPr>
        <w:t>G</w:t>
      </w:r>
      <w:r w:rsidRPr="00011C1F">
        <w:rPr>
          <w:rFonts w:ascii="標楷體" w:eastAsia="標楷體" w:hAnsi="標楷體" w:hint="eastAsia"/>
          <w:bCs/>
        </w:rPr>
        <w:t>.施工廠商已繳</w:t>
      </w:r>
      <w:proofErr w:type="gramStart"/>
      <w:r w:rsidRPr="00011C1F">
        <w:rPr>
          <w:rFonts w:ascii="標楷體" w:eastAsia="標楷體" w:hAnsi="標楷體" w:hint="eastAsia"/>
          <w:bCs/>
        </w:rPr>
        <w:t>還溢領植</w:t>
      </w:r>
      <w:proofErr w:type="gramEnd"/>
      <w:r w:rsidRPr="00011C1F">
        <w:rPr>
          <w:rFonts w:ascii="標楷體" w:eastAsia="標楷體" w:hAnsi="標楷體" w:hint="eastAsia"/>
          <w:bCs/>
        </w:rPr>
        <w:t>栽工程款及繳納變更契約後履約保證金，為避免類此情事，該府已於估驗計價自主檢查表將「繳交履約保證金」納列為變更後</w:t>
      </w:r>
      <w:proofErr w:type="gramStart"/>
      <w:r w:rsidRPr="00011C1F">
        <w:rPr>
          <w:rFonts w:ascii="標楷體" w:eastAsia="標楷體" w:hAnsi="標楷體" w:hint="eastAsia"/>
          <w:bCs/>
        </w:rPr>
        <w:t>第1次估驗時檢</w:t>
      </w:r>
      <w:proofErr w:type="gramEnd"/>
      <w:r w:rsidRPr="00011C1F">
        <w:rPr>
          <w:rFonts w:ascii="標楷體" w:eastAsia="標楷體" w:hAnsi="標楷體" w:hint="eastAsia"/>
          <w:bCs/>
        </w:rPr>
        <w:t>附資料，並於相關會議宣導應確實依約執</w:t>
      </w:r>
      <w:r w:rsidRPr="005E5939">
        <w:rPr>
          <w:rFonts w:ascii="標楷體" w:eastAsia="標楷體" w:hAnsi="標楷體" w:hint="eastAsia"/>
          <w:bCs/>
        </w:rPr>
        <w:t>行。</w:t>
      </w:r>
      <w:r w:rsidRPr="005E5939">
        <w:rPr>
          <w:rFonts w:ascii="標楷體" w:eastAsia="標楷體" w:hAnsi="標楷體" w:hint="eastAsia"/>
        </w:rPr>
        <w:t>（詳乙－26頁）</w:t>
      </w:r>
    </w:p>
    <w:p w14:paraId="3ACC5D8F" w14:textId="06AD71CD" w:rsidR="005E5939" w:rsidRDefault="005E5939" w:rsidP="000F0E04">
      <w:pPr>
        <w:spacing w:line="520" w:lineRule="exact"/>
        <w:ind w:firstLineChars="200" w:firstLine="480"/>
        <w:jc w:val="both"/>
        <w:textAlignment w:val="bottom"/>
        <w:rPr>
          <w:rFonts w:ascii="標楷體" w:eastAsia="標楷體" w:hAnsi="標楷體"/>
          <w:color w:val="FF0000"/>
        </w:rPr>
      </w:pPr>
      <w:r>
        <w:rPr>
          <w:rFonts w:ascii="標楷體" w:eastAsia="標楷體" w:hAnsi="標楷體" w:hint="eastAsia"/>
          <w:b/>
        </w:rPr>
        <w:t>（2）</w:t>
      </w:r>
      <w:r w:rsidRPr="00B67A2E">
        <w:rPr>
          <w:rFonts w:ascii="標楷體" w:eastAsia="標楷體" w:hAnsi="標楷體" w:hint="eastAsia"/>
          <w:b/>
        </w:rPr>
        <w:t>為提供</w:t>
      </w:r>
      <w:proofErr w:type="gramStart"/>
      <w:r w:rsidRPr="00B67A2E">
        <w:rPr>
          <w:rFonts w:ascii="標楷體" w:eastAsia="標楷體" w:hAnsi="標楷體" w:hint="eastAsia"/>
          <w:b/>
        </w:rPr>
        <w:t>臺</w:t>
      </w:r>
      <w:proofErr w:type="gramEnd"/>
      <w:r w:rsidRPr="00B67A2E">
        <w:rPr>
          <w:rFonts w:ascii="標楷體" w:eastAsia="標楷體" w:hAnsi="標楷體" w:hint="eastAsia"/>
          <w:b/>
        </w:rPr>
        <w:t>東市都市發展及公共設施用地，同時改善地區生活環境品質，辦理豐榮、豐樂地區（南區）區段徵收工程，</w:t>
      </w:r>
      <w:proofErr w:type="gramStart"/>
      <w:r w:rsidRPr="00B67A2E">
        <w:rPr>
          <w:rFonts w:ascii="標楷體" w:eastAsia="標楷體" w:hAnsi="標楷體" w:hint="eastAsia"/>
          <w:b/>
        </w:rPr>
        <w:t>惟間有品</w:t>
      </w:r>
      <w:proofErr w:type="gramEnd"/>
      <w:r w:rsidRPr="00B67A2E">
        <w:rPr>
          <w:rFonts w:ascii="標楷體" w:eastAsia="標楷體" w:hAnsi="標楷體" w:hint="eastAsia"/>
          <w:b/>
        </w:rPr>
        <w:t>管人員稽核</w:t>
      </w:r>
      <w:proofErr w:type="gramStart"/>
      <w:r w:rsidRPr="00B67A2E">
        <w:rPr>
          <w:rFonts w:ascii="標楷體" w:eastAsia="標楷體" w:hAnsi="標楷體" w:hint="eastAsia"/>
          <w:b/>
        </w:rPr>
        <w:t>自身查填之</w:t>
      </w:r>
      <w:proofErr w:type="gramEnd"/>
      <w:r w:rsidRPr="00B67A2E">
        <w:rPr>
          <w:rFonts w:ascii="標楷體" w:eastAsia="標楷體" w:hAnsi="標楷體" w:hint="eastAsia"/>
          <w:b/>
        </w:rPr>
        <w:t>自主檢查表、部分模板施作情形與契約規定不符及部分管道受污水人孔位置影響</w:t>
      </w:r>
      <w:proofErr w:type="gramStart"/>
      <w:r w:rsidRPr="00B67A2E">
        <w:rPr>
          <w:rFonts w:ascii="標楷體" w:eastAsia="標楷體" w:hAnsi="標楷體" w:hint="eastAsia"/>
          <w:b/>
        </w:rPr>
        <w:t>佈</w:t>
      </w:r>
      <w:proofErr w:type="gramEnd"/>
      <w:r w:rsidRPr="00B67A2E">
        <w:rPr>
          <w:rFonts w:ascii="標楷體" w:eastAsia="標楷體" w:hAnsi="標楷體" w:hint="eastAsia"/>
          <w:b/>
        </w:rPr>
        <w:t>設等情，亟待檢討改善</w:t>
      </w:r>
      <w:r w:rsidRPr="001002B6">
        <w:rPr>
          <w:rFonts w:ascii="標楷體" w:eastAsia="標楷體" w:hAnsi="標楷體" w:hint="eastAsia"/>
          <w:b/>
          <w:bCs/>
        </w:rPr>
        <w:t>：</w:t>
      </w:r>
      <w:r w:rsidRPr="00B67A2E">
        <w:rPr>
          <w:rFonts w:ascii="標楷體" w:eastAsia="標楷體" w:hAnsi="標楷體" w:hint="eastAsia"/>
        </w:rPr>
        <w:t>縣政府為解決</w:t>
      </w:r>
      <w:proofErr w:type="gramStart"/>
      <w:r w:rsidRPr="00B67A2E">
        <w:rPr>
          <w:rFonts w:ascii="標楷體" w:eastAsia="標楷體" w:hAnsi="標楷體" w:hint="eastAsia"/>
        </w:rPr>
        <w:t>臺</w:t>
      </w:r>
      <w:proofErr w:type="gramEnd"/>
      <w:r w:rsidRPr="00B67A2E">
        <w:rPr>
          <w:rFonts w:ascii="標楷體" w:eastAsia="標楷體" w:hAnsi="標楷體" w:hint="eastAsia"/>
        </w:rPr>
        <w:t>東市中心地區發展飽和，公共設施不足等問題，提供都市發展及公共設施用地，同時改善地區生活環境品質，創造</w:t>
      </w:r>
      <w:proofErr w:type="gramStart"/>
      <w:r w:rsidRPr="00B67A2E">
        <w:rPr>
          <w:rFonts w:ascii="標楷體" w:eastAsia="標楷體" w:hAnsi="標楷體" w:hint="eastAsia"/>
        </w:rPr>
        <w:t>適宜久</w:t>
      </w:r>
      <w:proofErr w:type="gramEnd"/>
      <w:r w:rsidRPr="00B67A2E">
        <w:rPr>
          <w:rFonts w:ascii="標楷體" w:eastAsia="標楷體" w:hAnsi="標楷體" w:hint="eastAsia"/>
        </w:rPr>
        <w:t>居的生活區及合理價格住宅，經內政部108年10月31日核准「</w:t>
      </w:r>
      <w:proofErr w:type="gramStart"/>
      <w:r w:rsidRPr="00B67A2E">
        <w:rPr>
          <w:rFonts w:ascii="標楷體" w:eastAsia="標楷體" w:hAnsi="標楷體" w:hint="eastAsia"/>
        </w:rPr>
        <w:t>臺</w:t>
      </w:r>
      <w:proofErr w:type="gramEnd"/>
      <w:r w:rsidRPr="00B67A2E">
        <w:rPr>
          <w:rFonts w:ascii="標楷體" w:eastAsia="標楷體" w:hAnsi="標楷體" w:hint="eastAsia"/>
        </w:rPr>
        <w:t>東縣豐榮、豐樂地區（南區）區段徵收案」，徵收範圍東起漢陽南路、</w:t>
      </w:r>
      <w:proofErr w:type="gramStart"/>
      <w:r w:rsidRPr="00B67A2E">
        <w:rPr>
          <w:rFonts w:ascii="標楷體" w:eastAsia="標楷體" w:hAnsi="標楷體" w:hint="eastAsia"/>
        </w:rPr>
        <w:t>西迄豐谷南路</w:t>
      </w:r>
      <w:proofErr w:type="gramEnd"/>
      <w:r w:rsidRPr="00B67A2E">
        <w:rPr>
          <w:rFonts w:ascii="標楷體" w:eastAsia="標楷體" w:hAnsi="標楷體" w:hint="eastAsia"/>
        </w:rPr>
        <w:t>、南臨特一</w:t>
      </w:r>
      <w:proofErr w:type="gramStart"/>
      <w:r w:rsidRPr="00B67A2E">
        <w:rPr>
          <w:rFonts w:ascii="標楷體" w:eastAsia="標楷體" w:hAnsi="標楷體" w:hint="eastAsia"/>
        </w:rPr>
        <w:t>25</w:t>
      </w:r>
      <w:proofErr w:type="gramEnd"/>
      <w:r w:rsidRPr="00B67A2E">
        <w:rPr>
          <w:rFonts w:ascii="標楷體" w:eastAsia="標楷體" w:hAnsi="標楷體" w:hint="eastAsia"/>
        </w:rPr>
        <w:t>M計畫道路北側之農業區、北至梧州街，面積11.77公頃。截至114年5月底止，已發包之區段徵收相關工程採購計有「</w:t>
      </w:r>
      <w:proofErr w:type="gramStart"/>
      <w:r w:rsidRPr="00B67A2E">
        <w:rPr>
          <w:rFonts w:ascii="標楷體" w:eastAsia="標楷體" w:hAnsi="標楷體" w:hint="eastAsia"/>
        </w:rPr>
        <w:t>臺</w:t>
      </w:r>
      <w:proofErr w:type="gramEnd"/>
      <w:r w:rsidRPr="00B67A2E">
        <w:rPr>
          <w:rFonts w:ascii="標楷體" w:eastAsia="標楷體" w:hAnsi="標楷體" w:hint="eastAsia"/>
        </w:rPr>
        <w:t>東縣豐榮、豐樂（南區）區段徵收工程</w:t>
      </w:r>
      <w:proofErr w:type="gramStart"/>
      <w:r w:rsidRPr="00B67A2E">
        <w:rPr>
          <w:rFonts w:ascii="標楷體" w:eastAsia="標楷體" w:hAnsi="標楷體" w:hint="eastAsia"/>
        </w:rPr>
        <w:t>（</w:t>
      </w:r>
      <w:proofErr w:type="gramEnd"/>
      <w:r w:rsidRPr="00B67A2E">
        <w:rPr>
          <w:rFonts w:ascii="標楷體" w:eastAsia="標楷體" w:hAnsi="標楷體" w:hint="eastAsia"/>
        </w:rPr>
        <w:t>土建工程標)」等4件，決標金額合計2億5,905萬餘元。經查其執行情形，核有：</w:t>
      </w:r>
      <w:r>
        <w:rPr>
          <w:rFonts w:ascii="標楷體" w:eastAsia="標楷體" w:hAnsi="標楷體" w:hint="eastAsia"/>
        </w:rPr>
        <w:t>A</w:t>
      </w:r>
      <w:r w:rsidRPr="00B67A2E">
        <w:rPr>
          <w:rFonts w:ascii="標楷體" w:eastAsia="標楷體" w:hAnsi="標楷體" w:hint="eastAsia"/>
        </w:rPr>
        <w:t>.品管人員稽核</w:t>
      </w:r>
      <w:proofErr w:type="gramStart"/>
      <w:r w:rsidRPr="00B67A2E">
        <w:rPr>
          <w:rFonts w:ascii="標楷體" w:eastAsia="標楷體" w:hAnsi="標楷體" w:hint="eastAsia"/>
        </w:rPr>
        <w:t>自身查填之</w:t>
      </w:r>
      <w:proofErr w:type="gramEnd"/>
      <w:r w:rsidRPr="00B67A2E">
        <w:rPr>
          <w:rFonts w:ascii="標楷體" w:eastAsia="標楷體" w:hAnsi="標楷體" w:hint="eastAsia"/>
        </w:rPr>
        <w:t>自主檢查表，涉與施工品質管理制度相關規定不符；</w:t>
      </w:r>
      <w:r>
        <w:rPr>
          <w:rFonts w:ascii="標楷體" w:eastAsia="標楷體" w:hAnsi="標楷體" w:hint="eastAsia"/>
        </w:rPr>
        <w:t>B</w:t>
      </w:r>
      <w:r w:rsidRPr="00B67A2E">
        <w:rPr>
          <w:rFonts w:ascii="標楷體" w:eastAsia="標楷體" w:hAnsi="標楷體" w:hint="eastAsia"/>
        </w:rPr>
        <w:t>.為改善工程採購多次流標情形，將原</w:t>
      </w:r>
      <w:proofErr w:type="gramStart"/>
      <w:r w:rsidRPr="00B67A2E">
        <w:rPr>
          <w:rFonts w:ascii="標楷體" w:eastAsia="標楷體" w:hAnsi="標楷體" w:hint="eastAsia"/>
        </w:rPr>
        <w:t>採</w:t>
      </w:r>
      <w:proofErr w:type="gramEnd"/>
      <w:r w:rsidRPr="00B67A2E">
        <w:rPr>
          <w:rFonts w:ascii="標楷體" w:eastAsia="標楷體" w:hAnsi="標楷體" w:hint="eastAsia"/>
        </w:rPr>
        <w:t>鋼製模板施工之S1、S2</w:t>
      </w:r>
      <w:proofErr w:type="gramStart"/>
      <w:r w:rsidRPr="00B67A2E">
        <w:rPr>
          <w:rFonts w:ascii="標楷體" w:eastAsia="標楷體" w:hAnsi="標楷體" w:hint="eastAsia"/>
        </w:rPr>
        <w:t>型場鑄溝</w:t>
      </w:r>
      <w:proofErr w:type="gramEnd"/>
      <w:r w:rsidRPr="00B67A2E">
        <w:rPr>
          <w:rFonts w:ascii="標楷體" w:eastAsia="標楷體" w:hAnsi="標楷體" w:hint="eastAsia"/>
        </w:rPr>
        <w:t>蓋板及U</w:t>
      </w:r>
      <w:proofErr w:type="gramStart"/>
      <w:r w:rsidRPr="00B67A2E">
        <w:rPr>
          <w:rFonts w:ascii="標楷體" w:eastAsia="標楷體" w:hAnsi="標楷體" w:hint="eastAsia"/>
        </w:rPr>
        <w:t>型溝等</w:t>
      </w:r>
      <w:proofErr w:type="gramEnd"/>
      <w:r w:rsidRPr="00B67A2E">
        <w:rPr>
          <w:rFonts w:ascii="標楷體" w:eastAsia="標楷體" w:hAnsi="標楷體" w:hint="eastAsia"/>
        </w:rPr>
        <w:t>工項，變更</w:t>
      </w:r>
      <w:proofErr w:type="gramStart"/>
      <w:r w:rsidRPr="00B67A2E">
        <w:rPr>
          <w:rFonts w:ascii="標楷體" w:eastAsia="標楷體" w:hAnsi="標楷體" w:hint="eastAsia"/>
        </w:rPr>
        <w:t>採</w:t>
      </w:r>
      <w:proofErr w:type="gramEnd"/>
      <w:r w:rsidRPr="00B67A2E">
        <w:rPr>
          <w:rFonts w:ascii="標楷體" w:eastAsia="標楷體" w:hAnsi="標楷體" w:hint="eastAsia"/>
        </w:rPr>
        <w:t>普通模板施作，惟部分模板施作情形與契約</w:t>
      </w:r>
      <w:r w:rsidRPr="00B67A2E">
        <w:rPr>
          <w:rFonts w:ascii="標楷體" w:eastAsia="標楷體" w:hAnsi="標楷體" w:hint="eastAsia"/>
        </w:rPr>
        <w:lastRenderedPageBreak/>
        <w:t>規定不符；</w:t>
      </w:r>
      <w:r>
        <w:rPr>
          <w:rFonts w:ascii="標楷體" w:eastAsia="標楷體" w:hAnsi="標楷體" w:hint="eastAsia"/>
        </w:rPr>
        <w:t>C</w:t>
      </w:r>
      <w:r w:rsidRPr="00B67A2E">
        <w:rPr>
          <w:rFonts w:ascii="標楷體" w:eastAsia="標楷體" w:hAnsi="標楷體" w:hint="eastAsia"/>
        </w:rPr>
        <w:t>.未考量側溝及</w:t>
      </w:r>
      <w:proofErr w:type="gramStart"/>
      <w:r w:rsidRPr="00B67A2E">
        <w:rPr>
          <w:rFonts w:ascii="標楷體" w:eastAsia="標楷體" w:hAnsi="標楷體" w:hint="eastAsia"/>
        </w:rPr>
        <w:t>滯洪池之間</w:t>
      </w:r>
      <w:proofErr w:type="gramEnd"/>
      <w:r w:rsidRPr="00B67A2E">
        <w:rPr>
          <w:rFonts w:ascii="標楷體" w:eastAsia="標楷體" w:hAnsi="標楷體" w:hint="eastAsia"/>
        </w:rPr>
        <w:t>存有多個污水人孔，影響後續寬頻管道及自來水管溝</w:t>
      </w:r>
      <w:proofErr w:type="gramStart"/>
      <w:r w:rsidRPr="00B67A2E">
        <w:rPr>
          <w:rFonts w:ascii="標楷體" w:eastAsia="標楷體" w:hAnsi="標楷體" w:hint="eastAsia"/>
        </w:rPr>
        <w:t>佈</w:t>
      </w:r>
      <w:proofErr w:type="gramEnd"/>
      <w:r w:rsidRPr="00B67A2E">
        <w:rPr>
          <w:rFonts w:ascii="標楷體" w:eastAsia="標楷體" w:hAnsi="標楷體" w:hint="eastAsia"/>
        </w:rPr>
        <w:t>設等情事，經函請</w:t>
      </w:r>
      <w:proofErr w:type="gramStart"/>
      <w:r w:rsidRPr="00B67A2E">
        <w:rPr>
          <w:rFonts w:ascii="標楷體" w:eastAsia="標楷體" w:hAnsi="標楷體" w:hint="eastAsia"/>
        </w:rPr>
        <w:t>檢討妥處</w:t>
      </w:r>
      <w:proofErr w:type="gramEnd"/>
      <w:r w:rsidRPr="00B67A2E">
        <w:rPr>
          <w:rFonts w:ascii="標楷體" w:eastAsia="標楷體" w:hAnsi="標楷體" w:hint="eastAsia"/>
        </w:rPr>
        <w:t>。據復：</w:t>
      </w:r>
      <w:r>
        <w:rPr>
          <w:rFonts w:ascii="標楷體" w:eastAsia="標楷體" w:hAnsi="標楷體" w:hint="eastAsia"/>
        </w:rPr>
        <w:t>A</w:t>
      </w:r>
      <w:r w:rsidRPr="00B67A2E">
        <w:rPr>
          <w:rFonts w:ascii="標楷體" w:eastAsia="標楷體" w:hAnsi="標楷體" w:hint="eastAsia"/>
        </w:rPr>
        <w:t>.品管人員應透過品質稽核確認自主檢查之落實性，後續要求由現場工程師</w:t>
      </w:r>
      <w:proofErr w:type="gramStart"/>
      <w:r w:rsidRPr="00B67A2E">
        <w:rPr>
          <w:rFonts w:ascii="標楷體" w:eastAsia="標楷體" w:hAnsi="標楷體" w:hint="eastAsia"/>
        </w:rPr>
        <w:t>或領工辦理</w:t>
      </w:r>
      <w:proofErr w:type="gramEnd"/>
      <w:r w:rsidRPr="00B67A2E">
        <w:rPr>
          <w:rFonts w:ascii="標楷體" w:eastAsia="標楷體" w:hAnsi="標楷體" w:hint="eastAsia"/>
        </w:rPr>
        <w:t>自主檢查並簽名，由品管人員稽核自主檢查之填寫詳實度；</w:t>
      </w:r>
      <w:r>
        <w:rPr>
          <w:rFonts w:ascii="標楷體" w:eastAsia="標楷體" w:hAnsi="標楷體" w:hint="eastAsia"/>
        </w:rPr>
        <w:t>B</w:t>
      </w:r>
      <w:r w:rsidRPr="00B67A2E">
        <w:rPr>
          <w:rFonts w:ascii="標楷體" w:eastAsia="標楷體" w:hAnsi="標楷體" w:hint="eastAsia"/>
        </w:rPr>
        <w:t>.因工程實際施作需要，現場溝蓋</w:t>
      </w:r>
      <w:proofErr w:type="gramStart"/>
      <w:r w:rsidRPr="00B67A2E">
        <w:rPr>
          <w:rFonts w:ascii="標楷體" w:eastAsia="標楷體" w:hAnsi="標楷體" w:hint="eastAsia"/>
        </w:rPr>
        <w:t>底模採用免拆</w:t>
      </w:r>
      <w:proofErr w:type="gramEnd"/>
      <w:r w:rsidRPr="00B67A2E">
        <w:rPr>
          <w:rFonts w:ascii="標楷體" w:eastAsia="標楷體" w:hAnsi="標楷體" w:hint="eastAsia"/>
        </w:rPr>
        <w:t>模板施作，後續將辦理契約變更，將相關普通模板數量變</w:t>
      </w:r>
      <w:proofErr w:type="gramStart"/>
      <w:r w:rsidRPr="00B67A2E">
        <w:rPr>
          <w:rFonts w:ascii="標楷體" w:eastAsia="標楷體" w:hAnsi="標楷體" w:hint="eastAsia"/>
        </w:rPr>
        <w:t>更</w:t>
      </w:r>
      <w:r w:rsidRPr="005E5939">
        <w:rPr>
          <w:rFonts w:ascii="標楷體" w:eastAsia="標楷體" w:hAnsi="標楷體" w:hint="eastAsia"/>
        </w:rPr>
        <w:t>為免拆模板</w:t>
      </w:r>
      <w:proofErr w:type="gramEnd"/>
      <w:r w:rsidRPr="005E5939">
        <w:rPr>
          <w:rFonts w:ascii="標楷體" w:eastAsia="標楷體" w:hAnsi="標楷體" w:hint="eastAsia"/>
        </w:rPr>
        <w:t>；C.已於114年6月3日邀集管線單位討論並調整相關管線配置，以符合施工需求。（詳乙－47頁）</w:t>
      </w:r>
    </w:p>
    <w:p w14:paraId="4D2E17E8" w14:textId="77777777" w:rsidR="005E5939" w:rsidRDefault="005E5939" w:rsidP="000F0E04">
      <w:pPr>
        <w:spacing w:beforeLines="80" w:before="288" w:afterLines="20" w:after="72" w:line="500" w:lineRule="exact"/>
        <w:jc w:val="both"/>
        <w:rPr>
          <w:rFonts w:ascii="標楷體" w:eastAsia="標楷體" w:hAnsi="標楷體"/>
          <w:b/>
          <w:kern w:val="32"/>
          <w:sz w:val="32"/>
          <w:szCs w:val="32"/>
        </w:rPr>
      </w:pPr>
      <w:r w:rsidRPr="008A529C">
        <w:rPr>
          <w:rFonts w:ascii="標楷體" w:eastAsia="標楷體" w:hAnsi="標楷體" w:hint="eastAsia"/>
          <w:b/>
          <w:kern w:val="32"/>
          <w:sz w:val="32"/>
          <w:szCs w:val="32"/>
        </w:rPr>
        <w:t>二、</w:t>
      </w:r>
      <w:r w:rsidRPr="003A27FC">
        <w:rPr>
          <w:rFonts w:ascii="標楷體" w:eastAsia="標楷體" w:hAnsi="標楷體" w:hint="eastAsia"/>
          <w:b/>
          <w:kern w:val="32"/>
          <w:sz w:val="32"/>
          <w:szCs w:val="32"/>
        </w:rPr>
        <w:t>縣</w:t>
      </w:r>
      <w:r>
        <w:rPr>
          <w:rFonts w:ascii="標楷體" w:eastAsia="標楷體" w:hAnsi="標楷體" w:hint="eastAsia"/>
          <w:b/>
          <w:kern w:val="32"/>
          <w:sz w:val="32"/>
          <w:szCs w:val="32"/>
        </w:rPr>
        <w:t>政</w:t>
      </w:r>
      <w:r w:rsidRPr="003A27FC">
        <w:rPr>
          <w:rFonts w:ascii="標楷體" w:eastAsia="標楷體" w:hAnsi="標楷體" w:hint="eastAsia"/>
          <w:b/>
          <w:kern w:val="32"/>
          <w:sz w:val="32"/>
          <w:szCs w:val="32"/>
        </w:rPr>
        <w:t>府及所屬各機關</w:t>
      </w:r>
      <w:r>
        <w:rPr>
          <w:rFonts w:ascii="標楷體" w:eastAsia="標楷體" w:hAnsi="標楷體" w:hint="eastAsia"/>
          <w:b/>
          <w:kern w:val="32"/>
          <w:sz w:val="32"/>
          <w:szCs w:val="32"/>
        </w:rPr>
        <w:t>學校</w:t>
      </w:r>
      <w:r w:rsidRPr="003A27FC">
        <w:rPr>
          <w:rFonts w:ascii="標楷體" w:eastAsia="標楷體" w:hAnsi="標楷體" w:hint="eastAsia"/>
          <w:b/>
          <w:kern w:val="32"/>
          <w:sz w:val="32"/>
          <w:szCs w:val="32"/>
        </w:rPr>
        <w:t>採購作業執行情形</w:t>
      </w:r>
      <w:r>
        <w:rPr>
          <w:rFonts w:ascii="標楷體" w:eastAsia="標楷體" w:hAnsi="標楷體" w:hint="eastAsia"/>
          <w:b/>
          <w:kern w:val="32"/>
          <w:sz w:val="32"/>
          <w:szCs w:val="32"/>
        </w:rPr>
        <w:t>之查核</w:t>
      </w:r>
    </w:p>
    <w:p w14:paraId="7C57FAC4" w14:textId="77777777" w:rsidR="005E5939" w:rsidRPr="00801405" w:rsidRDefault="005E5939" w:rsidP="000F0E04">
      <w:pPr>
        <w:spacing w:beforeLines="50" w:before="180" w:line="500" w:lineRule="exact"/>
        <w:ind w:firstLineChars="100" w:firstLine="280"/>
        <w:jc w:val="both"/>
        <w:textAlignment w:val="bottom"/>
        <w:rPr>
          <w:rFonts w:ascii="標楷體" w:eastAsia="標楷體" w:hAnsi="標楷體"/>
          <w:b/>
          <w:kern w:val="32"/>
          <w:sz w:val="28"/>
          <w:szCs w:val="28"/>
        </w:rPr>
      </w:pPr>
      <w:r w:rsidRPr="00244B86">
        <w:rPr>
          <w:rFonts w:ascii="標楷體" w:eastAsia="標楷體" w:hAnsi="標楷體" w:hint="eastAsia"/>
          <w:b/>
          <w:sz w:val="28"/>
          <w:szCs w:val="28"/>
        </w:rPr>
        <w:t>（</w:t>
      </w:r>
      <w:r w:rsidRPr="001704D4">
        <w:rPr>
          <w:rFonts w:ascii="標楷體" w:eastAsia="標楷體" w:hAnsi="標楷體" w:hint="eastAsia"/>
          <w:b/>
          <w:color w:val="000000"/>
          <w:kern w:val="32"/>
          <w:sz w:val="28"/>
          <w:szCs w:val="28"/>
        </w:rPr>
        <w:t>一</w:t>
      </w:r>
      <w:r w:rsidRPr="00244B86">
        <w:rPr>
          <w:rFonts w:ascii="標楷體" w:eastAsia="標楷體" w:hAnsi="標楷體" w:hint="eastAsia"/>
          <w:b/>
          <w:sz w:val="28"/>
          <w:szCs w:val="28"/>
        </w:rPr>
        <w:t>）</w:t>
      </w:r>
      <w:bookmarkStart w:id="7" w:name="_Hlk138689829"/>
      <w:proofErr w:type="gramStart"/>
      <w:r>
        <w:rPr>
          <w:rFonts w:ascii="標楷體" w:eastAsia="標楷體" w:hAnsi="標楷體" w:hint="eastAsia"/>
          <w:b/>
          <w:sz w:val="28"/>
          <w:szCs w:val="28"/>
        </w:rPr>
        <w:t>113</w:t>
      </w:r>
      <w:proofErr w:type="gramEnd"/>
      <w:r>
        <w:rPr>
          <w:rFonts w:ascii="標楷體" w:eastAsia="標楷體" w:hAnsi="標楷體" w:hint="eastAsia"/>
          <w:b/>
          <w:sz w:val="28"/>
          <w:szCs w:val="28"/>
        </w:rPr>
        <w:t>年度</w:t>
      </w:r>
      <w:r w:rsidRPr="00801405">
        <w:rPr>
          <w:rFonts w:ascii="標楷體" w:eastAsia="標楷體" w:hAnsi="標楷體" w:hint="eastAsia"/>
          <w:b/>
          <w:kern w:val="32"/>
          <w:sz w:val="28"/>
          <w:szCs w:val="28"/>
        </w:rPr>
        <w:t>採購作業執行情形</w:t>
      </w:r>
      <w:bookmarkEnd w:id="7"/>
    </w:p>
    <w:p w14:paraId="563C2916" w14:textId="068D8747" w:rsidR="005E5939" w:rsidRPr="000C34AA" w:rsidRDefault="005E5939" w:rsidP="005E5939">
      <w:pPr>
        <w:tabs>
          <w:tab w:val="left" w:pos="-180"/>
        </w:tabs>
        <w:kinsoku w:val="0"/>
        <w:spacing w:line="540" w:lineRule="exact"/>
        <w:ind w:firstLineChars="200" w:firstLine="480"/>
        <w:jc w:val="both"/>
        <w:textAlignment w:val="bottom"/>
        <w:rPr>
          <w:rFonts w:ascii="標楷體" w:eastAsia="標楷體" w:hAnsi="標楷體"/>
          <w:spacing w:val="-4"/>
        </w:rPr>
      </w:pPr>
      <w:r w:rsidRPr="000C34AA">
        <w:rPr>
          <w:rFonts w:ascii="標楷體" w:eastAsia="標楷體" w:hAnsi="標楷體"/>
          <w:noProof/>
          <w:spacing w:val="-4"/>
        </w:rPr>
        <mc:AlternateContent>
          <mc:Choice Requires="wps">
            <w:drawing>
              <wp:anchor distT="0" distB="0" distL="114300" distR="114300" simplePos="0" relativeHeight="251676672" behindDoc="0" locked="0" layoutInCell="1" allowOverlap="1" wp14:anchorId="265E3EDA" wp14:editId="089DEE0A">
                <wp:simplePos x="0" y="0"/>
                <wp:positionH relativeFrom="column">
                  <wp:posOffset>2065655</wp:posOffset>
                </wp:positionH>
                <wp:positionV relativeFrom="paragraph">
                  <wp:posOffset>2775585</wp:posOffset>
                </wp:positionV>
                <wp:extent cx="581784" cy="474980"/>
                <wp:effectExtent l="0" t="0" r="8890" b="1270"/>
                <wp:wrapNone/>
                <wp:docPr id="737811383" name="文字方塊 2"/>
                <wp:cNvGraphicFramePr/>
                <a:graphic xmlns:a="http://schemas.openxmlformats.org/drawingml/2006/main">
                  <a:graphicData uri="http://schemas.microsoft.com/office/word/2010/wordprocessingShape">
                    <wps:wsp>
                      <wps:cNvSpPr txBox="1"/>
                      <wps:spPr>
                        <a:xfrm>
                          <a:off x="0" y="0"/>
                          <a:ext cx="581784" cy="474980"/>
                        </a:xfrm>
                        <a:prstGeom prst="rect">
                          <a:avLst/>
                        </a:prstGeom>
                        <a:noFill/>
                        <a:ln w="6350">
                          <a:noFill/>
                        </a:ln>
                      </wps:spPr>
                      <wps:txbx>
                        <w:txbxContent>
                          <w:p w14:paraId="1F4D1CB6"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財物</w:t>
                            </w:r>
                            <w:r w:rsidRPr="00614191">
                              <w:rPr>
                                <w:rFonts w:ascii="標楷體" w:eastAsia="標楷體" w:hAnsi="標楷體" w:hint="eastAsia"/>
                                <w:sz w:val="20"/>
                                <w:szCs w:val="20"/>
                              </w:rPr>
                              <w:t>類</w:t>
                            </w:r>
                          </w:p>
                          <w:p w14:paraId="6C53357A"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289件</w:t>
                            </w:r>
                          </w:p>
                          <w:p w14:paraId="4F376E79"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19.00％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5E3EDA" id="_x0000_t202" coordsize="21600,21600" o:spt="202" path="m,l,21600r21600,l21600,xe">
                <v:stroke joinstyle="miter"/>
                <v:path gradientshapeok="t" o:connecttype="rect"/>
              </v:shapetype>
              <v:shape id="文字方塊 2" o:spid="_x0000_s1026" type="#_x0000_t202" style="position:absolute;left:0;text-align:left;margin-left:162.65pt;margin-top:218.55pt;width:45.8pt;height:37.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EryDQIAABsEAAAOAAAAZHJzL2Uyb0RvYy54bWysU11v2jAUfZ+0/2D5fQQ62rKIULFWTJNQ&#10;W4lOfTaOTSI5vt61IWG/ftcOgarb07QX58b3+5zj+V3XGHZQ6GuwBZ+MxpwpK6Gs7a7gP15Wn2ac&#10;+SBsKQxYVfCj8vxu8fHDvHW5uoIKTKmQURHr89YVvArB5VnmZaUa4UfglCWnBmxEoF/cZSWKlqo3&#10;Jrsaj2+yFrB0CFJ5T7cPvZMvUn2tlQxPWnsVmCk4zRbSiencxjNbzEW+Q+GqWp7GEP8wRSNqS03P&#10;pR5EEGyP9R+lmloieNBhJKHJQOtaqrQDbTMZv9tmUwmn0i4EjndnmPz/KysfDxv3jCx0X6EjAiMg&#10;rfO5p8u4T6exiV+alJGfIDyeYVNdYJIur2eT29mUM0mu6e30yyzBml2SHfrwTUHDolFwJFYSWOKw&#10;9oEaUugQEntZWNXGJGaMZW3Bbz5fj1PC2UMZxlLiZdRohW7bnebfQnmktRB6xr2Tq5qar4UPzwKJ&#10;YtqEZBue6NAGqAmcLM4qwF9/u4/xhDx5OWtJMgX3P/cCFWfmuyVOor4GAwdjOxh239wDqXBCD8LJ&#10;ZFICBjOYGqF5JTUvYxdyCSupV8HDYN6HXrj0GqRaLlMQqciJsLYbJ2PpCF+E8qV7FehOeAci6hEG&#10;MYn8Hex9bA/8ch9A14mTCGiP4glnUmCi6vRaosTf/qeoy5te/AYAAP//AwBQSwMEFAAGAAgAAAAh&#10;AE6XqrviAAAACwEAAA8AAABkcnMvZG93bnJldi54bWxMj8tOwzAQRfdI/IM1SOyo46YPGjKpEI8d&#10;hVJAgp0TmyTCHkexk4a/x6xgObpH957Jt5M1bNS9bx0hiFkCTFPlVEs1wuvL/cUlMB8kKWkcaYRv&#10;7WFbnJ7kMlPuSM96PISaxRLymURoQugyzn3VaCv9zHWaYvbpeitDPPuaq14eY7k1fJ4kK25lS3Gh&#10;kZ2+aXT1dRgsgnn3/UOZhI/xtt6F/RMf3u7EI+L52XR9BSzoKfzB8Ksf1aGITqUbSHlmENL5Mo0o&#10;wiJdC2CRWIjVBliJsBRiA7zI+f8fih8AAAD//wMAUEsBAi0AFAAGAAgAAAAhALaDOJL+AAAA4QEA&#10;ABMAAAAAAAAAAAAAAAAAAAAAAFtDb250ZW50X1R5cGVzXS54bWxQSwECLQAUAAYACAAAACEAOP0h&#10;/9YAAACUAQAACwAAAAAAAAAAAAAAAAAvAQAAX3JlbHMvLnJlbHNQSwECLQAUAAYACAAAACEAYexK&#10;8g0CAAAbBAAADgAAAAAAAAAAAAAAAAAuAgAAZHJzL2Uyb0RvYy54bWxQSwECLQAUAAYACAAAACEA&#10;Tpequ+IAAAALAQAADwAAAAAAAAAAAAAAAABnBAAAZHJzL2Rvd25yZXYueG1sUEsFBgAAAAAEAAQA&#10;8wAAAHYFAAAAAA==&#10;" filled="f" stroked="f" strokeweight=".5pt">
                <v:textbox inset="0,0,0,0">
                  <w:txbxContent>
                    <w:p w14:paraId="1F4D1CB6"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財物</w:t>
                      </w:r>
                      <w:r w:rsidRPr="00614191">
                        <w:rPr>
                          <w:rFonts w:ascii="標楷體" w:eastAsia="標楷體" w:hAnsi="標楷體" w:hint="eastAsia"/>
                          <w:sz w:val="20"/>
                          <w:szCs w:val="20"/>
                        </w:rPr>
                        <w:t>類</w:t>
                      </w:r>
                    </w:p>
                    <w:p w14:paraId="6C53357A"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289件</w:t>
                      </w:r>
                    </w:p>
                    <w:p w14:paraId="4F376E79"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19.00％</w:t>
                      </w:r>
                    </w:p>
                  </w:txbxContent>
                </v:textbox>
              </v:shape>
            </w:pict>
          </mc:Fallback>
        </mc:AlternateContent>
      </w:r>
      <w:r w:rsidRPr="000C34AA">
        <w:rPr>
          <w:rFonts w:ascii="標楷體" w:eastAsia="標楷體" w:hAnsi="標楷體"/>
          <w:noProof/>
          <w:spacing w:val="-4"/>
        </w:rPr>
        <mc:AlternateContent>
          <mc:Choice Requires="wps">
            <w:drawing>
              <wp:anchor distT="0" distB="0" distL="114300" distR="114300" simplePos="0" relativeHeight="251675648" behindDoc="0" locked="0" layoutInCell="1" allowOverlap="1" wp14:anchorId="2DC1BBFE" wp14:editId="7C55C840">
                <wp:simplePos x="0" y="0"/>
                <wp:positionH relativeFrom="column">
                  <wp:posOffset>1941830</wp:posOffset>
                </wp:positionH>
                <wp:positionV relativeFrom="paragraph">
                  <wp:posOffset>2251710</wp:posOffset>
                </wp:positionV>
                <wp:extent cx="629285" cy="462915"/>
                <wp:effectExtent l="0" t="0" r="0" b="13335"/>
                <wp:wrapNone/>
                <wp:docPr id="601502623" name="文字方塊 2"/>
                <wp:cNvGraphicFramePr/>
                <a:graphic xmlns:a="http://schemas.openxmlformats.org/drawingml/2006/main">
                  <a:graphicData uri="http://schemas.microsoft.com/office/word/2010/wordprocessingShape">
                    <wps:wsp>
                      <wps:cNvSpPr txBox="1"/>
                      <wps:spPr>
                        <a:xfrm>
                          <a:off x="0" y="0"/>
                          <a:ext cx="629285" cy="462915"/>
                        </a:xfrm>
                        <a:prstGeom prst="rect">
                          <a:avLst/>
                        </a:prstGeom>
                        <a:noFill/>
                        <a:ln w="6350">
                          <a:noFill/>
                        </a:ln>
                      </wps:spPr>
                      <wps:txbx>
                        <w:txbxContent>
                          <w:p w14:paraId="1C95FA31"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工程</w:t>
                            </w:r>
                            <w:r w:rsidRPr="00614191">
                              <w:rPr>
                                <w:rFonts w:ascii="標楷體" w:eastAsia="標楷體" w:hAnsi="標楷體" w:hint="eastAsia"/>
                                <w:sz w:val="20"/>
                                <w:szCs w:val="20"/>
                              </w:rPr>
                              <w:t>類</w:t>
                            </w:r>
                          </w:p>
                          <w:p w14:paraId="40ABE24C"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421件</w:t>
                            </w:r>
                          </w:p>
                          <w:p w14:paraId="1D1555CD"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27.68％</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C1BBFE" id="_x0000_s1027" type="#_x0000_t202" style="position:absolute;left:0;text-align:left;margin-left:152.9pt;margin-top:177.3pt;width:49.55pt;height:36.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zQDgIAACIEAAAOAAAAZHJzL2Uyb0RvYy54bWysU01vGyEQvVfqf0Dc67XdOkpWXkduIleV&#10;rCSSU+WMWfCuxDJ0wN51f30H1mtHaU5RLzAww3y895jfdo1hB4W+BlvwyWjMmbISytruCv7refXl&#10;mjMfhC2FAasKflSe3y4+f5q3LldTqMCUChklsT5vXcGrEFyeZV5WqhF+BE5ZcmrARgQ64i4rUbSU&#10;vTHZdDy+ylrA0iFI5T3d3vdOvkj5tVYyPGrtVWCm4NRbSCumdRvXbDEX+Q6Fq2p5akN8oItG1JaK&#10;nlPdiyDYHut/UjW1RPCgw0hCk4HWtVRpBppmMn4zzaYSTqVZCBzvzjD5/5dWPhw27glZ6L5DRwRG&#10;QFrnc0+XcZ5OYxN36pSRnyA8nmFTXWCSLq+mN9PrGWeSXN/oMJnFLNnlsUMffihoWDQKjsRKAksc&#10;1j70oUNIrGVhVRuTmDGWtVTg62ycHpw9lNxYqnFpNVqh23asLl+NsYXySNMh9MR7J1c19bAWPjwJ&#10;JKZpIFJveKRFG6BacLI4qwD/vHcf44kA8nLWknIK7n/vBSrOzE9L1ESZDQYOxnYw7L65AxLjhP6F&#10;k8mkBxjMYGqE5oVEvYxVyCWspFoFD4N5F3r90qeQarlMQSQmJ8LabpyMqSOKEdHn7kWgO8EeiK8H&#10;GDQl8jfo97E9/st9AF0naiKuPYonuEmIidzTp4lKf31OUZevvfgLAAD//wMAUEsDBBQABgAIAAAA&#10;IQDQrS4F4QAAAAsBAAAPAAAAZHJzL2Rvd25yZXYueG1sTI9LT8MwEITvSPwHa5G4UbslKRDiVIjH&#10;jfIoIMHNiU0SYa8j20nDv2c5wW1WM5r5ttzMzrLJhNh7lLBcCGAGG697bCW8vtydnAOLSaFW1qOR&#10;8G0ibKrDg1IV2u/x2Uy71DIqwVgoCV1KQ8F5bDrjVFz4wSB5nz44legMLddB7ancWb4SYs2d6pEW&#10;OjWY6840X7vRSbDvMdzXIn1MN+02PT3y8e12+SDl8dF8dQksmTn9heEXn9ChIqbaj6gjsxJORU7o&#10;iUSerYFRIhPZBbCaxOosB16V/P8P1Q8AAAD//wMAUEsBAi0AFAAGAAgAAAAhALaDOJL+AAAA4QEA&#10;ABMAAAAAAAAAAAAAAAAAAAAAAFtDb250ZW50X1R5cGVzXS54bWxQSwECLQAUAAYACAAAACEAOP0h&#10;/9YAAACUAQAACwAAAAAAAAAAAAAAAAAvAQAAX3JlbHMvLnJlbHNQSwECLQAUAAYACAAAACEA12Ps&#10;0A4CAAAiBAAADgAAAAAAAAAAAAAAAAAuAgAAZHJzL2Uyb0RvYy54bWxQSwECLQAUAAYACAAAACEA&#10;0K0uBeEAAAALAQAADwAAAAAAAAAAAAAAAABoBAAAZHJzL2Rvd25yZXYueG1sUEsFBgAAAAAEAAQA&#10;8wAAAHYFAAAAAA==&#10;" filled="f" stroked="f" strokeweight=".5pt">
                <v:textbox inset="0,0,0,0">
                  <w:txbxContent>
                    <w:p w14:paraId="1C95FA31"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工程</w:t>
                      </w:r>
                      <w:r w:rsidRPr="00614191">
                        <w:rPr>
                          <w:rFonts w:ascii="標楷體" w:eastAsia="標楷體" w:hAnsi="標楷體" w:hint="eastAsia"/>
                          <w:sz w:val="20"/>
                          <w:szCs w:val="20"/>
                        </w:rPr>
                        <w:t>類</w:t>
                      </w:r>
                    </w:p>
                    <w:p w14:paraId="40ABE24C"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421件</w:t>
                      </w:r>
                    </w:p>
                    <w:p w14:paraId="1D1555CD"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27.68％</w:t>
                      </w:r>
                    </w:p>
                  </w:txbxContent>
                </v:textbox>
              </v:shape>
            </w:pict>
          </mc:Fallback>
        </mc:AlternateContent>
      </w:r>
      <w:r w:rsidRPr="000C34AA">
        <w:rPr>
          <w:rFonts w:ascii="標楷體" w:eastAsia="標楷體" w:hAnsi="標楷體"/>
          <w:noProof/>
          <w:spacing w:val="-4"/>
        </w:rPr>
        <mc:AlternateContent>
          <mc:Choice Requires="wps">
            <w:drawing>
              <wp:anchor distT="0" distB="0" distL="114300" distR="114300" simplePos="0" relativeHeight="251679744" behindDoc="0" locked="0" layoutInCell="1" allowOverlap="1" wp14:anchorId="01F03C4F" wp14:editId="78465C51">
                <wp:simplePos x="0" y="0"/>
                <wp:positionH relativeFrom="column">
                  <wp:posOffset>3835400</wp:posOffset>
                </wp:positionH>
                <wp:positionV relativeFrom="paragraph">
                  <wp:posOffset>3569970</wp:posOffset>
                </wp:positionV>
                <wp:extent cx="994868" cy="449580"/>
                <wp:effectExtent l="0" t="0" r="15240" b="7620"/>
                <wp:wrapNone/>
                <wp:docPr id="1246815985" name="文字方塊 2"/>
                <wp:cNvGraphicFramePr/>
                <a:graphic xmlns:a="http://schemas.openxmlformats.org/drawingml/2006/main">
                  <a:graphicData uri="http://schemas.microsoft.com/office/word/2010/wordprocessingShape">
                    <wps:wsp>
                      <wps:cNvSpPr txBox="1"/>
                      <wps:spPr>
                        <a:xfrm>
                          <a:off x="0" y="0"/>
                          <a:ext cx="994868" cy="449580"/>
                        </a:xfrm>
                        <a:prstGeom prst="rect">
                          <a:avLst/>
                        </a:prstGeom>
                        <a:noFill/>
                        <a:ln w="6350">
                          <a:noFill/>
                        </a:ln>
                      </wps:spPr>
                      <wps:txbx>
                        <w:txbxContent>
                          <w:p w14:paraId="70E60392"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財物</w:t>
                            </w:r>
                            <w:r w:rsidRPr="00614191">
                              <w:rPr>
                                <w:rFonts w:ascii="標楷體" w:eastAsia="標楷體" w:hAnsi="標楷體" w:hint="eastAsia"/>
                                <w:sz w:val="20"/>
                                <w:szCs w:val="20"/>
                              </w:rPr>
                              <w:t>類</w:t>
                            </w:r>
                          </w:p>
                          <w:p w14:paraId="4323E463"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5</w:t>
                            </w:r>
                            <w:r w:rsidRPr="00033ADC">
                              <w:rPr>
                                <w:rFonts w:ascii="標楷體" w:eastAsia="標楷體" w:hAnsi="標楷體" w:hint="eastAsia"/>
                                <w:sz w:val="20"/>
                                <w:szCs w:val="20"/>
                              </w:rPr>
                              <w:t>億</w:t>
                            </w:r>
                            <w:r>
                              <w:rPr>
                                <w:rFonts w:ascii="標楷體" w:eastAsia="標楷體" w:hAnsi="標楷體" w:hint="eastAsia"/>
                                <w:sz w:val="20"/>
                                <w:szCs w:val="20"/>
                              </w:rPr>
                              <w:t>2,066</w:t>
                            </w:r>
                            <w:r w:rsidRPr="00033ADC">
                              <w:rPr>
                                <w:rFonts w:ascii="標楷體" w:eastAsia="標楷體" w:hAnsi="標楷體" w:hint="eastAsia"/>
                                <w:sz w:val="20"/>
                                <w:szCs w:val="20"/>
                              </w:rPr>
                              <w:t>萬餘元</w:t>
                            </w:r>
                          </w:p>
                          <w:p w14:paraId="52FD769E"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6.31％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03C4F" id="_x0000_s1028" type="#_x0000_t202" style="position:absolute;left:0;text-align:left;margin-left:302pt;margin-top:281.1pt;width:78.35pt;height:35.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XN/EQIAACIEAAAOAAAAZHJzL2Uyb0RvYy54bWysU02P2jAQvVfqf7B8LwHKIogIK7orqkpo&#10;dyW22rNxbBLJ8bhjQ0J/fceGQLXtqerFmXi+33te3HeNYUeFvgZb8NFgyJmyEsra7gv+/XX9acaZ&#10;D8KWwoBVBT8pz++XHz8sWperMVRgSoWMilift67gVQguzzIvK9UIPwCnLDk1YCMC/eI+K1G0VL0x&#10;2Xg4nGYtYOkQpPKebh/PTr5M9bVWMjxr7VVgpuA0W0gnpnMXz2y5EPkehatqeRlD/MMUjagtNb2W&#10;ehRBsAPWf5RqaongQYeBhCYDrWup0g60zWj4bpttJZxKuxA43l1h8v+vrHw6bt0LstB9gY4IjIC0&#10;zueeLuM+ncYmfmlSRn6C8HSFTXWBSbqczyezKfEsyTWZzO9mCdbsluzQh68KGhaNgiOxksASx40P&#10;1JBC+5DYy8K6NiYxYyxrCz79fDdMCVcPZRhLibdRoxW6XcfqsuDjfo0dlCfaDuFMvHdyXdMMG+HD&#10;i0BimhYi9YZnOrQB6gUXi7MK8Off7mM8EUBezlpSTsH9j4NAxZn5ZomaKLPewN7Y9YY9NA9AYhzR&#10;u3AymZSAwfSmRmjeSNSr2IVcwkrqVfDQmw/hrF96FFKtVimIxORE2Nitk7F0RDEi+tq9CXQX2APx&#10;9QS9pkT+Dv1z7Bn/1SGArhM1Edczihe4SYiJscujiUr//T9F3Z728hcAAAD//wMAUEsDBBQABgAI&#10;AAAAIQBgH8mM4AAAAAsBAAAPAAAAZHJzL2Rvd25yZXYueG1sTI/LTsMwFET3SPyDdZHYUbsppFWI&#10;UyEeO54tSLBz4ksS4Udk36Th7zErWI5mNHOm3M7WsAlD7L2TsFwIYOgar3vXSnjd351tgEVSTivj&#10;HUr4xgjb6vioVIX2B/eC045alkpcLJSEjmgoOI9Nh1bFhR/QJe/TB6soydByHdQhlVvDMyFyblXv&#10;0kKnBrzusPnajVaCeY/hvhb0Md20D/T8xMe32+WjlKcn89UlMMKZ/sLwi5/QoUpMtR+djsxIyMV5&#10;+kISLvIsA5YS61ysgdXJWq0E8Krk/z9UPwAAAP//AwBQSwECLQAUAAYACAAAACEAtoM4kv4AAADh&#10;AQAAEwAAAAAAAAAAAAAAAAAAAAAAW0NvbnRlbnRfVHlwZXNdLnhtbFBLAQItABQABgAIAAAAIQA4&#10;/SH/1gAAAJQBAAALAAAAAAAAAAAAAAAAAC8BAABfcmVscy8ucmVsc1BLAQItABQABgAIAAAAIQDN&#10;tXN/EQIAACIEAAAOAAAAAAAAAAAAAAAAAC4CAABkcnMvZTJvRG9jLnhtbFBLAQItABQABgAIAAAA&#10;IQBgH8mM4AAAAAsBAAAPAAAAAAAAAAAAAAAAAGsEAABkcnMvZG93bnJldi54bWxQSwUGAAAAAAQA&#10;BADzAAAAeAUAAAAA&#10;" filled="f" stroked="f" strokeweight=".5pt">
                <v:textbox inset="0,0,0,0">
                  <w:txbxContent>
                    <w:p w14:paraId="70E60392"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財物</w:t>
                      </w:r>
                      <w:r w:rsidRPr="00614191">
                        <w:rPr>
                          <w:rFonts w:ascii="標楷體" w:eastAsia="標楷體" w:hAnsi="標楷體" w:hint="eastAsia"/>
                          <w:sz w:val="20"/>
                          <w:szCs w:val="20"/>
                        </w:rPr>
                        <w:t>類</w:t>
                      </w:r>
                    </w:p>
                    <w:p w14:paraId="4323E463"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5</w:t>
                      </w:r>
                      <w:r w:rsidRPr="00033ADC">
                        <w:rPr>
                          <w:rFonts w:ascii="標楷體" w:eastAsia="標楷體" w:hAnsi="標楷體" w:hint="eastAsia"/>
                          <w:sz w:val="20"/>
                          <w:szCs w:val="20"/>
                        </w:rPr>
                        <w:t>億</w:t>
                      </w:r>
                      <w:r>
                        <w:rPr>
                          <w:rFonts w:ascii="標楷體" w:eastAsia="標楷體" w:hAnsi="標楷體" w:hint="eastAsia"/>
                          <w:sz w:val="20"/>
                          <w:szCs w:val="20"/>
                        </w:rPr>
                        <w:t>2,066</w:t>
                      </w:r>
                      <w:r w:rsidRPr="00033ADC">
                        <w:rPr>
                          <w:rFonts w:ascii="標楷體" w:eastAsia="標楷體" w:hAnsi="標楷體" w:hint="eastAsia"/>
                          <w:sz w:val="20"/>
                          <w:szCs w:val="20"/>
                        </w:rPr>
                        <w:t>萬餘元</w:t>
                      </w:r>
                    </w:p>
                    <w:p w14:paraId="52FD769E"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6.31％</w:t>
                      </w:r>
                    </w:p>
                  </w:txbxContent>
                </v:textbox>
              </v:shape>
            </w:pict>
          </mc:Fallback>
        </mc:AlternateContent>
      </w:r>
      <w:r w:rsidRPr="000C34AA">
        <w:rPr>
          <w:rFonts w:ascii="標楷體" w:eastAsia="標楷體" w:hAnsi="標楷體"/>
          <w:noProof/>
          <w:spacing w:val="-4"/>
        </w:rPr>
        <mc:AlternateContent>
          <mc:Choice Requires="wps">
            <w:drawing>
              <wp:anchor distT="0" distB="0" distL="114300" distR="114300" simplePos="0" relativeHeight="251678720" behindDoc="0" locked="0" layoutInCell="1" allowOverlap="1" wp14:anchorId="3E50836B" wp14:editId="31CE7152">
                <wp:simplePos x="0" y="0"/>
                <wp:positionH relativeFrom="column">
                  <wp:posOffset>4894580</wp:posOffset>
                </wp:positionH>
                <wp:positionV relativeFrom="paragraph">
                  <wp:posOffset>2488565</wp:posOffset>
                </wp:positionV>
                <wp:extent cx="1057275" cy="459740"/>
                <wp:effectExtent l="0" t="0" r="9525" b="0"/>
                <wp:wrapNone/>
                <wp:docPr id="427804290" name="文字方塊 2"/>
                <wp:cNvGraphicFramePr/>
                <a:graphic xmlns:a="http://schemas.openxmlformats.org/drawingml/2006/main">
                  <a:graphicData uri="http://schemas.microsoft.com/office/word/2010/wordprocessingShape">
                    <wps:wsp>
                      <wps:cNvSpPr txBox="1"/>
                      <wps:spPr>
                        <a:xfrm>
                          <a:off x="0" y="0"/>
                          <a:ext cx="1057275" cy="459740"/>
                        </a:xfrm>
                        <a:prstGeom prst="rect">
                          <a:avLst/>
                        </a:prstGeom>
                        <a:noFill/>
                        <a:ln w="6350">
                          <a:noFill/>
                        </a:ln>
                      </wps:spPr>
                      <wps:txbx>
                        <w:txbxContent>
                          <w:p w14:paraId="357952DC"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工程</w:t>
                            </w:r>
                            <w:r w:rsidRPr="00614191">
                              <w:rPr>
                                <w:rFonts w:ascii="標楷體" w:eastAsia="標楷體" w:hAnsi="標楷體" w:hint="eastAsia"/>
                                <w:sz w:val="20"/>
                                <w:szCs w:val="20"/>
                              </w:rPr>
                              <w:t>類</w:t>
                            </w:r>
                          </w:p>
                          <w:p w14:paraId="0A6C9AF1"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42</w:t>
                            </w:r>
                            <w:r w:rsidRPr="00033ADC">
                              <w:rPr>
                                <w:rFonts w:ascii="標楷體" w:eastAsia="標楷體" w:hAnsi="標楷體" w:hint="eastAsia"/>
                                <w:sz w:val="20"/>
                                <w:szCs w:val="20"/>
                              </w:rPr>
                              <w:t>億</w:t>
                            </w:r>
                            <w:r>
                              <w:rPr>
                                <w:rFonts w:ascii="標楷體" w:eastAsia="標楷體" w:hAnsi="標楷體" w:hint="eastAsia"/>
                                <w:sz w:val="20"/>
                                <w:szCs w:val="20"/>
                              </w:rPr>
                              <w:t>5</w:t>
                            </w:r>
                            <w:r w:rsidRPr="00033ADC">
                              <w:rPr>
                                <w:rFonts w:ascii="標楷體" w:eastAsia="標楷體" w:hAnsi="標楷體" w:hint="eastAsia"/>
                                <w:sz w:val="20"/>
                                <w:szCs w:val="20"/>
                              </w:rPr>
                              <w:t>,</w:t>
                            </w:r>
                            <w:r>
                              <w:rPr>
                                <w:rFonts w:ascii="標楷體" w:eastAsia="標楷體" w:hAnsi="標楷體" w:hint="eastAsia"/>
                                <w:sz w:val="20"/>
                                <w:szCs w:val="20"/>
                              </w:rPr>
                              <w:t>790</w:t>
                            </w:r>
                            <w:r w:rsidRPr="00033ADC">
                              <w:rPr>
                                <w:rFonts w:ascii="標楷體" w:eastAsia="標楷體" w:hAnsi="標楷體" w:hint="eastAsia"/>
                                <w:sz w:val="20"/>
                                <w:szCs w:val="20"/>
                              </w:rPr>
                              <w:t>萬餘元</w:t>
                            </w:r>
                          </w:p>
                          <w:p w14:paraId="0380BAF0"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51.57％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0836B" id="_x0000_s1029" type="#_x0000_t202" style="position:absolute;left:0;text-align:left;margin-left:385.4pt;margin-top:195.95pt;width:83.25pt;height:3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dfaEgIAACMEAAAOAAAAZHJzL2Uyb0RvYy54bWysU11v2jAUfZ+0/2D5fSTQ0nYRoWKtmCah&#10;thKd+mwcm0RyfL1rQ8J+/a4Nganb07QX58b3+5zj2X3fGrZX6BuwJR+Pcs6UlVA1dlvy76/LT3ec&#10;+SBsJQxYVfKD8vx+/vHDrHOFmkANplLIqIj1RedKXofgiizzslat8CNwypJTA7Yi0C9uswpFR9Vb&#10;k03y/CbrACuHIJX3dPt4dPJ5qq+1kuFZa68CMyWn2UI6MZ2beGbzmSi2KFzdyNMY4h+maEVjqem5&#10;1KMIgu2w+aNU20gEDzqMJLQZaN1IlXagbcb5u23WtXAq7ULgeHeGyf+/svJpv3YvyEL/BXoiMALS&#10;OV94uoz79Brb+KVJGfkJwsMZNtUHJmNSPr2d3E45k+S7nn6+vU64Zpdshz58VdCyaJQciZaEltiv&#10;fKCOFDqExGYWlo0xiRpjWVfym6tpnhLOHsowlhIvs0Yr9JueNVXJr4Y9NlAdaD2EI/PeyWVDM6yE&#10;Dy8CiWraiOQbnunQBqgXnCzOasCff7uP8cQAeTnrSDol9z92AhVn5pslbqLOBgMHYzMYdtc+AKlx&#10;TA/DyWRSAgYzmBqhfSNVL2IXcgkrqVfJw2A+hKOA6VVItVikIFKTE2Fl107G0hHFiOhr/ybQnWAP&#10;RNgTDKISxTv0j7FH/Be7ALpJ1ERcjyie4CYlJsZOryZK/ff/FHV52/NfAAAA//8DAFBLAwQUAAYA&#10;CAAAACEARBWgueEAAAALAQAADwAAAGRycy9kb3ducmV2LnhtbEyPT0+EMBTE7yZ+h+aZeHNbZLMI&#10;UjbGPzddddVEbwUqENtX0j5Y/PbWkx4nM5n5TbldrGGz9mFwKCFZCWAaG9cO2El4fbk7uwAWSGGr&#10;jEMt4VsH2FbHR6UqWnfAZz3vqWOxBEOhJPREY8F5aHptVVi5UWP0Pp23iqL0HW+9OsRya/i5EBtu&#10;1YBxoVejvu5187WfrATzHvx9Lehjvuke6OmRT2+3yU7K05Pl6hIY6YX+wvCLH9Ghiky1m7ANzEjI&#10;MhHRSUKaJzmwmMjTLAVWS1hv1inwquT/P1Q/AAAA//8DAFBLAQItABQABgAIAAAAIQC2gziS/gAA&#10;AOEBAAATAAAAAAAAAAAAAAAAAAAAAABbQ29udGVudF9UeXBlc10ueG1sUEsBAi0AFAAGAAgAAAAh&#10;ADj9If/WAAAAlAEAAAsAAAAAAAAAAAAAAAAALwEAAF9yZWxzLy5yZWxzUEsBAi0AFAAGAAgAAAAh&#10;AG2B19oSAgAAIwQAAA4AAAAAAAAAAAAAAAAALgIAAGRycy9lMm9Eb2MueG1sUEsBAi0AFAAGAAgA&#10;AAAhAEQVoLnhAAAACwEAAA8AAAAAAAAAAAAAAAAAbAQAAGRycy9kb3ducmV2LnhtbFBLBQYAAAAA&#10;BAAEAPMAAAB6BQAAAAA=&#10;" filled="f" stroked="f" strokeweight=".5pt">
                <v:textbox inset="0,0,0,0">
                  <w:txbxContent>
                    <w:p w14:paraId="357952DC"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工程</w:t>
                      </w:r>
                      <w:r w:rsidRPr="00614191">
                        <w:rPr>
                          <w:rFonts w:ascii="標楷體" w:eastAsia="標楷體" w:hAnsi="標楷體" w:hint="eastAsia"/>
                          <w:sz w:val="20"/>
                          <w:szCs w:val="20"/>
                        </w:rPr>
                        <w:t>類</w:t>
                      </w:r>
                    </w:p>
                    <w:p w14:paraId="0A6C9AF1"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42</w:t>
                      </w:r>
                      <w:r w:rsidRPr="00033ADC">
                        <w:rPr>
                          <w:rFonts w:ascii="標楷體" w:eastAsia="標楷體" w:hAnsi="標楷體" w:hint="eastAsia"/>
                          <w:sz w:val="20"/>
                          <w:szCs w:val="20"/>
                        </w:rPr>
                        <w:t>億</w:t>
                      </w:r>
                      <w:r>
                        <w:rPr>
                          <w:rFonts w:ascii="標楷體" w:eastAsia="標楷體" w:hAnsi="標楷體" w:hint="eastAsia"/>
                          <w:sz w:val="20"/>
                          <w:szCs w:val="20"/>
                        </w:rPr>
                        <w:t>5</w:t>
                      </w:r>
                      <w:r w:rsidRPr="00033ADC">
                        <w:rPr>
                          <w:rFonts w:ascii="標楷體" w:eastAsia="標楷體" w:hAnsi="標楷體" w:hint="eastAsia"/>
                          <w:sz w:val="20"/>
                          <w:szCs w:val="20"/>
                        </w:rPr>
                        <w:t>,</w:t>
                      </w:r>
                      <w:r>
                        <w:rPr>
                          <w:rFonts w:ascii="標楷體" w:eastAsia="標楷體" w:hAnsi="標楷體" w:hint="eastAsia"/>
                          <w:sz w:val="20"/>
                          <w:szCs w:val="20"/>
                        </w:rPr>
                        <w:t>790</w:t>
                      </w:r>
                      <w:r w:rsidRPr="00033ADC">
                        <w:rPr>
                          <w:rFonts w:ascii="標楷體" w:eastAsia="標楷體" w:hAnsi="標楷體" w:hint="eastAsia"/>
                          <w:sz w:val="20"/>
                          <w:szCs w:val="20"/>
                        </w:rPr>
                        <w:t>萬餘元</w:t>
                      </w:r>
                    </w:p>
                    <w:p w14:paraId="0380BAF0"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51.57％</w:t>
                      </w:r>
                    </w:p>
                  </w:txbxContent>
                </v:textbox>
              </v:shape>
            </w:pict>
          </mc:Fallback>
        </mc:AlternateContent>
      </w:r>
      <w:r w:rsidRPr="000C34AA">
        <w:rPr>
          <w:rFonts w:ascii="標楷體" w:eastAsia="標楷體" w:hAnsi="標楷體"/>
          <w:noProof/>
          <w:spacing w:val="-4"/>
        </w:rPr>
        <mc:AlternateContent>
          <mc:Choice Requires="wps">
            <w:drawing>
              <wp:anchor distT="0" distB="0" distL="114300" distR="114300" simplePos="0" relativeHeight="251677696" behindDoc="0" locked="0" layoutInCell="1" allowOverlap="1" wp14:anchorId="57DE1B46" wp14:editId="7EC92704">
                <wp:simplePos x="0" y="0"/>
                <wp:positionH relativeFrom="column">
                  <wp:posOffset>3703955</wp:posOffset>
                </wp:positionH>
                <wp:positionV relativeFrom="paragraph">
                  <wp:posOffset>2423160</wp:posOffset>
                </wp:positionV>
                <wp:extent cx="1085850" cy="542925"/>
                <wp:effectExtent l="0" t="0" r="0" b="9525"/>
                <wp:wrapNone/>
                <wp:docPr id="561817626" name="文字方塊 2"/>
                <wp:cNvGraphicFramePr/>
                <a:graphic xmlns:a="http://schemas.openxmlformats.org/drawingml/2006/main">
                  <a:graphicData uri="http://schemas.microsoft.com/office/word/2010/wordprocessingShape">
                    <wps:wsp>
                      <wps:cNvSpPr txBox="1"/>
                      <wps:spPr>
                        <a:xfrm>
                          <a:off x="0" y="0"/>
                          <a:ext cx="1085850" cy="542925"/>
                        </a:xfrm>
                        <a:prstGeom prst="rect">
                          <a:avLst/>
                        </a:prstGeom>
                        <a:noFill/>
                        <a:ln w="6350">
                          <a:noFill/>
                        </a:ln>
                      </wps:spPr>
                      <wps:txbx>
                        <w:txbxContent>
                          <w:p w14:paraId="456E2C2E"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勞務</w:t>
                            </w:r>
                            <w:r w:rsidRPr="00614191">
                              <w:rPr>
                                <w:rFonts w:ascii="標楷體" w:eastAsia="標楷體" w:hAnsi="標楷體" w:hint="eastAsia"/>
                                <w:sz w:val="20"/>
                                <w:szCs w:val="20"/>
                              </w:rPr>
                              <w:t>類</w:t>
                            </w:r>
                          </w:p>
                          <w:p w14:paraId="2EA1ACEA"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34</w:t>
                            </w:r>
                            <w:r w:rsidRPr="00033ADC">
                              <w:rPr>
                                <w:rFonts w:ascii="標楷體" w:eastAsia="標楷體" w:hAnsi="標楷體" w:hint="eastAsia"/>
                                <w:sz w:val="20"/>
                                <w:szCs w:val="20"/>
                              </w:rPr>
                              <w:t>億</w:t>
                            </w:r>
                            <w:r>
                              <w:rPr>
                                <w:rFonts w:ascii="標楷體" w:eastAsia="標楷體" w:hAnsi="標楷體" w:hint="eastAsia"/>
                                <w:sz w:val="20"/>
                                <w:szCs w:val="20"/>
                              </w:rPr>
                              <w:t>7</w:t>
                            </w:r>
                            <w:r w:rsidRPr="00033ADC">
                              <w:rPr>
                                <w:rFonts w:ascii="標楷體" w:eastAsia="標楷體" w:hAnsi="標楷體" w:hint="eastAsia"/>
                                <w:sz w:val="20"/>
                                <w:szCs w:val="20"/>
                              </w:rPr>
                              <w:t>,</w:t>
                            </w:r>
                            <w:r>
                              <w:rPr>
                                <w:rFonts w:ascii="標楷體" w:eastAsia="標楷體" w:hAnsi="標楷體" w:hint="eastAsia"/>
                                <w:sz w:val="20"/>
                                <w:szCs w:val="20"/>
                              </w:rPr>
                              <w:t>825</w:t>
                            </w:r>
                            <w:r w:rsidRPr="00033ADC">
                              <w:rPr>
                                <w:rFonts w:ascii="標楷體" w:eastAsia="標楷體" w:hAnsi="標楷體" w:hint="eastAsia"/>
                                <w:sz w:val="20"/>
                                <w:szCs w:val="20"/>
                              </w:rPr>
                              <w:t>萬餘元</w:t>
                            </w:r>
                          </w:p>
                          <w:p w14:paraId="0B735C6F"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42.13％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E1B46" id="_x0000_s1030" type="#_x0000_t202" style="position:absolute;left:0;text-align:left;margin-left:291.65pt;margin-top:190.8pt;width:85.5pt;height:4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5DpEAIAACMEAAAOAAAAZHJzL2Uyb0RvYy54bWysU8Fu2zAMvQ/YPwi6L06ypsiMOEXWIsOA&#10;oC2QDj0rshQbkEWNUmJnXz9KjpOt22nYhaZF6pF8fFrcdY1hR4W+BlvwyWjMmbISytruC/7tZf1h&#10;zpkPwpbCgFUFPynP75bv3y1al6spVGBKhYxArM9bV/AqBJdnmZeVaoQfgVOWghqwEYF+cZ+VKFpC&#10;b0w2HY9vsxawdAhSeU+nD32QLxO+1kqGJ629CswUnHoLyWKyu2iz5ULkexSuquW5DfEPXTSitlT0&#10;AvUggmAHrP+AamqJ4EGHkYQmA61rqdIMNM1k/GaabSWcSrMQOd5daPL/D1Y+HrfuGVnoPkNHC4yE&#10;tM7nng7jPJ3GJn6pU0ZxovB0oU11gcl4aTyfzWcUkhSb3Uw/TWcRJrvedujDFwUNi07BkdaS2BLH&#10;jQ996pASi1lY18ak1RjL2oLffiT43yIEbizVuPYavdDtOlaXBb8Z5thBeaLxEPrNeyfXNfWwET48&#10;C6RVU9sk3/BERhugWnD2OKsAf/ztPObTBijKWUvSKbj/fhCoODNfLe0m6mxwcHB2g2MPzT2QGif0&#10;MJxMLl3AYAZXIzSvpOpVrEIhYSXVKngY3PvQC5hehVSrVUoiNTkRNnbrZISOXEVGX7pXge5Me6CF&#10;PcIgKpG/Yb/P7VleHQLoOq0m8tqzeKablJiWe341Ueq//qes69te/gQAAP//AwBQSwMEFAAGAAgA&#10;AAAhAJdb0IngAAAACwEAAA8AAABkcnMvZG93bnJldi54bWxMj8tOhEAQRfcm/kOnTNw5DTLDEKSY&#10;GB87n6MmumvoEoj9IN0Ng39vu9JlVZ3cOrfaLVqxmZwfrEFIVwkwMq2Vg+kQXl9uzwpgPggjhbKG&#10;EL7Jw64+PqpEKe3BPNO8Dx2LIcaXAqEPYSw5921PWviVHcnE26d1WoQ4uo5LJw4xXCt+niQ512Iw&#10;8UMvRrrqqf3aTxpBvXt31yThY77u7sPTI5/ebtIHxNOT5fICWKAl/MHwqx/VoY5OjZ2M9EwhbIos&#10;iyhCVqQ5sEhsN+u4aRDW+TYFXlf8f4f6BwAA//8DAFBLAQItABQABgAIAAAAIQC2gziS/gAAAOEB&#10;AAATAAAAAAAAAAAAAAAAAAAAAABbQ29udGVudF9UeXBlc10ueG1sUEsBAi0AFAAGAAgAAAAhADj9&#10;If/WAAAAlAEAAAsAAAAAAAAAAAAAAAAALwEAAF9yZWxzLy5yZWxzUEsBAi0AFAAGAAgAAAAhACfv&#10;kOkQAgAAIwQAAA4AAAAAAAAAAAAAAAAALgIAAGRycy9lMm9Eb2MueG1sUEsBAi0AFAAGAAgAAAAh&#10;AJdb0IngAAAACwEAAA8AAAAAAAAAAAAAAAAAagQAAGRycy9kb3ducmV2LnhtbFBLBQYAAAAABAAE&#10;APMAAAB3BQAAAAA=&#10;" filled="f" stroked="f" strokeweight=".5pt">
                <v:textbox inset="0,0,0,0">
                  <w:txbxContent>
                    <w:p w14:paraId="456E2C2E"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勞務</w:t>
                      </w:r>
                      <w:r w:rsidRPr="00614191">
                        <w:rPr>
                          <w:rFonts w:ascii="標楷體" w:eastAsia="標楷體" w:hAnsi="標楷體" w:hint="eastAsia"/>
                          <w:sz w:val="20"/>
                          <w:szCs w:val="20"/>
                        </w:rPr>
                        <w:t>類</w:t>
                      </w:r>
                    </w:p>
                    <w:p w14:paraId="2EA1ACEA"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34</w:t>
                      </w:r>
                      <w:r w:rsidRPr="00033ADC">
                        <w:rPr>
                          <w:rFonts w:ascii="標楷體" w:eastAsia="標楷體" w:hAnsi="標楷體" w:hint="eastAsia"/>
                          <w:sz w:val="20"/>
                          <w:szCs w:val="20"/>
                        </w:rPr>
                        <w:t>億</w:t>
                      </w:r>
                      <w:r>
                        <w:rPr>
                          <w:rFonts w:ascii="標楷體" w:eastAsia="標楷體" w:hAnsi="標楷體" w:hint="eastAsia"/>
                          <w:sz w:val="20"/>
                          <w:szCs w:val="20"/>
                        </w:rPr>
                        <w:t>7</w:t>
                      </w:r>
                      <w:r w:rsidRPr="00033ADC">
                        <w:rPr>
                          <w:rFonts w:ascii="標楷體" w:eastAsia="標楷體" w:hAnsi="標楷體" w:hint="eastAsia"/>
                          <w:sz w:val="20"/>
                          <w:szCs w:val="20"/>
                        </w:rPr>
                        <w:t>,</w:t>
                      </w:r>
                      <w:r>
                        <w:rPr>
                          <w:rFonts w:ascii="標楷體" w:eastAsia="標楷體" w:hAnsi="標楷體" w:hint="eastAsia"/>
                          <w:sz w:val="20"/>
                          <w:szCs w:val="20"/>
                        </w:rPr>
                        <w:t>825</w:t>
                      </w:r>
                      <w:r w:rsidRPr="00033ADC">
                        <w:rPr>
                          <w:rFonts w:ascii="標楷體" w:eastAsia="標楷體" w:hAnsi="標楷體" w:hint="eastAsia"/>
                          <w:sz w:val="20"/>
                          <w:szCs w:val="20"/>
                        </w:rPr>
                        <w:t>萬餘元</w:t>
                      </w:r>
                    </w:p>
                    <w:p w14:paraId="0B735C6F"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42.13％</w:t>
                      </w:r>
                    </w:p>
                  </w:txbxContent>
                </v:textbox>
              </v:shape>
            </w:pict>
          </mc:Fallback>
        </mc:AlternateContent>
      </w:r>
      <w:r w:rsidRPr="000C34AA">
        <w:rPr>
          <w:rFonts w:ascii="標楷體" w:eastAsia="標楷體" w:hAnsi="標楷體"/>
          <w:noProof/>
          <w:spacing w:val="-4"/>
        </w:rPr>
        <mc:AlternateContent>
          <mc:Choice Requires="wps">
            <w:drawing>
              <wp:anchor distT="45720" distB="45720" distL="114300" distR="114300" simplePos="0" relativeHeight="251673600" behindDoc="0" locked="0" layoutInCell="1" allowOverlap="1" wp14:anchorId="05EAB573" wp14:editId="183FACF6">
                <wp:simplePos x="0" y="0"/>
                <wp:positionH relativeFrom="column">
                  <wp:posOffset>314960</wp:posOffset>
                </wp:positionH>
                <wp:positionV relativeFrom="paragraph">
                  <wp:posOffset>1678305</wp:posOffset>
                </wp:positionV>
                <wp:extent cx="5991225" cy="2712720"/>
                <wp:effectExtent l="0" t="0" r="9525" b="0"/>
                <wp:wrapSquare wrapText="bothSides"/>
                <wp:docPr id="46339065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712720"/>
                        </a:xfrm>
                        <a:prstGeom prst="rect">
                          <a:avLst/>
                        </a:prstGeom>
                        <a:solidFill>
                          <a:srgbClr val="FFFFFF"/>
                        </a:solidFill>
                        <a:ln w="9525">
                          <a:noFill/>
                          <a:miter lim="800000"/>
                          <a:headEnd/>
                          <a:tailEnd/>
                        </a:ln>
                      </wps:spPr>
                      <wps:txbx>
                        <w:txbxContent>
                          <w:p w14:paraId="1F0A0374" w14:textId="46EC2438" w:rsidR="005E5939" w:rsidRPr="00DF27F1" w:rsidRDefault="005E5939" w:rsidP="005E5939">
                            <w:pPr>
                              <w:jc w:val="center"/>
                              <w:rPr>
                                <w:rFonts w:ascii="標楷體" w:eastAsia="標楷體" w:hAnsi="標楷體"/>
                                <w:b/>
                                <w:bCs/>
                                <w:color w:val="000000"/>
                              </w:rPr>
                            </w:pPr>
                            <w:r w:rsidRPr="00D86E66">
                              <w:rPr>
                                <w:rFonts w:ascii="標楷體" w:eastAsia="標楷體" w:hAnsi="標楷體" w:hint="eastAsia"/>
                                <w:b/>
                                <w:bCs/>
                                <w:color w:val="000000"/>
                              </w:rPr>
                              <w:t>圖</w:t>
                            </w:r>
                            <w:r w:rsidRPr="005E5939">
                              <w:rPr>
                                <w:rFonts w:ascii="標楷體" w:eastAsia="標楷體" w:hAnsi="標楷體" w:hint="eastAsia"/>
                                <w:b/>
                                <w:bCs/>
                                <w:spacing w:val="-4"/>
                              </w:rPr>
                              <w:t>1</w:t>
                            </w:r>
                            <w:r w:rsidRPr="00D86E66">
                              <w:rPr>
                                <w:rFonts w:ascii="標楷體" w:eastAsia="標楷體" w:hAnsi="標楷體" w:hint="eastAsia"/>
                                <w:b/>
                                <w:bCs/>
                                <w:color w:val="000000"/>
                              </w:rPr>
                              <w:t xml:space="preserve"> </w:t>
                            </w:r>
                            <w:r w:rsidRPr="00D86E66">
                              <w:rPr>
                                <w:rFonts w:ascii="標楷體" w:eastAsia="標楷體" w:hAnsi="標楷體"/>
                                <w:b/>
                                <w:bCs/>
                                <w:color w:val="000000"/>
                              </w:rPr>
                              <w:t xml:space="preserve"> </w:t>
                            </w:r>
                            <w:proofErr w:type="gramStart"/>
                            <w:r w:rsidRPr="00D86E66">
                              <w:rPr>
                                <w:rFonts w:ascii="標楷體" w:eastAsia="標楷體" w:hAnsi="標楷體" w:hint="eastAsia"/>
                                <w:b/>
                                <w:bCs/>
                                <w:color w:val="000000"/>
                              </w:rPr>
                              <w:t>11</w:t>
                            </w:r>
                            <w:r>
                              <w:rPr>
                                <w:rFonts w:ascii="標楷體" w:eastAsia="標楷體" w:hAnsi="標楷體" w:hint="eastAsia"/>
                                <w:b/>
                                <w:bCs/>
                                <w:color w:val="000000"/>
                              </w:rPr>
                              <w:t>3</w:t>
                            </w:r>
                            <w:proofErr w:type="gramEnd"/>
                            <w:r w:rsidRPr="00D86E66">
                              <w:rPr>
                                <w:rFonts w:ascii="標楷體" w:eastAsia="標楷體" w:hAnsi="標楷體" w:hint="eastAsia"/>
                                <w:b/>
                                <w:bCs/>
                                <w:color w:val="000000"/>
                              </w:rPr>
                              <w:t>年度各類採購件數、金額統計</w:t>
                            </w:r>
                          </w:p>
                          <w:p w14:paraId="5E3339A7" w14:textId="77777777" w:rsidR="005E5939" w:rsidRDefault="005E5939" w:rsidP="005E5939">
                            <w:r>
                              <w:rPr>
                                <w:noProof/>
                              </w:rPr>
                              <w:drawing>
                                <wp:inline distT="0" distB="0" distL="0" distR="0" wp14:anchorId="14210E0C" wp14:editId="53248FC4">
                                  <wp:extent cx="2699385" cy="2052000"/>
                                  <wp:effectExtent l="38100" t="0" r="43815" b="5715"/>
                                  <wp:docPr id="300323871" name="圖表 1">
                                    <a:extLst xmlns:a="http://schemas.openxmlformats.org/drawingml/2006/main">
                                      <a:ext uri="{FF2B5EF4-FFF2-40B4-BE49-F238E27FC236}">
                                        <a16:creationId xmlns:a16="http://schemas.microsoft.com/office/drawing/2014/main" id="{5FF3515A-8F7A-E8BA-D0D0-CCE9A545EE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rPr>
                              <w:t xml:space="preserve">   </w:t>
                            </w:r>
                            <w:r>
                              <w:rPr>
                                <w:noProof/>
                              </w:rPr>
                              <w:drawing>
                                <wp:inline distT="0" distB="0" distL="0" distR="0" wp14:anchorId="3CAC2EE4" wp14:editId="348FAEC1">
                                  <wp:extent cx="2699385" cy="2052000"/>
                                  <wp:effectExtent l="38100" t="0" r="43815" b="5715"/>
                                  <wp:docPr id="1778444472" name="圖表 1">
                                    <a:extLst xmlns:a="http://schemas.openxmlformats.org/drawingml/2006/main">
                                      <a:ext uri="{FF2B5EF4-FFF2-40B4-BE49-F238E27FC236}">
                                        <a16:creationId xmlns:a16="http://schemas.microsoft.com/office/drawing/2014/main" id="{695D2D6F-3084-1524-5F72-3431DF999C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E37A491" w14:textId="77777777" w:rsidR="005E5939" w:rsidRPr="00DD0281" w:rsidRDefault="005E5939" w:rsidP="005E5939">
                            <w:pPr>
                              <w:spacing w:beforeLines="50" w:before="180"/>
                            </w:pPr>
                            <w:r w:rsidRPr="00D86E66">
                              <w:rPr>
                                <w:rFonts w:ascii="標楷體" w:eastAsia="標楷體" w:hAnsi="標楷體" w:hint="eastAsia"/>
                                <w:color w:val="000000"/>
                                <w:sz w:val="18"/>
                                <w:szCs w:val="18"/>
                              </w:rPr>
                              <w:t>資料來源：整理自行政院公共工程委員會政府電子採購網下載資料。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EAB573" id="_x0000_s1031" type="#_x0000_t202" style="position:absolute;left:0;text-align:left;margin-left:24.8pt;margin-top:132.15pt;width:471.75pt;height:213.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2UyEAIAAP4DAAAOAAAAZHJzL2Uyb0RvYy54bWysU9Fu2yAUfZ+0f0C8L46tZG2sOFWXLtOk&#10;rpvU7QMwxjEa5rILid19/S44TaPubRoPCLjcwz3nHtY3Y2/YUaHXYCuez+acKSuh0XZf8R/fd++u&#10;OfNB2EYYsKriT8rzm83bN+vBlaqADkyjkBGI9eXgKt6F4Mos87JTvfAzcMpSsAXsRaAt7rMGxUDo&#10;vcmK+fx9NgA2DkEq7+n0bgryTcJvWyXD17b1KjBTcaotpBnTXMc526xFuUfhOi1PZYh/qKIX2tKj&#10;Z6g7EQQ7oP4LqtcSwUMbZhL6DNpWS5U4EJt8/orNYyecSlxIHO/OMvn/Bysfjo/uG7IwfoCRGphI&#10;eHcP8qdnFradsHt1iwhDp0RDD+dRsmxwvjylRql96SNIPXyBhposDgES0NhiH1UhnozQqQFPZ9HV&#10;GJikw+VqlRfFkjNJseIqL66K1JZMlM/pDn34pKBncVFxpK4meHG89yGWI8rnK/E1D0Y3O21M2uC+&#10;3hpkR0EO2KWRGLy6ZiwbKr5aUiExy0LMT+bodSCHGt1X/Hoex+SZKMdH26QrQWgzrakSY0/6REkm&#10;ccJYj0w3xDXmRrlqaJ5IMITJkPSBaNEB/uZsIDNW3P86CFScmc+WRF/li0V0b9osllEhhpeR+jIi&#10;rCSoigfOpuU2JMdPxG6pOa1Osr1UciqZTJbUPH2I6OLLfbr18m03fwAAAP//AwBQSwMEFAAGAAgA&#10;AAAhAKe3ktjfAAAACgEAAA8AAABkcnMvZG93bnJldi54bWxMj0FOwzAQRfdI3MEaJDaIOmlTt07j&#10;VIAEYtvSA0xiN4mIx1HsNuntMStYjv7T/2+K/Wx7djWj7xwpSBcJMEO10x01Ck5f789bYD4gaewd&#10;GQU342Ff3t8VmGs30cFcj6FhsYR8jgraEIacc1+3xqJfuMFQzM5utBjiOTZcjzjFctvzZZIIbrGj&#10;uNDiYN5aU38fL1bB+XN6Wsup+ginzSETr9htKndT6vFhftkBC2YOfzD86kd1KKNT5S6kPesVZFJE&#10;UsFSZCtgEZBylQKrFAiZroGXBf//QvkDAAD//wMAUEsBAi0AFAAGAAgAAAAhALaDOJL+AAAA4QEA&#10;ABMAAAAAAAAAAAAAAAAAAAAAAFtDb250ZW50X1R5cGVzXS54bWxQSwECLQAUAAYACAAAACEAOP0h&#10;/9YAAACUAQAACwAAAAAAAAAAAAAAAAAvAQAAX3JlbHMvLnJlbHNQSwECLQAUAAYACAAAACEApldl&#10;MhACAAD+AwAADgAAAAAAAAAAAAAAAAAuAgAAZHJzL2Uyb0RvYy54bWxQSwECLQAUAAYACAAAACEA&#10;p7eS2N8AAAAKAQAADwAAAAAAAAAAAAAAAABqBAAAZHJzL2Rvd25yZXYueG1sUEsFBgAAAAAEAAQA&#10;8wAAAHYFAAAAAA==&#10;" stroked="f">
                <v:textbox>
                  <w:txbxContent>
                    <w:p w14:paraId="1F0A0374" w14:textId="46EC2438" w:rsidR="005E5939" w:rsidRPr="00DF27F1" w:rsidRDefault="005E5939" w:rsidP="005E5939">
                      <w:pPr>
                        <w:jc w:val="center"/>
                        <w:rPr>
                          <w:rFonts w:ascii="標楷體" w:eastAsia="標楷體" w:hAnsi="標楷體"/>
                          <w:b/>
                          <w:bCs/>
                          <w:color w:val="000000"/>
                        </w:rPr>
                      </w:pPr>
                      <w:r w:rsidRPr="00D86E66">
                        <w:rPr>
                          <w:rFonts w:ascii="標楷體" w:eastAsia="標楷體" w:hAnsi="標楷體" w:hint="eastAsia"/>
                          <w:b/>
                          <w:bCs/>
                          <w:color w:val="000000"/>
                        </w:rPr>
                        <w:t>圖</w:t>
                      </w:r>
                      <w:r w:rsidRPr="005E5939">
                        <w:rPr>
                          <w:rFonts w:ascii="標楷體" w:eastAsia="標楷體" w:hAnsi="標楷體" w:hint="eastAsia"/>
                          <w:b/>
                          <w:bCs/>
                          <w:spacing w:val="-4"/>
                        </w:rPr>
                        <w:t>1</w:t>
                      </w:r>
                      <w:r w:rsidRPr="00D86E66">
                        <w:rPr>
                          <w:rFonts w:ascii="標楷體" w:eastAsia="標楷體" w:hAnsi="標楷體" w:hint="eastAsia"/>
                          <w:b/>
                          <w:bCs/>
                          <w:color w:val="000000"/>
                        </w:rPr>
                        <w:t xml:space="preserve"> </w:t>
                      </w:r>
                      <w:r w:rsidRPr="00D86E66">
                        <w:rPr>
                          <w:rFonts w:ascii="標楷體" w:eastAsia="標楷體" w:hAnsi="標楷體"/>
                          <w:b/>
                          <w:bCs/>
                          <w:color w:val="000000"/>
                        </w:rPr>
                        <w:t xml:space="preserve"> </w:t>
                      </w:r>
                      <w:proofErr w:type="gramStart"/>
                      <w:r w:rsidRPr="00D86E66">
                        <w:rPr>
                          <w:rFonts w:ascii="標楷體" w:eastAsia="標楷體" w:hAnsi="標楷體" w:hint="eastAsia"/>
                          <w:b/>
                          <w:bCs/>
                          <w:color w:val="000000"/>
                        </w:rPr>
                        <w:t>11</w:t>
                      </w:r>
                      <w:r>
                        <w:rPr>
                          <w:rFonts w:ascii="標楷體" w:eastAsia="標楷體" w:hAnsi="標楷體" w:hint="eastAsia"/>
                          <w:b/>
                          <w:bCs/>
                          <w:color w:val="000000"/>
                        </w:rPr>
                        <w:t>3</w:t>
                      </w:r>
                      <w:proofErr w:type="gramEnd"/>
                      <w:r w:rsidRPr="00D86E66">
                        <w:rPr>
                          <w:rFonts w:ascii="標楷體" w:eastAsia="標楷體" w:hAnsi="標楷體" w:hint="eastAsia"/>
                          <w:b/>
                          <w:bCs/>
                          <w:color w:val="000000"/>
                        </w:rPr>
                        <w:t>年度各類採購件數、金額統計</w:t>
                      </w:r>
                    </w:p>
                    <w:p w14:paraId="5E3339A7" w14:textId="77777777" w:rsidR="005E5939" w:rsidRDefault="005E5939" w:rsidP="005E5939">
                      <w:r>
                        <w:rPr>
                          <w:noProof/>
                        </w:rPr>
                        <w:drawing>
                          <wp:inline distT="0" distB="0" distL="0" distR="0" wp14:anchorId="14210E0C" wp14:editId="53248FC4">
                            <wp:extent cx="2699385" cy="2052000"/>
                            <wp:effectExtent l="38100" t="0" r="43815" b="5715"/>
                            <wp:docPr id="300323871" name="圖表 1">
                              <a:extLst xmlns:a="http://schemas.openxmlformats.org/drawingml/2006/main">
                                <a:ext uri="{FF2B5EF4-FFF2-40B4-BE49-F238E27FC236}">
                                  <a16:creationId xmlns:a16="http://schemas.microsoft.com/office/drawing/2014/main" id="{5FF3515A-8F7A-E8BA-D0D0-CCE9A545EE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rPr>
                        <w:t xml:space="preserve">   </w:t>
                      </w:r>
                      <w:r>
                        <w:rPr>
                          <w:noProof/>
                        </w:rPr>
                        <w:drawing>
                          <wp:inline distT="0" distB="0" distL="0" distR="0" wp14:anchorId="3CAC2EE4" wp14:editId="348FAEC1">
                            <wp:extent cx="2699385" cy="2052000"/>
                            <wp:effectExtent l="38100" t="0" r="43815" b="5715"/>
                            <wp:docPr id="1778444472" name="圖表 1">
                              <a:extLst xmlns:a="http://schemas.openxmlformats.org/drawingml/2006/main">
                                <a:ext uri="{FF2B5EF4-FFF2-40B4-BE49-F238E27FC236}">
                                  <a16:creationId xmlns:a16="http://schemas.microsoft.com/office/drawing/2014/main" id="{695D2D6F-3084-1524-5F72-3431DF999C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E37A491" w14:textId="77777777" w:rsidR="005E5939" w:rsidRPr="00DD0281" w:rsidRDefault="005E5939" w:rsidP="005E5939">
                      <w:pPr>
                        <w:spacing w:beforeLines="50" w:before="180"/>
                      </w:pPr>
                      <w:r w:rsidRPr="00D86E66">
                        <w:rPr>
                          <w:rFonts w:ascii="標楷體" w:eastAsia="標楷體" w:hAnsi="標楷體" w:hint="eastAsia"/>
                          <w:color w:val="000000"/>
                          <w:sz w:val="18"/>
                          <w:szCs w:val="18"/>
                        </w:rPr>
                        <w:t>資料來源：整理自行政院公共工程委員會政府電子採購網下載資料。</w:t>
                      </w:r>
                    </w:p>
                  </w:txbxContent>
                </v:textbox>
                <w10:wrap type="square"/>
              </v:shape>
            </w:pict>
          </mc:Fallback>
        </mc:AlternateContent>
      </w:r>
      <w:r w:rsidRPr="000C34AA">
        <w:rPr>
          <w:rFonts w:ascii="標楷體" w:eastAsia="標楷體" w:hAnsi="標楷體"/>
          <w:noProof/>
          <w:spacing w:val="-4"/>
        </w:rPr>
        <mc:AlternateContent>
          <mc:Choice Requires="wps">
            <w:drawing>
              <wp:anchor distT="0" distB="0" distL="114300" distR="114300" simplePos="0" relativeHeight="251674624" behindDoc="0" locked="0" layoutInCell="1" allowOverlap="1" wp14:anchorId="5DDB04F9" wp14:editId="365AB9B9">
                <wp:simplePos x="0" y="0"/>
                <wp:positionH relativeFrom="column">
                  <wp:posOffset>1000125</wp:posOffset>
                </wp:positionH>
                <wp:positionV relativeFrom="paragraph">
                  <wp:posOffset>2543175</wp:posOffset>
                </wp:positionV>
                <wp:extent cx="609600" cy="465678"/>
                <wp:effectExtent l="0" t="0" r="0" b="10795"/>
                <wp:wrapNone/>
                <wp:docPr id="1312563384" name="文字方塊 2"/>
                <wp:cNvGraphicFramePr/>
                <a:graphic xmlns:a="http://schemas.openxmlformats.org/drawingml/2006/main">
                  <a:graphicData uri="http://schemas.microsoft.com/office/word/2010/wordprocessingShape">
                    <wps:wsp>
                      <wps:cNvSpPr txBox="1"/>
                      <wps:spPr>
                        <a:xfrm>
                          <a:off x="0" y="0"/>
                          <a:ext cx="609600" cy="465678"/>
                        </a:xfrm>
                        <a:prstGeom prst="rect">
                          <a:avLst/>
                        </a:prstGeom>
                        <a:noFill/>
                        <a:ln w="6350">
                          <a:noFill/>
                        </a:ln>
                      </wps:spPr>
                      <wps:txbx>
                        <w:txbxContent>
                          <w:p w14:paraId="072FF85C"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勞務</w:t>
                            </w:r>
                            <w:r w:rsidRPr="00614191">
                              <w:rPr>
                                <w:rFonts w:ascii="標楷體" w:eastAsia="標楷體" w:hAnsi="標楷體" w:hint="eastAsia"/>
                                <w:sz w:val="20"/>
                                <w:szCs w:val="20"/>
                              </w:rPr>
                              <w:t>類</w:t>
                            </w:r>
                          </w:p>
                          <w:p w14:paraId="56579785"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811件</w:t>
                            </w:r>
                          </w:p>
                          <w:p w14:paraId="795CA8B2"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53.32％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B04F9" id="_x0000_s1032" type="#_x0000_t202" style="position:absolute;left:0;text-align:left;margin-left:78.75pt;margin-top:200.25pt;width:48pt;height:36.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DyNDwIAACIEAAAOAAAAZHJzL2Uyb0RvYy54bWysU11v0zAUfUfiP1h+p0kHKyNqOpVNRUjV&#10;NqlDe3Ydu4nk+Jprt0n59Vw7TTsNnhAvzo3v9znH89u+Neyg0DdgSz6d5JwpK6Fq7K7kP55XH244&#10;80HYShiwquRH5fnt4v27eecKdQU1mEohoyLWF50reR2CK7LMy1q1wk/AKUtODdiKQL+4yyoUHVVv&#10;TXaV57OsA6wcglTe0+394OSLVF9rJcOj1l4FZkpOs4V0Yjq38cwWc1HsULi6kacxxD9M0YrGUtNz&#10;qXsRBNtj80eptpEIHnSYSGgz0LqRKu1A20zzN9tsauFU2oXA8e4Mk/9/ZeXDYeOekIX+K/REYASk&#10;c77wdBn36TW28UuTMvIThMczbKoPTNLlLP8yy8kjyfVpdj37fBOrZJdkhz58U9CyaJQciZUEljis&#10;fRhCx5DYy8KqMSYxYyzrqMHH6zwlnD1U3FjqcRk1WqHf9qypKGFcYwvVkbZDGIj3Tq4ammEtfHgS&#10;SEzT2KTe8EiHNkC94GRxVgP++tt9jCcCyMtZR8opuf+5F6g4M98tURNlNho4GtvRsPv2DkiMU3oX&#10;TiaTEjCY0dQI7QuJehm7kEtYSb1KHkbzLgz6pUch1XKZgkhMToS13TgZS0cUI6LP/YtAd4I9EF8P&#10;MGpKFG/QH2IH/Jf7ALpJ1ERcBxRPcJMQE7mnRxOV/vo/RV2e9uI3AAAA//8DAFBLAwQUAAYACAAA&#10;ACEAyXkjeN8AAAALAQAADwAAAGRycy9kb3ducmV2LnhtbEyPS0/DMBCE70j8B2uRuFG7LaFViFMh&#10;HjcotAUJbk68JBF+RLaThn/PcoLbzO5o9ttiM1nDRgyx807CfCaAoau97lwj4fXwcLEGFpNyWhnv&#10;UMI3RtiUpyeFyrU/uh2O+9QwKnExVxLalPqc81i3aFWc+R4d7T59sCqRDQ3XQR2p3Bq+EOKKW9U5&#10;utCqHm9brL/2g5Vg3mN4rET6GO+ap/TyzIe3+/lWyvOz6eYaWMIp/YXhF5/QoSSmyg9OR2bIZ6uM&#10;ohIuhSBBiUW2JFHRZLVcAy8L/v+H8gcAAP//AwBQSwECLQAUAAYACAAAACEAtoM4kv4AAADhAQAA&#10;EwAAAAAAAAAAAAAAAAAAAAAAW0NvbnRlbnRfVHlwZXNdLnhtbFBLAQItABQABgAIAAAAIQA4/SH/&#10;1gAAAJQBAAALAAAAAAAAAAAAAAAAAC8BAABfcmVscy8ucmVsc1BLAQItABQABgAIAAAAIQDPjDyN&#10;DwIAACIEAAAOAAAAAAAAAAAAAAAAAC4CAABkcnMvZTJvRG9jLnhtbFBLAQItABQABgAIAAAAIQDJ&#10;eSN43wAAAAsBAAAPAAAAAAAAAAAAAAAAAGkEAABkcnMvZG93bnJldi54bWxQSwUGAAAAAAQABADz&#10;AAAAdQUAAAAA&#10;" filled="f" stroked="f" strokeweight=".5pt">
                <v:textbox inset="0,0,0,0">
                  <w:txbxContent>
                    <w:p w14:paraId="072FF85C"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勞務</w:t>
                      </w:r>
                      <w:r w:rsidRPr="00614191">
                        <w:rPr>
                          <w:rFonts w:ascii="標楷體" w:eastAsia="標楷體" w:hAnsi="標楷體" w:hint="eastAsia"/>
                          <w:sz w:val="20"/>
                          <w:szCs w:val="20"/>
                        </w:rPr>
                        <w:t>類</w:t>
                      </w:r>
                    </w:p>
                    <w:p w14:paraId="56579785" w14:textId="77777777" w:rsidR="005E5939"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811件</w:t>
                      </w:r>
                    </w:p>
                    <w:p w14:paraId="795CA8B2" w14:textId="77777777" w:rsidR="005E5939" w:rsidRPr="00033ADC" w:rsidRDefault="005E5939" w:rsidP="005E5939">
                      <w:pPr>
                        <w:spacing w:line="240" w:lineRule="exact"/>
                        <w:jc w:val="center"/>
                        <w:rPr>
                          <w:rFonts w:ascii="標楷體" w:eastAsia="標楷體" w:hAnsi="標楷體"/>
                          <w:sz w:val="20"/>
                          <w:szCs w:val="20"/>
                        </w:rPr>
                      </w:pPr>
                      <w:r>
                        <w:rPr>
                          <w:rFonts w:ascii="標楷體" w:eastAsia="標楷體" w:hAnsi="標楷體" w:hint="eastAsia"/>
                          <w:sz w:val="20"/>
                          <w:szCs w:val="20"/>
                        </w:rPr>
                        <w:t>53.32％</w:t>
                      </w:r>
                    </w:p>
                  </w:txbxContent>
                </v:textbox>
              </v:shape>
            </w:pict>
          </mc:Fallback>
        </mc:AlternateContent>
      </w:r>
      <w:r w:rsidRPr="000C34AA">
        <w:rPr>
          <w:rFonts w:ascii="標楷體" w:eastAsia="標楷體" w:hAnsi="標楷體" w:hint="eastAsia"/>
          <w:spacing w:val="-4"/>
        </w:rPr>
        <w:t>縣政府及所屬各機關學校於</w:t>
      </w:r>
      <w:proofErr w:type="gramStart"/>
      <w:r w:rsidRPr="000C34AA">
        <w:rPr>
          <w:rFonts w:ascii="標楷體" w:eastAsia="標楷體" w:hAnsi="標楷體" w:hint="eastAsia"/>
          <w:spacing w:val="-4"/>
        </w:rPr>
        <w:t>113</w:t>
      </w:r>
      <w:proofErr w:type="gramEnd"/>
      <w:r w:rsidRPr="000C34AA">
        <w:rPr>
          <w:rFonts w:ascii="標楷體" w:eastAsia="標楷體" w:hAnsi="標楷體" w:hint="eastAsia"/>
          <w:spacing w:val="-4"/>
        </w:rPr>
        <w:t>年度完成發包之採購案件，計1,521件，決標總金額82億5,683萬餘元。其中工程採購計421件（占27.68％），決標金額42億5,790萬餘元（占51.57％）；財物採購計289件（占19.00％），決標金額5億2,066萬餘元（占6.31％）；勞務採購計811件（占53.32％），決標金額34億7,825萬餘元（占42.13％），詳如</w:t>
      </w:r>
      <w:r w:rsidRPr="005E5939">
        <w:rPr>
          <w:rFonts w:ascii="標楷體" w:eastAsia="標楷體" w:hAnsi="標楷體"/>
          <w:spacing w:val="-4"/>
        </w:rPr>
        <w:t>圖</w:t>
      </w:r>
      <w:r w:rsidRPr="005E5939">
        <w:rPr>
          <w:rFonts w:ascii="標楷體" w:eastAsia="標楷體" w:hAnsi="標楷體" w:hint="eastAsia"/>
          <w:spacing w:val="-4"/>
        </w:rPr>
        <w:t>1</w:t>
      </w:r>
      <w:r w:rsidRPr="000C34AA">
        <w:rPr>
          <w:rFonts w:ascii="標楷體" w:eastAsia="標楷體" w:hAnsi="標楷體"/>
          <w:spacing w:val="-4"/>
        </w:rPr>
        <w:t>。</w:t>
      </w:r>
    </w:p>
    <w:p w14:paraId="5D0122CF" w14:textId="77777777" w:rsidR="005E5939" w:rsidRPr="00801405" w:rsidRDefault="005E5939" w:rsidP="00C47F0F">
      <w:pPr>
        <w:spacing w:beforeLines="50" w:before="180" w:line="500" w:lineRule="exact"/>
        <w:ind w:firstLineChars="100" w:firstLine="280"/>
        <w:jc w:val="both"/>
        <w:textAlignment w:val="bottom"/>
        <w:rPr>
          <w:rFonts w:ascii="標楷體" w:eastAsia="標楷體" w:hAnsi="標楷體"/>
          <w:b/>
          <w:kern w:val="32"/>
          <w:sz w:val="28"/>
          <w:szCs w:val="28"/>
        </w:rPr>
      </w:pPr>
      <w:r w:rsidRPr="00801405">
        <w:rPr>
          <w:rFonts w:ascii="標楷體" w:eastAsia="標楷體" w:hAnsi="標楷體" w:hint="eastAsia"/>
          <w:b/>
          <w:kern w:val="32"/>
          <w:sz w:val="28"/>
          <w:szCs w:val="28"/>
        </w:rPr>
        <w:t>（二）審計機關查核情形</w:t>
      </w:r>
    </w:p>
    <w:p w14:paraId="0FA135AB" w14:textId="77777777" w:rsidR="005E5939" w:rsidRPr="00801405" w:rsidRDefault="005E5939" w:rsidP="005E5939">
      <w:pPr>
        <w:tabs>
          <w:tab w:val="left" w:pos="-180"/>
        </w:tabs>
        <w:kinsoku w:val="0"/>
        <w:spacing w:line="540" w:lineRule="exact"/>
        <w:ind w:firstLineChars="200" w:firstLine="464"/>
        <w:jc w:val="both"/>
        <w:textAlignment w:val="bottom"/>
        <w:rPr>
          <w:rFonts w:ascii="標楷體" w:eastAsia="標楷體" w:hAnsi="標楷體"/>
          <w:spacing w:val="-4"/>
        </w:rPr>
      </w:pPr>
      <w:proofErr w:type="gramStart"/>
      <w:r w:rsidRPr="00801405">
        <w:rPr>
          <w:rFonts w:ascii="標楷體" w:eastAsia="標楷體" w:hAnsi="標楷體" w:hint="eastAsia"/>
          <w:spacing w:val="-4"/>
        </w:rPr>
        <w:t>本室查核</w:t>
      </w:r>
      <w:proofErr w:type="gramEnd"/>
      <w:r w:rsidRPr="00801405">
        <w:rPr>
          <w:rFonts w:ascii="標楷體" w:eastAsia="標楷體" w:hAnsi="標楷體" w:hint="eastAsia"/>
          <w:spacing w:val="-4"/>
        </w:rPr>
        <w:t>縣政府及所屬各機關採購作業執行情形，發現缺失及函復改善情形，</w:t>
      </w:r>
      <w:proofErr w:type="gramStart"/>
      <w:r>
        <w:rPr>
          <w:rFonts w:ascii="標楷體" w:eastAsia="標楷體" w:hAnsi="標楷體" w:hint="eastAsia"/>
          <w:spacing w:val="-4"/>
        </w:rPr>
        <w:t>歸納</w:t>
      </w:r>
      <w:r w:rsidRPr="00801405">
        <w:rPr>
          <w:rFonts w:ascii="標楷體" w:eastAsia="標楷體" w:hAnsi="標楷體" w:hint="eastAsia"/>
          <w:spacing w:val="-4"/>
        </w:rPr>
        <w:t>摘述如次</w:t>
      </w:r>
      <w:proofErr w:type="gramEnd"/>
      <w:r w:rsidRPr="00801405">
        <w:rPr>
          <w:rFonts w:ascii="標楷體" w:eastAsia="標楷體" w:hAnsi="標楷體" w:hint="eastAsia"/>
          <w:spacing w:val="-4"/>
        </w:rPr>
        <w:t>：</w:t>
      </w:r>
    </w:p>
    <w:p w14:paraId="3694AC20" w14:textId="77777777" w:rsidR="005E5939" w:rsidRPr="00946F23" w:rsidRDefault="005E5939" w:rsidP="000F0E04">
      <w:pPr>
        <w:overflowPunct w:val="0"/>
        <w:spacing w:line="520" w:lineRule="exact"/>
        <w:ind w:firstLineChars="180" w:firstLine="432"/>
        <w:jc w:val="both"/>
        <w:outlineLvl w:val="0"/>
        <w:rPr>
          <w:rFonts w:ascii="標楷體" w:eastAsia="標楷體" w:hAnsi="標楷體"/>
          <w:kern w:val="32"/>
        </w:rPr>
      </w:pPr>
      <w:r w:rsidRPr="00946F23">
        <w:rPr>
          <w:rFonts w:ascii="標楷體" w:eastAsia="標楷體" w:hAnsi="標楷體" w:hint="eastAsia"/>
          <w:b/>
          <w:kern w:val="32"/>
        </w:rPr>
        <w:t>1.共同性執行缺失：</w:t>
      </w:r>
    </w:p>
    <w:p w14:paraId="009C1AA6" w14:textId="1CF75360" w:rsidR="005E5939" w:rsidRPr="004B5EA0" w:rsidRDefault="005E5939" w:rsidP="008D1DCB">
      <w:pPr>
        <w:overflowPunct w:val="0"/>
        <w:spacing w:afterLines="30" w:after="108" w:line="510" w:lineRule="exact"/>
        <w:ind w:firstLineChars="180" w:firstLine="432"/>
        <w:jc w:val="both"/>
        <w:outlineLvl w:val="0"/>
        <w:rPr>
          <w:rFonts w:ascii="標楷體" w:eastAsia="標楷體" w:hAnsi="標楷體"/>
          <w:bCs/>
          <w:kern w:val="32"/>
        </w:rPr>
      </w:pPr>
      <w:r w:rsidRPr="009F4598">
        <w:rPr>
          <w:rFonts w:ascii="標楷體" w:eastAsia="標楷體" w:hAnsi="標楷體" w:hint="eastAsia"/>
          <w:b/>
          <w:kern w:val="32"/>
        </w:rPr>
        <w:t>縣政府及所屬機關學校辦理採購執行情形，存有共同性缺失態樣，亟待督促檢討改善：</w:t>
      </w:r>
      <w:r w:rsidRPr="009F2A85">
        <w:rPr>
          <w:rFonts w:ascii="標楷體" w:eastAsia="標楷體" w:hAnsi="標楷體" w:hint="eastAsia"/>
          <w:bCs/>
          <w:kern w:val="32"/>
        </w:rPr>
        <w:t>縣政</w:t>
      </w:r>
      <w:r w:rsidRPr="009F2A85">
        <w:rPr>
          <w:rFonts w:ascii="標楷體" w:eastAsia="標楷體" w:hAnsi="標楷體" w:hint="eastAsia"/>
          <w:bCs/>
          <w:kern w:val="32"/>
        </w:rPr>
        <w:lastRenderedPageBreak/>
        <w:t>府暨所屬（轄）機關學校及公所</w:t>
      </w:r>
      <w:proofErr w:type="gramStart"/>
      <w:r w:rsidRPr="009F2A85">
        <w:rPr>
          <w:rFonts w:ascii="標楷體" w:eastAsia="標楷體" w:hAnsi="標楷體" w:hint="eastAsia"/>
          <w:bCs/>
          <w:kern w:val="32"/>
        </w:rPr>
        <w:t>113</w:t>
      </w:r>
      <w:proofErr w:type="gramEnd"/>
      <w:r w:rsidRPr="009F2A85">
        <w:rPr>
          <w:rFonts w:ascii="標楷體" w:eastAsia="標楷體" w:hAnsi="標楷體" w:hint="eastAsia"/>
          <w:bCs/>
          <w:kern w:val="32"/>
        </w:rPr>
        <w:t>年度辦理各項採購執行情形，核有：</w:t>
      </w:r>
      <w:r>
        <w:rPr>
          <w:rFonts w:ascii="標楷體" w:eastAsia="標楷體" w:hAnsi="標楷體" w:hint="eastAsia"/>
          <w:bCs/>
          <w:kern w:val="32"/>
        </w:rPr>
        <w:t>（</w:t>
      </w:r>
      <w:r w:rsidRPr="009F2A85">
        <w:rPr>
          <w:rFonts w:ascii="標楷體" w:eastAsia="標楷體" w:hAnsi="標楷體" w:hint="eastAsia"/>
          <w:bCs/>
          <w:kern w:val="32"/>
        </w:rPr>
        <w:t>1</w:t>
      </w:r>
      <w:r>
        <w:rPr>
          <w:rFonts w:ascii="標楷體" w:eastAsia="標楷體" w:hAnsi="標楷體" w:hint="eastAsia"/>
          <w:bCs/>
          <w:kern w:val="32"/>
        </w:rPr>
        <w:t>）</w:t>
      </w:r>
      <w:r w:rsidRPr="009F2A85">
        <w:rPr>
          <w:rFonts w:ascii="標楷體" w:eastAsia="標楷體" w:hAnsi="標楷體" w:hint="eastAsia"/>
          <w:bCs/>
          <w:kern w:val="32"/>
        </w:rPr>
        <w:t>前置作業階段：</w:t>
      </w:r>
      <w:proofErr w:type="gramStart"/>
      <w:r w:rsidRPr="009F2A85">
        <w:rPr>
          <w:rFonts w:ascii="標楷體" w:eastAsia="標楷體" w:hAnsi="標楷體" w:hint="eastAsia"/>
          <w:bCs/>
          <w:kern w:val="32"/>
        </w:rPr>
        <w:t>未衡酌</w:t>
      </w:r>
      <w:proofErr w:type="gramEnd"/>
      <w:r w:rsidRPr="009F2A85">
        <w:rPr>
          <w:rFonts w:ascii="標楷體" w:eastAsia="標楷體" w:hAnsi="標楷體" w:hint="eastAsia"/>
          <w:bCs/>
          <w:kern w:val="32"/>
        </w:rPr>
        <w:t>分期計畫具有相容性及互通性，妥為謀劃適當採購招標策略，致後續計畫</w:t>
      </w:r>
      <w:proofErr w:type="gramStart"/>
      <w:r w:rsidRPr="009F2A85">
        <w:rPr>
          <w:rFonts w:ascii="標楷體" w:eastAsia="標楷體" w:hAnsi="標楷體" w:hint="eastAsia"/>
          <w:bCs/>
          <w:kern w:val="32"/>
        </w:rPr>
        <w:t>採</w:t>
      </w:r>
      <w:proofErr w:type="gramEnd"/>
      <w:r w:rsidRPr="009F2A85">
        <w:rPr>
          <w:rFonts w:ascii="標楷體" w:eastAsia="標楷體" w:hAnsi="標楷體" w:hint="eastAsia"/>
          <w:bCs/>
          <w:kern w:val="32"/>
        </w:rPr>
        <w:t>行之採購招標方式存有政府採購錯誤態樣情事；工程採購部分工項之材料預算價格編列偏離市場行情；委託廠商辦理專案管理前，未依規定先行擬具委託專案管理計畫，妥為先行評估必要性及需求，又委託後設計審查作業未</w:t>
      </w:r>
      <w:proofErr w:type="gramStart"/>
      <w:r w:rsidRPr="009F2A85">
        <w:rPr>
          <w:rFonts w:ascii="標楷體" w:eastAsia="標楷體" w:hAnsi="標楷體" w:hint="eastAsia"/>
          <w:bCs/>
          <w:kern w:val="32"/>
        </w:rPr>
        <w:t>臻</w:t>
      </w:r>
      <w:proofErr w:type="gramEnd"/>
      <w:r w:rsidRPr="009F2A85">
        <w:rPr>
          <w:rFonts w:ascii="標楷體" w:eastAsia="標楷體" w:hAnsi="標楷體" w:hint="eastAsia"/>
          <w:bCs/>
          <w:kern w:val="32"/>
        </w:rPr>
        <w:t>嚴謹，及未有效控管各項作業時程，致計畫經費遭補助機關收回，未能達成原計畫效益及目標；</w:t>
      </w:r>
      <w:proofErr w:type="gramStart"/>
      <w:r w:rsidRPr="009F2A85">
        <w:rPr>
          <w:rFonts w:ascii="標楷體" w:eastAsia="標楷體" w:hAnsi="標楷體" w:hint="eastAsia"/>
          <w:bCs/>
          <w:kern w:val="32"/>
        </w:rPr>
        <w:t>再生粒料</w:t>
      </w:r>
      <w:proofErr w:type="gramEnd"/>
      <w:r w:rsidRPr="009F2A85">
        <w:rPr>
          <w:rFonts w:ascii="標楷體" w:eastAsia="標楷體" w:hAnsi="標楷體" w:hint="eastAsia"/>
          <w:bCs/>
          <w:kern w:val="32"/>
        </w:rPr>
        <w:t>載運未按實際運距計算運費，肇致不經濟支出；公有建築工程未配合國家永續發展法令及政策，於新建建築物評估裝置再生能源發電設備等。</w:t>
      </w:r>
      <w:r>
        <w:rPr>
          <w:rFonts w:ascii="標楷體" w:eastAsia="標楷體" w:hAnsi="標楷體" w:hint="eastAsia"/>
          <w:bCs/>
          <w:kern w:val="32"/>
        </w:rPr>
        <w:t>（</w:t>
      </w:r>
      <w:r w:rsidRPr="009F2A85">
        <w:rPr>
          <w:rFonts w:ascii="標楷體" w:eastAsia="標楷體" w:hAnsi="標楷體" w:hint="eastAsia"/>
          <w:bCs/>
          <w:kern w:val="32"/>
        </w:rPr>
        <w:t>2</w:t>
      </w:r>
      <w:r>
        <w:rPr>
          <w:rFonts w:ascii="標楷體" w:eastAsia="標楷體" w:hAnsi="標楷體" w:hint="eastAsia"/>
          <w:bCs/>
          <w:kern w:val="32"/>
        </w:rPr>
        <w:t>）</w:t>
      </w:r>
      <w:r w:rsidRPr="009F2A85">
        <w:rPr>
          <w:rFonts w:ascii="標楷體" w:eastAsia="標楷體" w:hAnsi="標楷體" w:hint="eastAsia"/>
          <w:bCs/>
          <w:kern w:val="32"/>
        </w:rPr>
        <w:t>招、決標作業階段：採購作業未</w:t>
      </w:r>
      <w:proofErr w:type="gramStart"/>
      <w:r w:rsidRPr="009F2A85">
        <w:rPr>
          <w:rFonts w:ascii="標楷體" w:eastAsia="標楷體" w:hAnsi="標楷體" w:hint="eastAsia"/>
          <w:bCs/>
          <w:kern w:val="32"/>
        </w:rPr>
        <w:t>臻</w:t>
      </w:r>
      <w:proofErr w:type="gramEnd"/>
      <w:r w:rsidRPr="009F2A85">
        <w:rPr>
          <w:rFonts w:ascii="標楷體" w:eastAsia="標楷體" w:hAnsi="標楷體" w:hint="eastAsia"/>
          <w:bCs/>
          <w:kern w:val="32"/>
        </w:rPr>
        <w:t>周妥，或有廠商投標文件未依規定予以適當留存或保留影本，或有未登記廠商投標文件收件時間以</w:t>
      </w:r>
      <w:proofErr w:type="gramStart"/>
      <w:r w:rsidRPr="009F2A85">
        <w:rPr>
          <w:rFonts w:ascii="標楷體" w:eastAsia="標楷體" w:hAnsi="標楷體" w:hint="eastAsia"/>
          <w:bCs/>
          <w:kern w:val="32"/>
        </w:rPr>
        <w:t>確認於截標</w:t>
      </w:r>
      <w:proofErr w:type="gramEnd"/>
      <w:r w:rsidRPr="009F2A85">
        <w:rPr>
          <w:rFonts w:ascii="標楷體" w:eastAsia="標楷體" w:hAnsi="標楷體" w:hint="eastAsia"/>
          <w:bCs/>
          <w:kern w:val="32"/>
        </w:rPr>
        <w:t>前投標，或有開標紀錄及押標金票據資料未予詳實記錄，致採購作業相關資訊缺漏；工程採購之底價核定未</w:t>
      </w:r>
      <w:proofErr w:type="gramStart"/>
      <w:r w:rsidRPr="009F2A85">
        <w:rPr>
          <w:rFonts w:ascii="標楷體" w:eastAsia="標楷體" w:hAnsi="標楷體" w:hint="eastAsia"/>
          <w:bCs/>
          <w:kern w:val="32"/>
        </w:rPr>
        <w:t>臻</w:t>
      </w:r>
      <w:proofErr w:type="gramEnd"/>
      <w:r w:rsidRPr="009F2A85">
        <w:rPr>
          <w:rFonts w:ascii="標楷體" w:eastAsia="標楷體" w:hAnsi="標楷體" w:hint="eastAsia"/>
          <w:bCs/>
          <w:kern w:val="32"/>
        </w:rPr>
        <w:t>嚴謹</w:t>
      </w:r>
      <w:proofErr w:type="gramStart"/>
      <w:r w:rsidRPr="009F2A85">
        <w:rPr>
          <w:rFonts w:ascii="標楷體" w:eastAsia="標楷體" w:hAnsi="標楷體" w:hint="eastAsia"/>
          <w:bCs/>
          <w:kern w:val="32"/>
        </w:rPr>
        <w:t>覈</w:t>
      </w:r>
      <w:proofErr w:type="gramEnd"/>
      <w:r w:rsidRPr="009F2A85">
        <w:rPr>
          <w:rFonts w:ascii="標楷體" w:eastAsia="標楷體" w:hAnsi="標楷體" w:hint="eastAsia"/>
          <w:bCs/>
          <w:kern w:val="32"/>
        </w:rPr>
        <w:t>實；訂定底價未先提出預估金額分析資料；招標公告所載履約保證金額度與投標須知規定未符，致招標公告與投標須知規定前後矛盾；流廢標多次，卻未依規定辦理流、廢標檢討作業，致延遲工程發包作業；未依規定辦理決標公告、逾期刊登</w:t>
      </w:r>
      <w:proofErr w:type="gramStart"/>
      <w:r w:rsidRPr="009F2A85">
        <w:rPr>
          <w:rFonts w:ascii="標楷體" w:eastAsia="標楷體" w:hAnsi="標楷體" w:hint="eastAsia"/>
          <w:bCs/>
          <w:kern w:val="32"/>
        </w:rPr>
        <w:t>或彙送決</w:t>
      </w:r>
      <w:proofErr w:type="gramEnd"/>
      <w:r w:rsidRPr="009F2A85">
        <w:rPr>
          <w:rFonts w:ascii="標楷體" w:eastAsia="標楷體" w:hAnsi="標楷體" w:hint="eastAsia"/>
          <w:bCs/>
          <w:kern w:val="32"/>
        </w:rPr>
        <w:t>標資料等。</w:t>
      </w:r>
      <w:r>
        <w:rPr>
          <w:rFonts w:ascii="標楷體" w:eastAsia="標楷體" w:hAnsi="標楷體" w:hint="eastAsia"/>
          <w:bCs/>
          <w:kern w:val="32"/>
        </w:rPr>
        <w:t>（</w:t>
      </w:r>
      <w:r w:rsidRPr="009F2A85">
        <w:rPr>
          <w:rFonts w:ascii="標楷體" w:eastAsia="標楷體" w:hAnsi="標楷體" w:hint="eastAsia"/>
          <w:bCs/>
          <w:kern w:val="32"/>
        </w:rPr>
        <w:t>3</w:t>
      </w:r>
      <w:r>
        <w:rPr>
          <w:rFonts w:ascii="標楷體" w:eastAsia="標楷體" w:hAnsi="標楷體" w:hint="eastAsia"/>
          <w:bCs/>
          <w:kern w:val="32"/>
        </w:rPr>
        <w:t>）</w:t>
      </w:r>
      <w:r w:rsidRPr="009F2A85">
        <w:rPr>
          <w:rFonts w:ascii="標楷體" w:eastAsia="標楷體" w:hAnsi="標楷體" w:hint="eastAsia"/>
          <w:bCs/>
          <w:kern w:val="32"/>
        </w:rPr>
        <w:t>履約管理階段：委託專職監造現場人員涉有兼職情事；契約金額已逾2,000萬元，惟工程品管人員同時跨越其他標案擔任職務，或未於公共工程標案管理系統登錄控管；地質鑽探報告未依規定提交中央主管機關；監造人員</w:t>
      </w:r>
      <w:proofErr w:type="gramStart"/>
      <w:r w:rsidRPr="009F2A85">
        <w:rPr>
          <w:rFonts w:ascii="標楷體" w:eastAsia="標楷體" w:hAnsi="標楷體" w:hint="eastAsia"/>
          <w:bCs/>
          <w:kern w:val="32"/>
        </w:rPr>
        <w:t>監造中之</w:t>
      </w:r>
      <w:proofErr w:type="gramEnd"/>
      <w:r w:rsidRPr="009F2A85">
        <w:rPr>
          <w:rFonts w:ascii="標楷體" w:eastAsia="標楷體" w:hAnsi="標楷體" w:hint="eastAsia"/>
          <w:bCs/>
          <w:kern w:val="32"/>
        </w:rPr>
        <w:t>在建工程累計工程契約總金額已超逾5,000萬元；分包廠商未具法定</w:t>
      </w:r>
      <w:proofErr w:type="gramStart"/>
      <w:r w:rsidRPr="009F2A85">
        <w:rPr>
          <w:rFonts w:ascii="標楷體" w:eastAsia="標楷體" w:hAnsi="標楷體" w:hint="eastAsia"/>
          <w:bCs/>
          <w:kern w:val="32"/>
        </w:rPr>
        <w:t>承作</w:t>
      </w:r>
      <w:proofErr w:type="gramEnd"/>
      <w:r w:rsidRPr="009F2A85">
        <w:rPr>
          <w:rFonts w:ascii="標楷體" w:eastAsia="標楷體" w:hAnsi="標楷體" w:hint="eastAsia"/>
          <w:bCs/>
          <w:kern w:val="32"/>
        </w:rPr>
        <w:t>資格；工程變更追加累計金額已逾原主契約金額百分之五十；工程契約變更致決標金額增加，惟未辦理決標公告等。</w:t>
      </w:r>
      <w:r>
        <w:rPr>
          <w:rFonts w:ascii="標楷體" w:eastAsia="標楷體" w:hAnsi="標楷體" w:hint="eastAsia"/>
          <w:bCs/>
          <w:kern w:val="32"/>
        </w:rPr>
        <w:t>（</w:t>
      </w:r>
      <w:r w:rsidRPr="009F2A85">
        <w:rPr>
          <w:rFonts w:ascii="標楷體" w:eastAsia="標楷體" w:hAnsi="標楷體" w:hint="eastAsia"/>
          <w:bCs/>
          <w:kern w:val="32"/>
        </w:rPr>
        <w:t>4</w:t>
      </w:r>
      <w:r>
        <w:rPr>
          <w:rFonts w:ascii="標楷體" w:eastAsia="標楷體" w:hAnsi="標楷體" w:hint="eastAsia"/>
          <w:bCs/>
          <w:kern w:val="32"/>
        </w:rPr>
        <w:t>）</w:t>
      </w:r>
      <w:r w:rsidRPr="009F2A85">
        <w:rPr>
          <w:rFonts w:ascii="標楷體" w:eastAsia="標楷體" w:hAnsi="標楷體" w:hint="eastAsia"/>
          <w:bCs/>
          <w:kern w:val="32"/>
        </w:rPr>
        <w:t>結算驗收及後續維護階段：工程驗收合格後，未依限完成工程結算作業，並製發工程結算驗收證明書，致延宕工程款之撥付，影響廠商權益及預算執行率；未依規定檢討廠商有無應刊登政府採購公報情事；工程完工後未辦理財產登記等共同性缺失，經函請該府督促所屬（轄）檢討改善。據復：為避免辦理採購案件之共同性缺失行為重複發生，已將常見缺失態樣，通函轉知該府所屬機關學校及各鄉（鎮、市）公所注意檢討改進，並將常見缺失態樣納入教育訓練單元課程辦理。</w:t>
      </w:r>
      <w:r w:rsidRPr="005E5939">
        <w:rPr>
          <w:rFonts w:ascii="標楷體" w:eastAsia="標楷體" w:hAnsi="標楷體" w:hint="eastAsia"/>
        </w:rPr>
        <w:t>（詳乙－30頁）</w:t>
      </w:r>
    </w:p>
    <w:p w14:paraId="7FB70FAB" w14:textId="77777777" w:rsidR="005E5939" w:rsidRDefault="005E5939" w:rsidP="000F0E04">
      <w:pPr>
        <w:overflowPunct w:val="0"/>
        <w:spacing w:line="520" w:lineRule="exact"/>
        <w:ind w:firstLineChars="180" w:firstLine="432"/>
        <w:jc w:val="both"/>
        <w:outlineLvl w:val="0"/>
        <w:rPr>
          <w:rFonts w:ascii="標楷體" w:eastAsia="標楷體" w:hAnsi="標楷體"/>
          <w:b/>
          <w:kern w:val="32"/>
        </w:rPr>
      </w:pPr>
      <w:r>
        <w:rPr>
          <w:rFonts w:ascii="標楷體" w:eastAsia="標楷體" w:hAnsi="標楷體" w:hint="eastAsia"/>
          <w:b/>
          <w:kern w:val="32"/>
        </w:rPr>
        <w:t>2.個案採購執行缺失：</w:t>
      </w:r>
    </w:p>
    <w:p w14:paraId="2CE10A42" w14:textId="0A285C31" w:rsidR="005E5939" w:rsidRDefault="005E5939" w:rsidP="008D1DCB">
      <w:pPr>
        <w:overflowPunct w:val="0"/>
        <w:spacing w:afterLines="30" w:after="108" w:line="510" w:lineRule="exact"/>
        <w:ind w:firstLineChars="180" w:firstLine="432"/>
        <w:jc w:val="both"/>
        <w:outlineLvl w:val="0"/>
        <w:rPr>
          <w:rFonts w:ascii="標楷體" w:eastAsia="標楷體" w:hAnsi="標楷體"/>
          <w:color w:val="FF0000"/>
        </w:rPr>
      </w:pPr>
      <w:r>
        <w:rPr>
          <w:rFonts w:ascii="標楷體" w:eastAsia="標楷體" w:hAnsi="標楷體" w:hint="eastAsia"/>
          <w:b/>
          <w:kern w:val="32"/>
        </w:rPr>
        <w:t>（1）</w:t>
      </w:r>
      <w:r w:rsidRPr="00607111">
        <w:rPr>
          <w:rFonts w:ascii="標楷體" w:eastAsia="標楷體" w:hAnsi="標楷體" w:hint="eastAsia"/>
          <w:b/>
          <w:kern w:val="32"/>
        </w:rPr>
        <w:t>為延續傳統生活文化，凝聚部落團結，辦理原住民族部落文化聚會所建築美學計畫，</w:t>
      </w:r>
      <w:proofErr w:type="gramStart"/>
      <w:r w:rsidRPr="00607111">
        <w:rPr>
          <w:rFonts w:ascii="標楷體" w:eastAsia="標楷體" w:hAnsi="標楷體" w:hint="eastAsia"/>
          <w:b/>
          <w:kern w:val="32"/>
        </w:rPr>
        <w:t>惟間有部分</w:t>
      </w:r>
      <w:proofErr w:type="gramEnd"/>
      <w:r w:rsidRPr="00607111">
        <w:rPr>
          <w:rFonts w:ascii="標楷體" w:eastAsia="標楷體" w:hAnsi="標楷體" w:hint="eastAsia"/>
          <w:b/>
          <w:kern w:val="32"/>
        </w:rPr>
        <w:t>工程前置作業及履約執行未盡完善，部分已完工聚會所未辦理財產登記或未取得使用執照並開放使用，亟待檢討改善</w:t>
      </w:r>
      <w:r>
        <w:rPr>
          <w:rFonts w:ascii="標楷體" w:eastAsia="標楷體" w:hAnsi="標楷體" w:hint="eastAsia"/>
          <w:b/>
          <w:kern w:val="32"/>
        </w:rPr>
        <w:t>：</w:t>
      </w:r>
      <w:proofErr w:type="gramStart"/>
      <w:r w:rsidRPr="00607111">
        <w:rPr>
          <w:rFonts w:ascii="標楷體" w:eastAsia="標楷體" w:hAnsi="標楷體" w:hint="eastAsia"/>
          <w:bCs/>
          <w:kern w:val="32"/>
        </w:rPr>
        <w:t>臺</w:t>
      </w:r>
      <w:proofErr w:type="gramEnd"/>
      <w:r w:rsidRPr="00607111">
        <w:rPr>
          <w:rFonts w:ascii="標楷體" w:eastAsia="標楷體" w:hAnsi="標楷體" w:hint="eastAsia"/>
          <w:bCs/>
          <w:kern w:val="32"/>
        </w:rPr>
        <w:t>東縣境內有阿美、排灣、布農、卑南、達悟、魯凱及</w:t>
      </w:r>
      <w:proofErr w:type="gramStart"/>
      <w:r w:rsidR="007A5996">
        <w:rPr>
          <w:rFonts w:ascii="標楷體" w:eastAsia="標楷體" w:hAnsi="標楷體" w:hint="eastAsia"/>
          <w:bCs/>
          <w:kern w:val="32"/>
        </w:rPr>
        <w:t>噶</w:t>
      </w:r>
      <w:r w:rsidRPr="00607111">
        <w:rPr>
          <w:rFonts w:ascii="標楷體" w:eastAsia="標楷體" w:hAnsi="標楷體" w:hint="eastAsia"/>
          <w:bCs/>
          <w:kern w:val="32"/>
        </w:rPr>
        <w:t>瑪</w:t>
      </w:r>
      <w:proofErr w:type="gramEnd"/>
      <w:r w:rsidRPr="00607111">
        <w:rPr>
          <w:rFonts w:ascii="標楷體" w:eastAsia="標楷體" w:hAnsi="標楷體" w:hint="eastAsia"/>
          <w:bCs/>
          <w:kern w:val="32"/>
        </w:rPr>
        <w:lastRenderedPageBreak/>
        <w:t>蘭族等多個原住民族群，縣政府為透過興建文化聚會所提供部落舉辦祭典及集會等活動場所，以延續傳統生活文化，凝聚部落團結，依據花東地區永續發展策略計畫</w:t>
      </w:r>
      <w:proofErr w:type="gramStart"/>
      <w:r w:rsidRPr="00607111">
        <w:rPr>
          <w:rFonts w:ascii="標楷體" w:eastAsia="標楷體" w:hAnsi="標楷體" w:hint="eastAsia"/>
          <w:bCs/>
          <w:kern w:val="32"/>
        </w:rPr>
        <w:t>研</w:t>
      </w:r>
      <w:proofErr w:type="gramEnd"/>
      <w:r w:rsidRPr="00607111">
        <w:rPr>
          <w:rFonts w:ascii="標楷體" w:eastAsia="標楷體" w:hAnsi="標楷體" w:hint="eastAsia"/>
          <w:bCs/>
          <w:kern w:val="32"/>
        </w:rPr>
        <w:t>擬「原住民族部落文化聚會所建築美學計畫」，經費2億8,500萬元，預計於112年底前完成新建馬當部落等26處文化聚會所。經查其執行情形，核有：</w:t>
      </w:r>
      <w:r>
        <w:rPr>
          <w:rFonts w:ascii="標楷體" w:eastAsia="標楷體" w:hAnsi="標楷體" w:hint="eastAsia"/>
          <w:bCs/>
          <w:kern w:val="32"/>
        </w:rPr>
        <w:t>A.</w:t>
      </w:r>
      <w:r w:rsidRPr="00607111">
        <w:rPr>
          <w:rFonts w:ascii="標楷體" w:eastAsia="標楷體" w:hAnsi="標楷體" w:hint="eastAsia"/>
          <w:bCs/>
          <w:kern w:val="32"/>
        </w:rPr>
        <w:t>部分聚會所已完成規劃設計作業，惟因非都市土地變更編定及既有建築物合法化等工程前置作業未完成，至計畫截止仍未能取得建造執照；</w:t>
      </w:r>
      <w:r>
        <w:rPr>
          <w:rFonts w:ascii="標楷體" w:eastAsia="標楷體" w:hAnsi="標楷體" w:hint="eastAsia"/>
          <w:bCs/>
          <w:kern w:val="32"/>
        </w:rPr>
        <w:t>B.</w:t>
      </w:r>
      <w:r w:rsidRPr="00607111">
        <w:rPr>
          <w:rFonts w:ascii="標楷體" w:eastAsia="標楷體" w:hAnsi="標楷體" w:hint="eastAsia"/>
          <w:bCs/>
          <w:kern w:val="32"/>
        </w:rPr>
        <w:t>部分聚會所工程因當地部落反對而重複辦理規劃設計及取得建造執照，延宕興建進度；</w:t>
      </w:r>
      <w:r>
        <w:rPr>
          <w:rFonts w:ascii="標楷體" w:eastAsia="標楷體" w:hAnsi="標楷體" w:hint="eastAsia"/>
          <w:bCs/>
          <w:kern w:val="32"/>
        </w:rPr>
        <w:t>C.</w:t>
      </w:r>
      <w:r w:rsidRPr="00607111">
        <w:rPr>
          <w:rFonts w:ascii="標楷體" w:eastAsia="標楷體" w:hAnsi="標楷體" w:hint="eastAsia"/>
          <w:bCs/>
          <w:kern w:val="32"/>
        </w:rPr>
        <w:t>部分聚會所工程契約金額已逾2,000萬元，惟工程品管人員同時跨越其他標案擔任職務，或未於公共工程雲端服務網系統登錄控管，核與規定未符；</w:t>
      </w:r>
      <w:r>
        <w:rPr>
          <w:rFonts w:ascii="標楷體" w:eastAsia="標楷體" w:hAnsi="標楷體" w:hint="eastAsia"/>
          <w:bCs/>
          <w:kern w:val="32"/>
        </w:rPr>
        <w:t>D.</w:t>
      </w:r>
      <w:r w:rsidRPr="00607111">
        <w:rPr>
          <w:rFonts w:ascii="標楷體" w:eastAsia="標楷體" w:hAnsi="標楷體" w:hint="eastAsia"/>
          <w:bCs/>
          <w:kern w:val="32"/>
        </w:rPr>
        <w:t>部分聚會所工程變更追加累計金額已逾原主契約金額50％，核與規定未符；</w:t>
      </w:r>
      <w:r>
        <w:rPr>
          <w:rFonts w:ascii="標楷體" w:eastAsia="標楷體" w:hAnsi="標楷體" w:hint="eastAsia"/>
          <w:bCs/>
          <w:kern w:val="32"/>
        </w:rPr>
        <w:t>E.</w:t>
      </w:r>
      <w:r w:rsidRPr="00607111">
        <w:rPr>
          <w:rFonts w:ascii="標楷體" w:eastAsia="標楷體" w:hAnsi="標楷體" w:hint="eastAsia"/>
          <w:bCs/>
          <w:kern w:val="32"/>
        </w:rPr>
        <w:t>部分聚會所已完工，惟尚未辦理財產登記，或遲未取得使用執照及開放使用等情事，經函請</w:t>
      </w:r>
      <w:proofErr w:type="gramStart"/>
      <w:r w:rsidRPr="00607111">
        <w:rPr>
          <w:rFonts w:ascii="標楷體" w:eastAsia="標楷體" w:hAnsi="標楷體" w:hint="eastAsia"/>
          <w:bCs/>
          <w:kern w:val="32"/>
        </w:rPr>
        <w:t>檢討妥處</w:t>
      </w:r>
      <w:proofErr w:type="gramEnd"/>
      <w:r w:rsidRPr="00607111">
        <w:rPr>
          <w:rFonts w:ascii="標楷體" w:eastAsia="標楷體" w:hAnsi="標楷體" w:hint="eastAsia"/>
          <w:bCs/>
          <w:kern w:val="32"/>
        </w:rPr>
        <w:t>。據復：</w:t>
      </w:r>
      <w:r>
        <w:rPr>
          <w:rFonts w:ascii="標楷體" w:eastAsia="標楷體" w:hAnsi="標楷體" w:hint="eastAsia"/>
          <w:bCs/>
          <w:kern w:val="32"/>
        </w:rPr>
        <w:t>A.</w:t>
      </w:r>
      <w:r w:rsidRPr="00607111">
        <w:rPr>
          <w:rFonts w:ascii="標楷體" w:eastAsia="標楷體" w:hAnsi="標楷體" w:hint="eastAsia"/>
          <w:bCs/>
          <w:kern w:val="32"/>
        </w:rPr>
        <w:t>已持續督導各執行單位辦理既有建築合法化、補正水保相關資料、補充興辦事業計畫建蔽容積檢討及辦理用地類別變更等作業，以儘速取得建造執照；</w:t>
      </w:r>
      <w:r>
        <w:rPr>
          <w:rFonts w:ascii="標楷體" w:eastAsia="標楷體" w:hAnsi="標楷體" w:hint="eastAsia"/>
          <w:bCs/>
          <w:kern w:val="32"/>
        </w:rPr>
        <w:t>B.</w:t>
      </w:r>
      <w:proofErr w:type="gramStart"/>
      <w:r w:rsidRPr="00607111">
        <w:rPr>
          <w:rFonts w:ascii="標楷體" w:eastAsia="標楷體" w:hAnsi="標楷體" w:hint="eastAsia"/>
          <w:bCs/>
          <w:kern w:val="32"/>
        </w:rPr>
        <w:t>臺</w:t>
      </w:r>
      <w:proofErr w:type="gramEnd"/>
      <w:r w:rsidRPr="00607111">
        <w:rPr>
          <w:rFonts w:ascii="標楷體" w:eastAsia="標楷體" w:hAnsi="標楷體" w:hint="eastAsia"/>
          <w:bCs/>
          <w:kern w:val="32"/>
        </w:rPr>
        <w:t>東市公所於110年7月15日</w:t>
      </w:r>
      <w:proofErr w:type="gramStart"/>
      <w:r w:rsidRPr="00607111">
        <w:rPr>
          <w:rFonts w:ascii="標楷體" w:eastAsia="標楷體" w:hAnsi="標楷體" w:hint="eastAsia"/>
          <w:bCs/>
          <w:kern w:val="32"/>
        </w:rPr>
        <w:t>辦理布頌部落</w:t>
      </w:r>
      <w:proofErr w:type="gramEnd"/>
      <w:r w:rsidRPr="00607111">
        <w:rPr>
          <w:rFonts w:ascii="標楷體" w:eastAsia="標楷體" w:hAnsi="標楷體" w:hint="eastAsia"/>
          <w:bCs/>
          <w:kern w:val="32"/>
        </w:rPr>
        <w:t>聚會所實地會</w:t>
      </w:r>
      <w:proofErr w:type="gramStart"/>
      <w:r w:rsidRPr="00607111">
        <w:rPr>
          <w:rFonts w:ascii="標楷體" w:eastAsia="標楷體" w:hAnsi="標楷體" w:hint="eastAsia"/>
          <w:bCs/>
          <w:kern w:val="32"/>
        </w:rPr>
        <w:t>勘</w:t>
      </w:r>
      <w:proofErr w:type="gramEnd"/>
      <w:r w:rsidRPr="00607111">
        <w:rPr>
          <w:rFonts w:ascii="標楷體" w:eastAsia="標楷體" w:hAnsi="標楷體" w:hint="eastAsia"/>
          <w:bCs/>
          <w:kern w:val="32"/>
        </w:rPr>
        <w:t>，巴布</w:t>
      </w:r>
      <w:proofErr w:type="gramStart"/>
      <w:r w:rsidRPr="00607111">
        <w:rPr>
          <w:rFonts w:ascii="標楷體" w:eastAsia="標楷體" w:hAnsi="標楷體" w:hint="eastAsia"/>
          <w:bCs/>
          <w:kern w:val="32"/>
        </w:rPr>
        <w:t>麓</w:t>
      </w:r>
      <w:proofErr w:type="gramEnd"/>
      <w:r w:rsidRPr="00607111">
        <w:rPr>
          <w:rFonts w:ascii="標楷體" w:eastAsia="標楷體" w:hAnsi="標楷體" w:hint="eastAsia"/>
          <w:bCs/>
          <w:kern w:val="32"/>
        </w:rPr>
        <w:t>部落無反對意見，</w:t>
      </w:r>
      <w:proofErr w:type="gramStart"/>
      <w:r w:rsidR="009228F7">
        <w:rPr>
          <w:rFonts w:ascii="標楷體" w:eastAsia="標楷體" w:hAnsi="標楷體" w:hint="eastAsia"/>
          <w:bCs/>
          <w:kern w:val="32"/>
        </w:rPr>
        <w:t>嗣</w:t>
      </w:r>
      <w:proofErr w:type="gramEnd"/>
      <w:r w:rsidRPr="00607111">
        <w:rPr>
          <w:rFonts w:ascii="標楷體" w:eastAsia="標楷體" w:hAnsi="標楷體" w:hint="eastAsia"/>
          <w:bCs/>
          <w:kern w:val="32"/>
        </w:rPr>
        <w:t>於112年3月8日協調後依雙方部落討論結果辦理，惟後續又配合部落意見廢棄原設計成果，將持續督促各執行單位確實依原住民族基本法規定辦理諮商並取得部落同意後執行；</w:t>
      </w:r>
      <w:r>
        <w:rPr>
          <w:rFonts w:ascii="標楷體" w:eastAsia="標楷體" w:hAnsi="標楷體" w:hint="eastAsia"/>
          <w:bCs/>
          <w:kern w:val="32"/>
        </w:rPr>
        <w:t>C.</w:t>
      </w:r>
      <w:r w:rsidRPr="00607111">
        <w:rPr>
          <w:rFonts w:ascii="標楷體" w:eastAsia="標楷體" w:hAnsi="標楷體" w:hint="eastAsia"/>
          <w:bCs/>
          <w:kern w:val="32"/>
        </w:rPr>
        <w:t>已督促各執行單位確實登錄品管人員，另未符規定部分則</w:t>
      </w:r>
      <w:proofErr w:type="gramStart"/>
      <w:r w:rsidRPr="00607111">
        <w:rPr>
          <w:rFonts w:ascii="標楷體" w:eastAsia="標楷體" w:hAnsi="標楷體" w:hint="eastAsia"/>
          <w:bCs/>
          <w:kern w:val="32"/>
        </w:rPr>
        <w:t>依約妥處</w:t>
      </w:r>
      <w:proofErr w:type="gramEnd"/>
      <w:r w:rsidRPr="00607111">
        <w:rPr>
          <w:rFonts w:ascii="標楷體" w:eastAsia="標楷體" w:hAnsi="標楷體" w:hint="eastAsia"/>
          <w:bCs/>
          <w:kern w:val="32"/>
        </w:rPr>
        <w:t>；</w:t>
      </w:r>
      <w:r>
        <w:rPr>
          <w:rFonts w:ascii="標楷體" w:eastAsia="標楷體" w:hAnsi="標楷體" w:hint="eastAsia"/>
          <w:bCs/>
          <w:kern w:val="32"/>
        </w:rPr>
        <w:t>D.</w:t>
      </w:r>
      <w:r w:rsidRPr="00607111">
        <w:rPr>
          <w:rFonts w:ascii="標楷體" w:eastAsia="標楷體" w:hAnsi="標楷體" w:hint="eastAsia"/>
          <w:bCs/>
          <w:kern w:val="32"/>
        </w:rPr>
        <w:t>延平鄉公所辦理紅葉聚會所工程，因配合建造執照審查意見辦理契約變更，嗣後將督促公所確實依規定辦理採購作業；</w:t>
      </w:r>
      <w:r>
        <w:rPr>
          <w:rFonts w:ascii="標楷體" w:eastAsia="標楷體" w:hAnsi="標楷體" w:hint="eastAsia"/>
          <w:bCs/>
          <w:kern w:val="32"/>
        </w:rPr>
        <w:t>E.</w:t>
      </w:r>
      <w:r w:rsidRPr="00607111">
        <w:rPr>
          <w:rFonts w:ascii="標楷體" w:eastAsia="標楷體" w:hAnsi="標楷體" w:hint="eastAsia"/>
          <w:bCs/>
          <w:kern w:val="32"/>
        </w:rPr>
        <w:t>馬當部落聚會所、金崙村青年聚會所、安朔部落聚會所等已完成財產登記，該府代辦之長光部落聚會所已函請管理機關（長濱鄉公所）辦理財產登記，另將持續督導各機關儘速取得使用執照並開放使用</w:t>
      </w:r>
      <w:r w:rsidRPr="005E5939">
        <w:rPr>
          <w:rFonts w:ascii="標楷體" w:eastAsia="標楷體" w:hAnsi="標楷體" w:hint="eastAsia"/>
          <w:bCs/>
          <w:kern w:val="32"/>
        </w:rPr>
        <w:t>。</w:t>
      </w:r>
      <w:r w:rsidRPr="005E5939">
        <w:rPr>
          <w:rFonts w:ascii="標楷體" w:eastAsia="標楷體" w:hAnsi="標楷體" w:hint="eastAsia"/>
        </w:rPr>
        <w:t>（詳乙－24頁）</w:t>
      </w:r>
    </w:p>
    <w:p w14:paraId="50536403" w14:textId="0BD79063" w:rsidR="005E5939" w:rsidRDefault="005E5939" w:rsidP="008D1DCB">
      <w:pPr>
        <w:overflowPunct w:val="0"/>
        <w:spacing w:afterLines="30" w:after="108" w:line="510" w:lineRule="exact"/>
        <w:ind w:firstLineChars="180" w:firstLine="432"/>
        <w:jc w:val="both"/>
        <w:outlineLvl w:val="0"/>
        <w:rPr>
          <w:rFonts w:ascii="標楷體" w:eastAsia="標楷體" w:hAnsi="標楷體"/>
          <w:color w:val="FF0000"/>
        </w:rPr>
      </w:pPr>
      <w:bookmarkStart w:id="8" w:name="_Hlk201669704"/>
      <w:r>
        <w:rPr>
          <w:rFonts w:ascii="標楷體" w:eastAsia="標楷體" w:hAnsi="標楷體" w:hint="eastAsia"/>
          <w:b/>
          <w:bCs/>
          <w:color w:val="000000" w:themeColor="text1"/>
        </w:rPr>
        <w:t>（</w:t>
      </w:r>
      <w:r w:rsidRPr="00B760BC">
        <w:rPr>
          <w:rFonts w:ascii="標楷體" w:eastAsia="標楷體" w:hAnsi="標楷體"/>
          <w:b/>
          <w:bCs/>
          <w:color w:val="000000" w:themeColor="text1"/>
        </w:rPr>
        <w:t>2</w:t>
      </w:r>
      <w:r>
        <w:rPr>
          <w:rFonts w:ascii="標楷體" w:eastAsia="標楷體" w:hAnsi="標楷體" w:hint="eastAsia"/>
          <w:b/>
          <w:bCs/>
          <w:color w:val="000000" w:themeColor="text1"/>
        </w:rPr>
        <w:t>）</w:t>
      </w:r>
      <w:r w:rsidRPr="00285AF1">
        <w:rPr>
          <w:rFonts w:ascii="標楷體" w:eastAsia="標楷體" w:hAnsi="標楷體" w:hint="eastAsia"/>
          <w:b/>
          <w:bCs/>
          <w:color w:val="000000" w:themeColor="text1"/>
        </w:rPr>
        <w:t>為改善</w:t>
      </w:r>
      <w:proofErr w:type="gramStart"/>
      <w:r w:rsidRPr="00285AF1">
        <w:rPr>
          <w:rFonts w:ascii="標楷體" w:eastAsia="標楷體" w:hAnsi="標楷體" w:hint="eastAsia"/>
          <w:b/>
          <w:bCs/>
          <w:color w:val="000000" w:themeColor="text1"/>
        </w:rPr>
        <w:t>臺東舊站</w:t>
      </w:r>
      <w:proofErr w:type="gramEnd"/>
      <w:r w:rsidRPr="00285AF1">
        <w:rPr>
          <w:rFonts w:ascii="標楷體" w:eastAsia="標楷體" w:hAnsi="標楷體" w:hint="eastAsia"/>
          <w:b/>
          <w:bCs/>
          <w:color w:val="000000" w:themeColor="text1"/>
        </w:rPr>
        <w:t>特區公共廁所空間缺乏及解決遊客需求，規劃興建2處公共廁所，惟工程進度控管成效不佳，且部分履約執行情形尚欠周延，亟待</w:t>
      </w:r>
      <w:proofErr w:type="gramStart"/>
      <w:r w:rsidRPr="00285AF1">
        <w:rPr>
          <w:rFonts w:ascii="標楷體" w:eastAsia="標楷體" w:hAnsi="標楷體" w:hint="eastAsia"/>
          <w:b/>
          <w:bCs/>
          <w:color w:val="000000" w:themeColor="text1"/>
        </w:rPr>
        <w:t>研</w:t>
      </w:r>
      <w:proofErr w:type="gramEnd"/>
      <w:r w:rsidRPr="00285AF1">
        <w:rPr>
          <w:rFonts w:ascii="標楷體" w:eastAsia="標楷體" w:hAnsi="標楷體" w:hint="eastAsia"/>
          <w:b/>
          <w:bCs/>
          <w:color w:val="000000" w:themeColor="text1"/>
        </w:rPr>
        <w:t>謀改進</w:t>
      </w:r>
      <w:r>
        <w:rPr>
          <w:rFonts w:ascii="標楷體" w:eastAsia="標楷體" w:hAnsi="標楷體" w:hint="eastAsia"/>
          <w:b/>
          <w:bCs/>
          <w:color w:val="000000" w:themeColor="text1"/>
        </w:rPr>
        <w:t>：</w:t>
      </w:r>
      <w:r w:rsidRPr="00285AF1">
        <w:rPr>
          <w:rFonts w:ascii="標楷體" w:eastAsia="標楷體" w:hAnsi="標楷體" w:hint="eastAsia"/>
          <w:color w:val="000000" w:themeColor="text1"/>
        </w:rPr>
        <w:t>縣政府為改善</w:t>
      </w:r>
      <w:proofErr w:type="gramStart"/>
      <w:r w:rsidRPr="00285AF1">
        <w:rPr>
          <w:rFonts w:ascii="標楷體" w:eastAsia="標楷體" w:hAnsi="標楷體" w:hint="eastAsia"/>
          <w:color w:val="000000" w:themeColor="text1"/>
        </w:rPr>
        <w:t>臺東舊站</w:t>
      </w:r>
      <w:proofErr w:type="gramEnd"/>
      <w:r w:rsidRPr="00285AF1">
        <w:rPr>
          <w:rFonts w:ascii="標楷體" w:eastAsia="標楷體" w:hAnsi="標楷體" w:hint="eastAsia"/>
          <w:color w:val="000000" w:themeColor="text1"/>
        </w:rPr>
        <w:t>特區公共廁所空間缺乏及解決遊客需求，規劃於鐵花村及</w:t>
      </w:r>
      <w:proofErr w:type="gramStart"/>
      <w:r w:rsidRPr="00285AF1">
        <w:rPr>
          <w:rFonts w:ascii="標楷體" w:eastAsia="標楷體" w:hAnsi="標楷體" w:hint="eastAsia"/>
          <w:color w:val="000000" w:themeColor="text1"/>
        </w:rPr>
        <w:t>臺</w:t>
      </w:r>
      <w:proofErr w:type="gramEnd"/>
      <w:r w:rsidRPr="00285AF1">
        <w:rPr>
          <w:rFonts w:ascii="標楷體" w:eastAsia="標楷體" w:hAnsi="標楷體" w:hint="eastAsia"/>
          <w:color w:val="000000" w:themeColor="text1"/>
        </w:rPr>
        <w:t>東轉運站旁興建2處公共廁所，除提升男女廁間數量比率，並</w:t>
      </w:r>
      <w:proofErr w:type="gramStart"/>
      <w:r w:rsidRPr="00285AF1">
        <w:rPr>
          <w:rFonts w:ascii="標楷體" w:eastAsia="標楷體" w:hAnsi="標楷體" w:hint="eastAsia"/>
          <w:color w:val="000000" w:themeColor="text1"/>
        </w:rPr>
        <w:t>廣設親子</w:t>
      </w:r>
      <w:proofErr w:type="gramEnd"/>
      <w:r w:rsidRPr="00285AF1">
        <w:rPr>
          <w:rFonts w:ascii="標楷體" w:eastAsia="標楷體" w:hAnsi="標楷體" w:hint="eastAsia"/>
          <w:color w:val="000000" w:themeColor="text1"/>
        </w:rPr>
        <w:t>與性別友善及無障礙廁所，結合</w:t>
      </w:r>
      <w:proofErr w:type="spellStart"/>
      <w:r w:rsidRPr="00285AF1">
        <w:rPr>
          <w:rFonts w:ascii="標楷體" w:eastAsia="標楷體" w:hAnsi="標楷體" w:hint="eastAsia"/>
          <w:color w:val="000000" w:themeColor="text1"/>
        </w:rPr>
        <w:t>AIoT</w:t>
      </w:r>
      <w:proofErr w:type="spellEnd"/>
      <w:r w:rsidRPr="00285AF1">
        <w:rPr>
          <w:rFonts w:ascii="標楷體" w:eastAsia="標楷體" w:hAnsi="標楷體" w:hint="eastAsia"/>
          <w:color w:val="000000" w:themeColor="text1"/>
        </w:rPr>
        <w:t>（人工智慧物聯網）偵測設備建置成為智慧公廁，以提供民眾舒適如廁空間，完善公共服務機能，經於112年4月向環境部環境管理署提報改善計畫，獲該署於112年5月29日核定</w:t>
      </w:r>
      <w:proofErr w:type="gramStart"/>
      <w:r w:rsidRPr="00285AF1">
        <w:rPr>
          <w:rFonts w:ascii="標楷體" w:eastAsia="標楷體" w:hAnsi="標楷體" w:hint="eastAsia"/>
          <w:color w:val="000000" w:themeColor="text1"/>
        </w:rPr>
        <w:t>臺</w:t>
      </w:r>
      <w:proofErr w:type="gramEnd"/>
      <w:r w:rsidRPr="00285AF1">
        <w:rPr>
          <w:rFonts w:ascii="標楷體" w:eastAsia="標楷體" w:hAnsi="標楷體" w:hint="eastAsia"/>
          <w:color w:val="000000" w:themeColor="text1"/>
        </w:rPr>
        <w:t>東縣112至113年度「優質公廁</w:t>
      </w:r>
      <w:proofErr w:type="gramStart"/>
      <w:r w:rsidRPr="00285AF1">
        <w:rPr>
          <w:rFonts w:ascii="標楷體" w:eastAsia="標楷體" w:hAnsi="標楷體" w:hint="eastAsia"/>
          <w:color w:val="000000" w:themeColor="text1"/>
        </w:rPr>
        <w:t>及美質環境</w:t>
      </w:r>
      <w:proofErr w:type="gramEnd"/>
      <w:r w:rsidRPr="00285AF1">
        <w:rPr>
          <w:rFonts w:ascii="標楷體" w:eastAsia="標楷體" w:hAnsi="標楷體" w:hint="eastAsia"/>
          <w:color w:val="000000" w:themeColor="text1"/>
        </w:rPr>
        <w:t>推動計畫」公廁工程改善計畫經費計1,500萬元（中央補助1,260萬元，自籌款240萬元）辦理，</w:t>
      </w:r>
      <w:proofErr w:type="gramStart"/>
      <w:r w:rsidRPr="00285AF1">
        <w:rPr>
          <w:rFonts w:ascii="標楷體" w:eastAsia="標楷體" w:hAnsi="標楷體" w:hint="eastAsia"/>
          <w:color w:val="000000" w:themeColor="text1"/>
        </w:rPr>
        <w:t>嗣</w:t>
      </w:r>
      <w:proofErr w:type="gramEnd"/>
      <w:r w:rsidRPr="00285AF1">
        <w:rPr>
          <w:rFonts w:ascii="標楷體" w:eastAsia="標楷體" w:hAnsi="標楷體" w:hint="eastAsia"/>
          <w:color w:val="000000" w:themeColor="text1"/>
        </w:rPr>
        <w:t>經計畫修正後，經費增加為1,596萬餘元（中央補助1,341萬餘元，</w:t>
      </w:r>
      <w:r w:rsidRPr="00285AF1">
        <w:rPr>
          <w:rFonts w:ascii="標楷體" w:eastAsia="標楷體" w:hAnsi="標楷體" w:hint="eastAsia"/>
          <w:color w:val="000000" w:themeColor="text1"/>
        </w:rPr>
        <w:lastRenderedPageBreak/>
        <w:t>自籌款255萬餘元），預計設置男、女、親子、性別友善及無障礙等各式</w:t>
      </w:r>
      <w:proofErr w:type="gramStart"/>
      <w:r w:rsidRPr="00285AF1">
        <w:rPr>
          <w:rFonts w:ascii="標楷體" w:eastAsia="標楷體" w:hAnsi="標楷體" w:hint="eastAsia"/>
          <w:color w:val="000000" w:themeColor="text1"/>
        </w:rPr>
        <w:t>廁間計18間</w:t>
      </w:r>
      <w:proofErr w:type="gramEnd"/>
      <w:r w:rsidRPr="00285AF1">
        <w:rPr>
          <w:rFonts w:ascii="標楷體" w:eastAsia="標楷體" w:hAnsi="標楷體" w:hint="eastAsia"/>
          <w:color w:val="000000" w:themeColor="text1"/>
        </w:rPr>
        <w:t>，並規劃於113年6月完工，惟截至113年12月底止，工程施工進度僅65.06％。經查其執行情形，核有：</w:t>
      </w:r>
      <w:r>
        <w:rPr>
          <w:rFonts w:ascii="標楷體" w:eastAsia="標楷體" w:hAnsi="標楷體" w:hint="eastAsia"/>
          <w:color w:val="000000" w:themeColor="text1"/>
        </w:rPr>
        <w:t>A.</w:t>
      </w:r>
      <w:r w:rsidRPr="00285AF1">
        <w:rPr>
          <w:rFonts w:ascii="標楷體" w:eastAsia="標楷體" w:hAnsi="標楷體" w:hint="eastAsia"/>
          <w:color w:val="000000" w:themeColor="text1"/>
        </w:rPr>
        <w:t>進度控管成效不佳，致逾計畫執行期程仍未完工，影響計畫目標及效益之達成；</w:t>
      </w:r>
      <w:r>
        <w:rPr>
          <w:rFonts w:ascii="標楷體" w:eastAsia="標楷體" w:hAnsi="標楷體" w:hint="eastAsia"/>
          <w:color w:val="000000" w:themeColor="text1"/>
        </w:rPr>
        <w:t>B.</w:t>
      </w:r>
      <w:r w:rsidRPr="00285AF1">
        <w:rPr>
          <w:rFonts w:ascii="標楷體" w:eastAsia="標楷體" w:hAnsi="標楷體" w:hint="eastAsia"/>
          <w:color w:val="000000" w:themeColor="text1"/>
        </w:rPr>
        <w:t>部分營建剩餘土石方流向不明，且載運至收容場所數量存有疑義；</w:t>
      </w:r>
      <w:r>
        <w:rPr>
          <w:rFonts w:ascii="標楷體" w:eastAsia="標楷體" w:hAnsi="標楷體" w:hint="eastAsia"/>
          <w:color w:val="000000" w:themeColor="text1"/>
        </w:rPr>
        <w:t>C.</w:t>
      </w:r>
      <w:r w:rsidRPr="00285AF1">
        <w:rPr>
          <w:rFonts w:ascii="標楷體" w:eastAsia="標楷體" w:hAnsi="標楷體" w:hint="eastAsia"/>
          <w:color w:val="000000" w:themeColor="text1"/>
        </w:rPr>
        <w:t>部</w:t>
      </w:r>
      <w:proofErr w:type="gramStart"/>
      <w:r w:rsidRPr="00285AF1">
        <w:rPr>
          <w:rFonts w:ascii="標楷體" w:eastAsia="標楷體" w:hAnsi="標楷體" w:hint="eastAsia"/>
          <w:color w:val="000000" w:themeColor="text1"/>
        </w:rPr>
        <w:t>分工項依現</w:t>
      </w:r>
      <w:proofErr w:type="gramEnd"/>
      <w:r w:rsidRPr="00285AF1">
        <w:rPr>
          <w:rFonts w:ascii="標楷體" w:eastAsia="標楷體" w:hAnsi="標楷體" w:hint="eastAsia"/>
          <w:color w:val="000000" w:themeColor="text1"/>
        </w:rPr>
        <w:t>地需求調整施作致與契約數量未合，且部分圖說標示與單價分析表計價數量未合；</w:t>
      </w:r>
      <w:r>
        <w:rPr>
          <w:rFonts w:ascii="標楷體" w:eastAsia="標楷體" w:hAnsi="標楷體" w:hint="eastAsia"/>
          <w:color w:val="000000" w:themeColor="text1"/>
        </w:rPr>
        <w:t>D.</w:t>
      </w:r>
      <w:r w:rsidRPr="00285AF1">
        <w:rPr>
          <w:rFonts w:ascii="標楷體" w:eastAsia="標楷體" w:hAnsi="標楷體" w:hint="eastAsia"/>
          <w:color w:val="000000" w:themeColor="text1"/>
        </w:rPr>
        <w:t>部分工項須由水電業者</w:t>
      </w:r>
      <w:proofErr w:type="gramStart"/>
      <w:r w:rsidRPr="00285AF1">
        <w:rPr>
          <w:rFonts w:ascii="標楷體" w:eastAsia="標楷體" w:hAnsi="標楷體" w:hint="eastAsia"/>
          <w:color w:val="000000" w:themeColor="text1"/>
        </w:rPr>
        <w:t>承作</w:t>
      </w:r>
      <w:proofErr w:type="gramEnd"/>
      <w:r w:rsidRPr="00285AF1">
        <w:rPr>
          <w:rFonts w:ascii="標楷體" w:eastAsia="標楷體" w:hAnsi="標楷體" w:hint="eastAsia"/>
          <w:color w:val="000000" w:themeColor="text1"/>
        </w:rPr>
        <w:t>，得標廠商未具資格無法施作，惟迄未送審合格分包廠商資格文件；</w:t>
      </w:r>
      <w:r>
        <w:rPr>
          <w:rFonts w:ascii="標楷體" w:eastAsia="標楷體" w:hAnsi="標楷體" w:hint="eastAsia"/>
          <w:color w:val="000000" w:themeColor="text1"/>
        </w:rPr>
        <w:t>E.</w:t>
      </w:r>
      <w:r w:rsidRPr="00285AF1">
        <w:rPr>
          <w:rFonts w:ascii="標楷體" w:eastAsia="標楷體" w:hAnsi="標楷體" w:hint="eastAsia"/>
          <w:color w:val="000000" w:themeColor="text1"/>
        </w:rPr>
        <w:t>未依規定將地質鑽探報告提交中央主管機關；</w:t>
      </w:r>
      <w:r>
        <w:rPr>
          <w:rFonts w:ascii="標楷體" w:eastAsia="標楷體" w:hAnsi="標楷體" w:hint="eastAsia"/>
          <w:color w:val="000000" w:themeColor="text1"/>
        </w:rPr>
        <w:t>F.</w:t>
      </w:r>
      <w:r w:rsidRPr="00285AF1">
        <w:rPr>
          <w:rFonts w:ascii="標楷體" w:eastAsia="標楷體" w:hAnsi="標楷體" w:hint="eastAsia"/>
          <w:color w:val="000000" w:themeColor="text1"/>
        </w:rPr>
        <w:t>部分工項施工品質未</w:t>
      </w:r>
      <w:proofErr w:type="gramStart"/>
      <w:r w:rsidRPr="00285AF1">
        <w:rPr>
          <w:rFonts w:ascii="標楷體" w:eastAsia="標楷體" w:hAnsi="標楷體" w:hint="eastAsia"/>
          <w:color w:val="000000" w:themeColor="text1"/>
        </w:rPr>
        <w:t>臻</w:t>
      </w:r>
      <w:proofErr w:type="gramEnd"/>
      <w:r w:rsidRPr="00285AF1">
        <w:rPr>
          <w:rFonts w:ascii="標楷體" w:eastAsia="標楷體" w:hAnsi="標楷體" w:hint="eastAsia"/>
          <w:color w:val="000000" w:themeColor="text1"/>
        </w:rPr>
        <w:t>良善，亟待檢討改善等情事，經函請檢討改善。據復：</w:t>
      </w:r>
      <w:r>
        <w:rPr>
          <w:rFonts w:ascii="標楷體" w:eastAsia="標楷體" w:hAnsi="標楷體" w:hint="eastAsia"/>
          <w:color w:val="000000" w:themeColor="text1"/>
        </w:rPr>
        <w:t>A.</w:t>
      </w:r>
      <w:r w:rsidRPr="00285AF1">
        <w:rPr>
          <w:rFonts w:ascii="標楷體" w:eastAsia="標楷體" w:hAnsi="標楷體" w:hint="eastAsia"/>
          <w:color w:val="000000" w:themeColor="text1"/>
        </w:rPr>
        <w:t>已督促廠商加強趕工以利完工；</w:t>
      </w:r>
      <w:r>
        <w:rPr>
          <w:rFonts w:ascii="標楷體" w:eastAsia="標楷體" w:hAnsi="標楷體" w:hint="eastAsia"/>
          <w:color w:val="000000" w:themeColor="text1"/>
        </w:rPr>
        <w:t>B.</w:t>
      </w:r>
      <w:r w:rsidRPr="00285AF1">
        <w:rPr>
          <w:rFonts w:ascii="標楷體" w:eastAsia="標楷體" w:hAnsi="標楷體" w:hint="eastAsia"/>
          <w:color w:val="000000" w:themeColor="text1"/>
        </w:rPr>
        <w:t>已將違規廠商移送主管機關處分，並續檢討扣罰設計單位；</w:t>
      </w:r>
      <w:r>
        <w:rPr>
          <w:rFonts w:ascii="標楷體" w:eastAsia="標楷體" w:hAnsi="標楷體" w:hint="eastAsia"/>
          <w:color w:val="000000" w:themeColor="text1"/>
        </w:rPr>
        <w:t>C.</w:t>
      </w:r>
      <w:r w:rsidRPr="00285AF1">
        <w:rPr>
          <w:rFonts w:ascii="標楷體" w:eastAsia="標楷體" w:hAnsi="標楷體" w:hint="eastAsia"/>
          <w:color w:val="000000" w:themeColor="text1"/>
        </w:rPr>
        <w:t>已依實做數量辦理契約</w:t>
      </w:r>
      <w:proofErr w:type="gramStart"/>
      <w:r w:rsidRPr="00285AF1">
        <w:rPr>
          <w:rFonts w:ascii="標楷體" w:eastAsia="標楷體" w:hAnsi="標楷體" w:hint="eastAsia"/>
          <w:color w:val="000000" w:themeColor="text1"/>
        </w:rPr>
        <w:t>數量減作</w:t>
      </w:r>
      <w:proofErr w:type="gramEnd"/>
      <w:r w:rsidRPr="00285AF1">
        <w:rPr>
          <w:rFonts w:ascii="標楷體" w:eastAsia="標楷體" w:hAnsi="標楷體" w:hint="eastAsia"/>
          <w:color w:val="000000" w:themeColor="text1"/>
        </w:rPr>
        <w:t>，並續檢討扣罰設計單位；</w:t>
      </w:r>
      <w:r>
        <w:rPr>
          <w:rFonts w:ascii="標楷體" w:eastAsia="標楷體" w:hAnsi="標楷體" w:hint="eastAsia"/>
          <w:color w:val="000000" w:themeColor="text1"/>
        </w:rPr>
        <w:t>D.</w:t>
      </w:r>
      <w:r w:rsidRPr="00285AF1">
        <w:rPr>
          <w:rFonts w:ascii="標楷體" w:eastAsia="標楷體" w:hAnsi="標楷體" w:hint="eastAsia"/>
          <w:color w:val="000000" w:themeColor="text1"/>
        </w:rPr>
        <w:t>廠商已完成水電分包商資格文件送審作業；</w:t>
      </w:r>
      <w:r>
        <w:rPr>
          <w:rFonts w:ascii="標楷體" w:eastAsia="標楷體" w:hAnsi="標楷體" w:hint="eastAsia"/>
          <w:color w:val="000000" w:themeColor="text1"/>
        </w:rPr>
        <w:t>E.</w:t>
      </w:r>
      <w:r w:rsidRPr="00285AF1">
        <w:rPr>
          <w:rFonts w:ascii="標楷體" w:eastAsia="標楷體" w:hAnsi="標楷體" w:hint="eastAsia"/>
          <w:color w:val="000000" w:themeColor="text1"/>
        </w:rPr>
        <w:t>地質鑽探報告已依規定傳送中央主管機關；</w:t>
      </w:r>
      <w:r>
        <w:rPr>
          <w:rFonts w:ascii="標楷體" w:eastAsia="標楷體" w:hAnsi="標楷體" w:hint="eastAsia"/>
          <w:color w:val="000000" w:themeColor="text1"/>
        </w:rPr>
        <w:t>F.</w:t>
      </w:r>
      <w:r w:rsidRPr="00285AF1">
        <w:rPr>
          <w:rFonts w:ascii="標楷體" w:eastAsia="標楷體" w:hAnsi="標楷體" w:hint="eastAsia"/>
          <w:color w:val="000000" w:themeColor="text1"/>
        </w:rPr>
        <w:t>已完成施工品質缺失</w:t>
      </w:r>
      <w:r w:rsidRPr="005E5939">
        <w:rPr>
          <w:rFonts w:ascii="標楷體" w:eastAsia="標楷體" w:hAnsi="標楷體" w:hint="eastAsia"/>
        </w:rPr>
        <w:t>改善。（詳乙－25頁）</w:t>
      </w:r>
      <w:bookmarkEnd w:id="8"/>
    </w:p>
    <w:p w14:paraId="2A309F5B" w14:textId="08158185" w:rsidR="005E5939" w:rsidRPr="001A0495" w:rsidRDefault="005E5939" w:rsidP="008D1DCB">
      <w:pPr>
        <w:overflowPunct w:val="0"/>
        <w:spacing w:afterLines="30" w:after="108" w:line="510" w:lineRule="exact"/>
        <w:ind w:firstLineChars="180" w:firstLine="432"/>
        <w:jc w:val="both"/>
        <w:outlineLvl w:val="0"/>
        <w:rPr>
          <w:rFonts w:ascii="標楷體" w:eastAsia="標楷體" w:hAnsi="標楷體"/>
          <w:color w:val="FF0000"/>
        </w:rPr>
      </w:pPr>
      <w:r>
        <w:rPr>
          <w:rFonts w:ascii="標楷體" w:eastAsia="標楷體" w:hAnsi="標楷體" w:hint="eastAsia"/>
          <w:b/>
          <w:bCs/>
          <w:color w:val="000000" w:themeColor="text1"/>
        </w:rPr>
        <w:t>（3）</w:t>
      </w:r>
      <w:r w:rsidRPr="00471604">
        <w:rPr>
          <w:rFonts w:ascii="標楷體" w:eastAsia="標楷體" w:hAnsi="標楷體" w:hint="eastAsia"/>
          <w:b/>
          <w:bCs/>
          <w:color w:val="000000" w:themeColor="text1"/>
        </w:rPr>
        <w:t>為改善</w:t>
      </w:r>
      <w:proofErr w:type="gramStart"/>
      <w:r w:rsidRPr="00471604">
        <w:rPr>
          <w:rFonts w:ascii="標楷體" w:eastAsia="標楷體" w:hAnsi="標楷體" w:hint="eastAsia"/>
          <w:b/>
          <w:bCs/>
          <w:color w:val="000000" w:themeColor="text1"/>
        </w:rPr>
        <w:t>臺</w:t>
      </w:r>
      <w:proofErr w:type="gramEnd"/>
      <w:r w:rsidRPr="00471604">
        <w:rPr>
          <w:rFonts w:ascii="標楷體" w:eastAsia="標楷體" w:hAnsi="標楷體" w:hint="eastAsia"/>
          <w:b/>
          <w:bCs/>
          <w:color w:val="000000" w:themeColor="text1"/>
        </w:rPr>
        <w:t>東森林公園售票亭及周邊環境動線，塑造園區出入口景觀意象，辦理園區設施維護修繕計畫，</w:t>
      </w:r>
      <w:proofErr w:type="gramStart"/>
      <w:r w:rsidRPr="00471604">
        <w:rPr>
          <w:rFonts w:ascii="標楷體" w:eastAsia="標楷體" w:hAnsi="標楷體" w:hint="eastAsia"/>
          <w:b/>
          <w:bCs/>
          <w:color w:val="000000" w:themeColor="text1"/>
        </w:rPr>
        <w:t>惟間有工程</w:t>
      </w:r>
      <w:proofErr w:type="gramEnd"/>
      <w:r w:rsidRPr="00471604">
        <w:rPr>
          <w:rFonts w:ascii="標楷體" w:eastAsia="標楷體" w:hAnsi="標楷體" w:hint="eastAsia"/>
          <w:b/>
          <w:bCs/>
          <w:color w:val="000000" w:themeColor="text1"/>
        </w:rPr>
        <w:t>進度控管成效不佳，逾原預定期程1年始完工，且交通動線規劃未</w:t>
      </w:r>
      <w:proofErr w:type="gramStart"/>
      <w:r w:rsidRPr="00471604">
        <w:rPr>
          <w:rFonts w:ascii="標楷體" w:eastAsia="標楷體" w:hAnsi="標楷體" w:hint="eastAsia"/>
          <w:b/>
          <w:bCs/>
          <w:color w:val="000000" w:themeColor="text1"/>
        </w:rPr>
        <w:t>臻</w:t>
      </w:r>
      <w:proofErr w:type="gramEnd"/>
      <w:r w:rsidRPr="00471604">
        <w:rPr>
          <w:rFonts w:ascii="標楷體" w:eastAsia="標楷體" w:hAnsi="標楷體" w:hint="eastAsia"/>
          <w:b/>
          <w:bCs/>
          <w:color w:val="000000" w:themeColor="text1"/>
        </w:rPr>
        <w:t>完善，影響計畫目標效益之達成，亟待積極檢討</w:t>
      </w:r>
      <w:proofErr w:type="gramStart"/>
      <w:r w:rsidRPr="00471604">
        <w:rPr>
          <w:rFonts w:ascii="標楷體" w:eastAsia="標楷體" w:hAnsi="標楷體" w:hint="eastAsia"/>
          <w:b/>
          <w:bCs/>
          <w:color w:val="000000" w:themeColor="text1"/>
        </w:rPr>
        <w:t>研</w:t>
      </w:r>
      <w:proofErr w:type="gramEnd"/>
      <w:r w:rsidRPr="00471604">
        <w:rPr>
          <w:rFonts w:ascii="標楷體" w:eastAsia="標楷體" w:hAnsi="標楷體" w:hint="eastAsia"/>
          <w:b/>
          <w:bCs/>
          <w:color w:val="000000" w:themeColor="text1"/>
        </w:rPr>
        <w:t>謀改善</w:t>
      </w:r>
      <w:r>
        <w:rPr>
          <w:rFonts w:ascii="標楷體" w:eastAsia="標楷體" w:hAnsi="標楷體" w:hint="eastAsia"/>
          <w:b/>
          <w:bCs/>
          <w:color w:val="000000" w:themeColor="text1"/>
        </w:rPr>
        <w:t>：</w:t>
      </w:r>
      <w:r w:rsidRPr="00471604">
        <w:rPr>
          <w:rFonts w:ascii="標楷體" w:eastAsia="標楷體" w:hAnsi="標楷體" w:hint="eastAsia"/>
          <w:color w:val="000000" w:themeColor="text1"/>
        </w:rPr>
        <w:t>縣政府為改善</w:t>
      </w:r>
      <w:proofErr w:type="gramStart"/>
      <w:r w:rsidRPr="00471604">
        <w:rPr>
          <w:rFonts w:ascii="標楷體" w:eastAsia="標楷體" w:hAnsi="標楷體" w:hint="eastAsia"/>
          <w:color w:val="000000" w:themeColor="text1"/>
        </w:rPr>
        <w:t>臺</w:t>
      </w:r>
      <w:proofErr w:type="gramEnd"/>
      <w:r w:rsidRPr="00471604">
        <w:rPr>
          <w:rFonts w:ascii="標楷體" w:eastAsia="標楷體" w:hAnsi="標楷體" w:hint="eastAsia"/>
          <w:color w:val="000000" w:themeColor="text1"/>
        </w:rPr>
        <w:t>東森林公園售票亭及周邊環境動線，塑造園區出入口景觀意象，於</w:t>
      </w:r>
      <w:proofErr w:type="gramStart"/>
      <w:r w:rsidRPr="00471604">
        <w:rPr>
          <w:rFonts w:ascii="標楷體" w:eastAsia="標楷體" w:hAnsi="標楷體" w:hint="eastAsia"/>
          <w:color w:val="000000" w:themeColor="text1"/>
        </w:rPr>
        <w:t>111</w:t>
      </w:r>
      <w:proofErr w:type="gramEnd"/>
      <w:r w:rsidRPr="00471604">
        <w:rPr>
          <w:rFonts w:ascii="標楷體" w:eastAsia="標楷體" w:hAnsi="標楷體" w:hint="eastAsia"/>
          <w:color w:val="000000" w:themeColor="text1"/>
        </w:rPr>
        <w:t>年度編列預算1,000萬元辦理</w:t>
      </w:r>
      <w:proofErr w:type="gramStart"/>
      <w:r w:rsidRPr="00471604">
        <w:rPr>
          <w:rFonts w:ascii="標楷體" w:eastAsia="標楷體" w:hAnsi="標楷體" w:hint="eastAsia"/>
          <w:color w:val="000000" w:themeColor="text1"/>
        </w:rPr>
        <w:t>臺</w:t>
      </w:r>
      <w:proofErr w:type="gramEnd"/>
      <w:r w:rsidRPr="00471604">
        <w:rPr>
          <w:rFonts w:ascii="標楷體" w:eastAsia="標楷體" w:hAnsi="標楷體" w:hint="eastAsia"/>
          <w:color w:val="000000" w:themeColor="text1"/>
        </w:rPr>
        <w:t>東森林公園設施維護修繕計畫，111年6月24日決標委託建築師辦理園區設施維護修繕工程委託設計監造技術服務工作，同年7月完成工程發包，同年8月開工，113年11月完工。經查其計畫執行情形，核有：</w:t>
      </w:r>
      <w:r>
        <w:rPr>
          <w:rFonts w:ascii="標楷體" w:eastAsia="標楷體" w:hAnsi="標楷體" w:hint="eastAsia"/>
          <w:color w:val="000000" w:themeColor="text1"/>
        </w:rPr>
        <w:t>A.</w:t>
      </w:r>
      <w:r w:rsidRPr="00471604">
        <w:rPr>
          <w:rFonts w:ascii="標楷體" w:eastAsia="標楷體" w:hAnsi="標楷體" w:hint="eastAsia"/>
          <w:color w:val="000000" w:themeColor="text1"/>
        </w:rPr>
        <w:t>進度控管成效不佳，逾原預定期程1年始完工，影響計畫目標效益之達成；</w:t>
      </w:r>
      <w:r>
        <w:rPr>
          <w:rFonts w:ascii="標楷體" w:eastAsia="標楷體" w:hAnsi="標楷體" w:hint="eastAsia"/>
          <w:color w:val="000000" w:themeColor="text1"/>
        </w:rPr>
        <w:t>B.</w:t>
      </w:r>
      <w:r w:rsidRPr="00471604">
        <w:rPr>
          <w:rFonts w:ascii="標楷體" w:eastAsia="標楷體" w:hAnsi="標楷體" w:hint="eastAsia"/>
          <w:color w:val="000000" w:themeColor="text1"/>
        </w:rPr>
        <w:t>園區出入口號</w:t>
      </w:r>
      <w:proofErr w:type="gramStart"/>
      <w:r w:rsidRPr="00471604">
        <w:rPr>
          <w:rFonts w:ascii="標楷體" w:eastAsia="標楷體" w:hAnsi="標楷體" w:hint="eastAsia"/>
          <w:color w:val="000000" w:themeColor="text1"/>
        </w:rPr>
        <w:t>誌</w:t>
      </w:r>
      <w:proofErr w:type="gramEnd"/>
      <w:r w:rsidRPr="00471604">
        <w:rPr>
          <w:rFonts w:ascii="標楷體" w:eastAsia="標楷體" w:hAnsi="標楷體" w:hint="eastAsia"/>
          <w:color w:val="000000" w:themeColor="text1"/>
        </w:rPr>
        <w:t>不足及交通動線不便，影響民眾交通安全與通行便利性；</w:t>
      </w:r>
      <w:r>
        <w:rPr>
          <w:rFonts w:ascii="標楷體" w:eastAsia="標楷體" w:hAnsi="標楷體" w:hint="eastAsia"/>
          <w:color w:val="000000" w:themeColor="text1"/>
        </w:rPr>
        <w:t>C.</w:t>
      </w:r>
      <w:r w:rsidRPr="00471604">
        <w:rPr>
          <w:rFonts w:ascii="標楷體" w:eastAsia="標楷體" w:hAnsi="標楷體" w:hint="eastAsia"/>
          <w:color w:val="000000" w:themeColor="text1"/>
        </w:rPr>
        <w:t>未依規定處理營建剩餘土石方，亟待</w:t>
      </w:r>
      <w:proofErr w:type="gramStart"/>
      <w:r w:rsidRPr="00471604">
        <w:rPr>
          <w:rFonts w:ascii="標楷體" w:eastAsia="標楷體" w:hAnsi="標楷體" w:hint="eastAsia"/>
          <w:color w:val="000000" w:themeColor="text1"/>
        </w:rPr>
        <w:t>查明餘土流向</w:t>
      </w:r>
      <w:proofErr w:type="gramEnd"/>
      <w:r w:rsidRPr="00471604">
        <w:rPr>
          <w:rFonts w:ascii="標楷體" w:eastAsia="標楷體" w:hAnsi="標楷體" w:hint="eastAsia"/>
          <w:color w:val="000000" w:themeColor="text1"/>
        </w:rPr>
        <w:t>；</w:t>
      </w:r>
      <w:r>
        <w:rPr>
          <w:rFonts w:ascii="標楷體" w:eastAsia="標楷體" w:hAnsi="標楷體" w:hint="eastAsia"/>
          <w:color w:val="000000" w:themeColor="text1"/>
        </w:rPr>
        <w:t>D.</w:t>
      </w:r>
      <w:r w:rsidRPr="00471604">
        <w:rPr>
          <w:rFonts w:ascii="標楷體" w:eastAsia="標楷體" w:hAnsi="標楷體" w:hint="eastAsia"/>
          <w:color w:val="000000" w:themeColor="text1"/>
        </w:rPr>
        <w:t>工程查核存有品質缺失扣點，未確實通知廠商及監造單位依約扣罰，影響機關權益；</w:t>
      </w:r>
      <w:r>
        <w:rPr>
          <w:rFonts w:ascii="標楷體" w:eastAsia="標楷體" w:hAnsi="標楷體" w:hint="eastAsia"/>
          <w:color w:val="000000" w:themeColor="text1"/>
        </w:rPr>
        <w:t>E.</w:t>
      </w:r>
      <w:r w:rsidRPr="00471604">
        <w:rPr>
          <w:rFonts w:ascii="標楷體" w:eastAsia="標楷體" w:hAnsi="標楷體" w:hint="eastAsia"/>
          <w:color w:val="000000" w:themeColor="text1"/>
        </w:rPr>
        <w:t>監造及品管人員未依規定登錄主管機關系統，影響資訊揭露及管考作業；</w:t>
      </w:r>
      <w:r>
        <w:rPr>
          <w:rFonts w:ascii="標楷體" w:eastAsia="標楷體" w:hAnsi="標楷體" w:hint="eastAsia"/>
          <w:color w:val="000000" w:themeColor="text1"/>
        </w:rPr>
        <w:t>F.</w:t>
      </w:r>
      <w:r w:rsidRPr="00471604">
        <w:rPr>
          <w:rFonts w:ascii="標楷體" w:eastAsia="標楷體" w:hAnsi="標楷體" w:hint="eastAsia"/>
          <w:color w:val="000000" w:themeColor="text1"/>
        </w:rPr>
        <w:t>竣工查驗作業未</w:t>
      </w:r>
      <w:proofErr w:type="gramStart"/>
      <w:r w:rsidRPr="00471604">
        <w:rPr>
          <w:rFonts w:ascii="標楷體" w:eastAsia="標楷體" w:hAnsi="標楷體" w:hint="eastAsia"/>
          <w:color w:val="000000" w:themeColor="text1"/>
        </w:rPr>
        <w:t>臻</w:t>
      </w:r>
      <w:proofErr w:type="gramEnd"/>
      <w:r w:rsidRPr="00471604">
        <w:rPr>
          <w:rFonts w:ascii="標楷體" w:eastAsia="標楷體" w:hAnsi="標楷體" w:hint="eastAsia"/>
          <w:color w:val="000000" w:themeColor="text1"/>
        </w:rPr>
        <w:t>周妥等情事，經函請</w:t>
      </w:r>
      <w:proofErr w:type="gramStart"/>
      <w:r w:rsidRPr="00471604">
        <w:rPr>
          <w:rFonts w:ascii="標楷體" w:eastAsia="標楷體" w:hAnsi="標楷體" w:hint="eastAsia"/>
          <w:color w:val="000000" w:themeColor="text1"/>
        </w:rPr>
        <w:t>檢討妥處</w:t>
      </w:r>
      <w:proofErr w:type="gramEnd"/>
      <w:r w:rsidRPr="00471604">
        <w:rPr>
          <w:rFonts w:ascii="標楷體" w:eastAsia="標楷體" w:hAnsi="標楷體" w:hint="eastAsia"/>
          <w:color w:val="000000" w:themeColor="text1"/>
        </w:rPr>
        <w:t>。據復：</w:t>
      </w:r>
      <w:r>
        <w:rPr>
          <w:rFonts w:ascii="標楷體" w:eastAsia="標楷體" w:hAnsi="標楷體" w:hint="eastAsia"/>
          <w:color w:val="000000" w:themeColor="text1"/>
        </w:rPr>
        <w:t>A.</w:t>
      </w:r>
      <w:r w:rsidRPr="00471604">
        <w:rPr>
          <w:rFonts w:ascii="標楷體" w:eastAsia="標楷體" w:hAnsi="標楷體" w:hint="eastAsia"/>
          <w:color w:val="000000" w:themeColor="text1"/>
        </w:rPr>
        <w:t>經召開多次協調會議協調後，已完成驗收缺失改善，將持續指導廠商辦妥相關程序，並依契約</w:t>
      </w:r>
      <w:proofErr w:type="gramStart"/>
      <w:r w:rsidRPr="00471604">
        <w:rPr>
          <w:rFonts w:ascii="標楷體" w:eastAsia="標楷體" w:hAnsi="標楷體" w:hint="eastAsia"/>
          <w:color w:val="000000" w:themeColor="text1"/>
        </w:rPr>
        <w:t>規定妥處</w:t>
      </w:r>
      <w:proofErr w:type="gramEnd"/>
      <w:r w:rsidRPr="00471604">
        <w:rPr>
          <w:rFonts w:ascii="標楷體" w:eastAsia="標楷體" w:hAnsi="標楷體" w:hint="eastAsia"/>
          <w:color w:val="000000" w:themeColor="text1"/>
        </w:rPr>
        <w:t>；</w:t>
      </w:r>
      <w:r>
        <w:rPr>
          <w:rFonts w:ascii="標楷體" w:eastAsia="標楷體" w:hAnsi="標楷體" w:hint="eastAsia"/>
          <w:color w:val="000000" w:themeColor="text1"/>
        </w:rPr>
        <w:t>B.</w:t>
      </w:r>
      <w:r w:rsidRPr="00471604">
        <w:rPr>
          <w:rFonts w:ascii="標楷體" w:eastAsia="標楷體" w:hAnsi="標楷體" w:hint="eastAsia"/>
          <w:color w:val="000000" w:themeColor="text1"/>
        </w:rPr>
        <w:t>園區入口處將加強車輛引導措施，於馬亨</w:t>
      </w:r>
      <w:proofErr w:type="gramStart"/>
      <w:r w:rsidRPr="00471604">
        <w:rPr>
          <w:rFonts w:ascii="標楷體" w:eastAsia="標楷體" w:hAnsi="標楷體" w:hint="eastAsia"/>
          <w:color w:val="000000" w:themeColor="text1"/>
        </w:rPr>
        <w:t>亨</w:t>
      </w:r>
      <w:proofErr w:type="gramEnd"/>
      <w:r w:rsidRPr="00471604">
        <w:rPr>
          <w:rFonts w:ascii="標楷體" w:eastAsia="標楷體" w:hAnsi="標楷體" w:hint="eastAsia"/>
          <w:color w:val="000000" w:themeColor="text1"/>
        </w:rPr>
        <w:t>大道路口並重新標繪車輛引導線，</w:t>
      </w:r>
      <w:proofErr w:type="gramStart"/>
      <w:r w:rsidRPr="00471604">
        <w:rPr>
          <w:rFonts w:ascii="標楷體" w:eastAsia="標楷體" w:hAnsi="標楷體" w:hint="eastAsia"/>
          <w:color w:val="000000" w:themeColor="text1"/>
        </w:rPr>
        <w:t>離園出口處</w:t>
      </w:r>
      <w:proofErr w:type="gramEnd"/>
      <w:r w:rsidRPr="00471604">
        <w:rPr>
          <w:rFonts w:ascii="標楷體" w:eastAsia="標楷體" w:hAnsi="標楷體" w:hint="eastAsia"/>
          <w:color w:val="000000" w:themeColor="text1"/>
        </w:rPr>
        <w:t>則加強修剪安全島</w:t>
      </w:r>
      <w:proofErr w:type="gramStart"/>
      <w:r w:rsidRPr="00471604">
        <w:rPr>
          <w:rFonts w:ascii="標楷體" w:eastAsia="標楷體" w:hAnsi="標楷體" w:hint="eastAsia"/>
          <w:color w:val="000000" w:themeColor="text1"/>
        </w:rPr>
        <w:t>植栽以避免</w:t>
      </w:r>
      <w:proofErr w:type="gramEnd"/>
      <w:r w:rsidRPr="00471604">
        <w:rPr>
          <w:rFonts w:ascii="標楷體" w:eastAsia="標楷體" w:hAnsi="標楷體" w:hint="eastAsia"/>
          <w:color w:val="000000" w:themeColor="text1"/>
        </w:rPr>
        <w:t>阻礙視線，並</w:t>
      </w:r>
      <w:proofErr w:type="gramStart"/>
      <w:r w:rsidRPr="00471604">
        <w:rPr>
          <w:rFonts w:ascii="標楷體" w:eastAsia="標楷體" w:hAnsi="標楷體" w:hint="eastAsia"/>
          <w:color w:val="000000" w:themeColor="text1"/>
        </w:rPr>
        <w:t>研</w:t>
      </w:r>
      <w:proofErr w:type="gramEnd"/>
      <w:r w:rsidRPr="00471604">
        <w:rPr>
          <w:rFonts w:ascii="標楷體" w:eastAsia="標楷體" w:hAnsi="標楷體" w:hint="eastAsia"/>
          <w:color w:val="000000" w:themeColor="text1"/>
        </w:rPr>
        <w:t>議封閉該處安全島，以改善車行動線；</w:t>
      </w:r>
      <w:r>
        <w:rPr>
          <w:rFonts w:ascii="標楷體" w:eastAsia="標楷體" w:hAnsi="標楷體" w:hint="eastAsia"/>
          <w:color w:val="000000" w:themeColor="text1"/>
        </w:rPr>
        <w:t>C.</w:t>
      </w:r>
      <w:r w:rsidRPr="00471604">
        <w:rPr>
          <w:rFonts w:ascii="標楷體" w:eastAsia="標楷體" w:hAnsi="標楷體" w:hint="eastAsia"/>
          <w:color w:val="000000" w:themeColor="text1"/>
        </w:rPr>
        <w:t>將持續查證處理，並依契約規定扣罰；</w:t>
      </w:r>
      <w:r>
        <w:rPr>
          <w:rFonts w:ascii="標楷體" w:eastAsia="標楷體" w:hAnsi="標楷體" w:hint="eastAsia"/>
          <w:color w:val="000000" w:themeColor="text1"/>
        </w:rPr>
        <w:t>D.</w:t>
      </w:r>
      <w:r w:rsidRPr="00471604">
        <w:rPr>
          <w:rFonts w:ascii="標楷體" w:eastAsia="標楷體" w:hAnsi="標楷體" w:hint="eastAsia"/>
          <w:color w:val="000000" w:themeColor="text1"/>
        </w:rPr>
        <w:t>將於決算作業一併扣罰，以保障機關權益；</w:t>
      </w:r>
      <w:r>
        <w:rPr>
          <w:rFonts w:ascii="標楷體" w:eastAsia="標楷體" w:hAnsi="標楷體" w:hint="eastAsia"/>
          <w:color w:val="000000" w:themeColor="text1"/>
        </w:rPr>
        <w:t>E.</w:t>
      </w:r>
      <w:r w:rsidRPr="00471604">
        <w:rPr>
          <w:rFonts w:ascii="標楷體" w:eastAsia="標楷體" w:hAnsi="標楷體" w:hint="eastAsia"/>
          <w:color w:val="000000" w:themeColor="text1"/>
        </w:rPr>
        <w:t>將於系統辦理相關人員補登作業；</w:t>
      </w:r>
      <w:r>
        <w:rPr>
          <w:rFonts w:ascii="標楷體" w:eastAsia="標楷體" w:hAnsi="標楷體" w:hint="eastAsia"/>
          <w:color w:val="000000" w:themeColor="text1"/>
        </w:rPr>
        <w:t>F.</w:t>
      </w:r>
      <w:r w:rsidRPr="00471604">
        <w:rPr>
          <w:rFonts w:ascii="標楷體" w:eastAsia="標楷體" w:hAnsi="標楷體" w:hint="eastAsia"/>
          <w:color w:val="000000" w:themeColor="text1"/>
        </w:rPr>
        <w:t>爾後竣工查驗作業，將</w:t>
      </w:r>
      <w:proofErr w:type="gramStart"/>
      <w:r w:rsidRPr="00471604">
        <w:rPr>
          <w:rFonts w:ascii="標楷體" w:eastAsia="標楷體" w:hAnsi="標楷體" w:hint="eastAsia"/>
          <w:color w:val="000000" w:themeColor="text1"/>
        </w:rPr>
        <w:t>覈</w:t>
      </w:r>
      <w:proofErr w:type="gramEnd"/>
      <w:r w:rsidRPr="00471604">
        <w:rPr>
          <w:rFonts w:ascii="標楷體" w:eastAsia="標楷體" w:hAnsi="標楷體" w:hint="eastAsia"/>
          <w:color w:val="000000" w:themeColor="text1"/>
        </w:rPr>
        <w:t>實辦理竣工項目及數量</w:t>
      </w:r>
      <w:r w:rsidRPr="005E5939">
        <w:rPr>
          <w:rFonts w:ascii="標楷體" w:eastAsia="標楷體" w:hAnsi="標楷體" w:hint="eastAsia"/>
        </w:rPr>
        <w:t>核對及查驗。（詳乙－39頁）</w:t>
      </w:r>
    </w:p>
    <w:p w14:paraId="5E2DB621" w14:textId="77777777" w:rsidR="00FB6AF0" w:rsidRPr="00DF7013" w:rsidRDefault="00FB6AF0" w:rsidP="00FB6AF0">
      <w:pPr>
        <w:overflowPunct w:val="0"/>
        <w:spacing w:beforeLines="80" w:before="288" w:afterLines="20" w:after="72" w:line="530" w:lineRule="exact"/>
        <w:jc w:val="both"/>
        <w:textAlignment w:val="bottom"/>
        <w:rPr>
          <w:rFonts w:ascii="標楷體" w:eastAsia="標楷體" w:hAnsi="標楷體"/>
          <w:b/>
          <w:color w:val="000000" w:themeColor="text1"/>
          <w:sz w:val="36"/>
          <w:szCs w:val="36"/>
        </w:rPr>
      </w:pPr>
      <w:r w:rsidRPr="00DF7013">
        <w:rPr>
          <w:rFonts w:ascii="標楷體" w:eastAsia="標楷體" w:hAnsi="標楷體" w:hint="eastAsia"/>
          <w:b/>
          <w:color w:val="000000" w:themeColor="text1"/>
          <w:sz w:val="36"/>
          <w:szCs w:val="36"/>
        </w:rPr>
        <w:lastRenderedPageBreak/>
        <w:t>伍、中央政府前瞻基礎建設</w:t>
      </w:r>
      <w:r w:rsidRPr="00DF7013">
        <w:rPr>
          <w:rFonts w:ascii="標楷體" w:eastAsia="標楷體" w:hAnsi="標楷體" w:hint="eastAsia"/>
          <w:b/>
          <w:bCs/>
          <w:color w:val="000000" w:themeColor="text1"/>
          <w:kern w:val="20"/>
          <w:sz w:val="36"/>
          <w:szCs w:val="36"/>
        </w:rPr>
        <w:t>計畫</w:t>
      </w:r>
      <w:r w:rsidRPr="00DF7013">
        <w:rPr>
          <w:rFonts w:ascii="標楷體" w:eastAsia="標楷體" w:hAnsi="標楷體" w:hint="eastAsia"/>
          <w:b/>
          <w:color w:val="000000" w:themeColor="text1"/>
          <w:sz w:val="36"/>
          <w:szCs w:val="36"/>
        </w:rPr>
        <w:t>特別預算執行情形之查核</w:t>
      </w:r>
    </w:p>
    <w:p w14:paraId="1AB0EC61" w14:textId="77777777" w:rsidR="00FB6AF0" w:rsidRPr="00DF7013" w:rsidRDefault="00FB6AF0" w:rsidP="00FB6AF0">
      <w:pPr>
        <w:spacing w:beforeLines="20" w:before="72" w:line="500" w:lineRule="exact"/>
        <w:ind w:firstLineChars="204" w:firstLine="490"/>
        <w:jc w:val="both"/>
        <w:textAlignment w:val="bottom"/>
        <w:rPr>
          <w:rFonts w:ascii="標楷體" w:eastAsia="標楷體" w:hAnsi="標楷體"/>
          <w:color w:val="000000" w:themeColor="text1"/>
        </w:rPr>
      </w:pPr>
      <w:r w:rsidRPr="003720BA">
        <w:rPr>
          <w:rFonts w:ascii="標楷體" w:eastAsia="標楷體" w:hAnsi="標楷體" w:hint="eastAsia"/>
          <w:color w:val="000000" w:themeColor="text1"/>
        </w:rPr>
        <w:t>政府為振興經濟、帶動整體經濟動能，因應國內外新產業、新技術及新生活趨勢，推動促進轉型之國家前瞻基礎建設，特制定前瞻基礎建設特別條例，並於106年7月7日公布施行。行政院依據該條例第7條第1項之規定，編列中央政府前瞻基礎建設計畫第1至4期特別預算，其中第1期特別預算（下稱前瞻第1期特別預算）執行期間自106至107年度止，第2期特別預算（下稱前瞻第2期特別預算）執行期間自108至109年度止，第3期特別預算（下稱前瞻第3期特別預算）執行期間自110至111年度止，第4期特別預算（下稱前瞻第4期特別預算）執行期間自112至113年度止。依據該條例第4條規定，前瞻基礎建設之項目為軌道建設、水環境建設、</w:t>
      </w:r>
      <w:proofErr w:type="gramStart"/>
      <w:r w:rsidRPr="003720BA">
        <w:rPr>
          <w:rFonts w:ascii="標楷體" w:eastAsia="標楷體" w:hAnsi="標楷體" w:hint="eastAsia"/>
          <w:color w:val="000000" w:themeColor="text1"/>
        </w:rPr>
        <w:t>綠能建設</w:t>
      </w:r>
      <w:proofErr w:type="gramEnd"/>
      <w:r w:rsidRPr="003720BA">
        <w:rPr>
          <w:rFonts w:ascii="標楷體" w:eastAsia="標楷體" w:hAnsi="標楷體" w:hint="eastAsia"/>
          <w:color w:val="000000" w:themeColor="text1"/>
        </w:rPr>
        <w:t>、數位建設、城鄉建設、</w:t>
      </w:r>
      <w:proofErr w:type="gramStart"/>
      <w:r w:rsidRPr="003720BA">
        <w:rPr>
          <w:rFonts w:ascii="標楷體" w:eastAsia="標楷體" w:hAnsi="標楷體" w:hint="eastAsia"/>
          <w:color w:val="000000" w:themeColor="text1"/>
        </w:rPr>
        <w:t>因應少子化</w:t>
      </w:r>
      <w:proofErr w:type="gramEnd"/>
      <w:r w:rsidRPr="003720BA">
        <w:rPr>
          <w:rFonts w:ascii="標楷體" w:eastAsia="標楷體" w:hAnsi="標楷體" w:hint="eastAsia"/>
          <w:color w:val="000000" w:themeColor="text1"/>
        </w:rPr>
        <w:t>友善育兒空間建設、食品安全建設及人才培育促進就業建設等8類，其中包含競爭型補助計畫。</w:t>
      </w:r>
    </w:p>
    <w:p w14:paraId="1068F74B" w14:textId="77777777" w:rsidR="00FB6AF0" w:rsidRPr="00DF7013" w:rsidRDefault="00FB6AF0" w:rsidP="00FB6AF0">
      <w:pPr>
        <w:pStyle w:val="a7"/>
        <w:overflowPunct w:val="0"/>
        <w:spacing w:line="500" w:lineRule="exact"/>
        <w:ind w:left="0" w:firstLineChars="200" w:firstLine="480"/>
        <w:jc w:val="both"/>
        <w:rPr>
          <w:rFonts w:ascii="標楷體" w:eastAsia="標楷體" w:hAnsi="標楷體"/>
          <w:color w:val="000000" w:themeColor="text1"/>
        </w:rPr>
      </w:pPr>
      <w:r w:rsidRPr="00DF7013">
        <w:rPr>
          <w:rFonts w:ascii="標楷體" w:eastAsia="標楷體" w:hAnsi="標楷體" w:hint="eastAsia"/>
          <w:color w:val="000000" w:themeColor="text1"/>
        </w:rPr>
        <w:t>茲將截至11</w:t>
      </w:r>
      <w:r>
        <w:rPr>
          <w:rFonts w:ascii="標楷體" w:eastAsia="標楷體" w:hAnsi="標楷體"/>
          <w:color w:val="000000" w:themeColor="text1"/>
        </w:rPr>
        <w:t>3</w:t>
      </w:r>
      <w:r w:rsidRPr="00DF7013">
        <w:rPr>
          <w:rFonts w:ascii="標楷體" w:eastAsia="標楷體" w:hAnsi="標楷體" w:hint="eastAsia"/>
          <w:color w:val="000000" w:themeColor="text1"/>
        </w:rPr>
        <w:t>年12月31日止，縣政府獲中央政府（各主管機關）核定列入前瞻第1</w:t>
      </w:r>
      <w:r>
        <w:rPr>
          <w:rFonts w:ascii="標楷體" w:eastAsia="標楷體" w:hAnsi="標楷體" w:hint="eastAsia"/>
          <w:color w:val="000000" w:themeColor="text1"/>
        </w:rPr>
        <w:t>至4</w:t>
      </w:r>
      <w:r w:rsidRPr="00DF7013">
        <w:rPr>
          <w:rFonts w:ascii="標楷體" w:eastAsia="標楷體" w:hAnsi="標楷體" w:hint="eastAsia"/>
          <w:color w:val="000000" w:themeColor="text1"/>
        </w:rPr>
        <w:t>期特別預算補助計畫之執行情形，說明如次：</w:t>
      </w:r>
    </w:p>
    <w:p w14:paraId="25E3B89D" w14:textId="77777777" w:rsidR="00FB6AF0" w:rsidRPr="00DF7013" w:rsidRDefault="00FB6AF0" w:rsidP="00FB6AF0">
      <w:pPr>
        <w:overflowPunct w:val="0"/>
        <w:spacing w:beforeLines="20" w:before="72" w:afterLines="30" w:after="108" w:line="510" w:lineRule="exact"/>
        <w:jc w:val="both"/>
        <w:rPr>
          <w:rFonts w:ascii="標楷體" w:eastAsia="標楷體" w:hAnsi="標楷體"/>
          <w:b/>
          <w:color w:val="000000" w:themeColor="text1"/>
          <w:sz w:val="32"/>
          <w:szCs w:val="32"/>
        </w:rPr>
      </w:pPr>
      <w:r w:rsidRPr="00DF7013">
        <w:rPr>
          <w:rFonts w:ascii="標楷體" w:eastAsia="標楷體" w:hAnsi="標楷體" w:hint="eastAsia"/>
          <w:b/>
          <w:color w:val="000000" w:themeColor="text1"/>
          <w:kern w:val="32"/>
          <w:sz w:val="32"/>
          <w:szCs w:val="32"/>
        </w:rPr>
        <w:t>一、前瞻第1期特別預算執行情形</w:t>
      </w:r>
      <w:r w:rsidRPr="00DF7013">
        <w:rPr>
          <w:rFonts w:ascii="標楷體" w:eastAsia="標楷體" w:hAnsi="標楷體"/>
          <w:b/>
          <w:color w:val="000000" w:themeColor="text1"/>
          <w:sz w:val="32"/>
          <w:szCs w:val="32"/>
        </w:rPr>
        <w:tab/>
      </w:r>
    </w:p>
    <w:p w14:paraId="2C2E13A3" w14:textId="77777777" w:rsidR="00FB6AF0" w:rsidRPr="00DF7013" w:rsidRDefault="00FB6AF0" w:rsidP="00FB6AF0">
      <w:pPr>
        <w:overflowPunct w:val="0"/>
        <w:spacing w:line="510" w:lineRule="exact"/>
        <w:ind w:firstLineChars="100" w:firstLine="280"/>
        <w:jc w:val="both"/>
        <w:textAlignment w:val="bottom"/>
        <w:rPr>
          <w:rFonts w:ascii="標楷體" w:eastAsia="標楷體" w:hAnsi="標楷體"/>
          <w:b/>
          <w:color w:val="000000" w:themeColor="text1"/>
          <w:kern w:val="32"/>
          <w:sz w:val="28"/>
          <w:szCs w:val="28"/>
        </w:rPr>
      </w:pPr>
      <w:r w:rsidRPr="00DF7013">
        <w:rPr>
          <w:rFonts w:ascii="標楷體" w:eastAsia="標楷體" w:hAnsi="標楷體" w:hint="eastAsia"/>
          <w:b/>
          <w:color w:val="000000" w:themeColor="text1"/>
          <w:kern w:val="32"/>
          <w:sz w:val="28"/>
          <w:szCs w:val="28"/>
        </w:rPr>
        <w:t>（一）補助計畫</w:t>
      </w:r>
      <w:r w:rsidRPr="00DF7013">
        <w:rPr>
          <w:rFonts w:ascii="標楷體" w:eastAsia="標楷體" w:hAnsi="標楷體" w:hint="eastAsia"/>
          <w:b/>
          <w:color w:val="000000" w:themeColor="text1"/>
          <w:sz w:val="28"/>
          <w:szCs w:val="28"/>
        </w:rPr>
        <w:t>建設</w:t>
      </w:r>
      <w:r w:rsidRPr="00DF7013">
        <w:rPr>
          <w:rFonts w:ascii="標楷體" w:eastAsia="標楷體" w:hAnsi="標楷體" w:hint="eastAsia"/>
          <w:b/>
          <w:color w:val="000000" w:themeColor="text1"/>
          <w:kern w:val="32"/>
          <w:sz w:val="28"/>
          <w:szCs w:val="28"/>
        </w:rPr>
        <w:t>類別</w:t>
      </w:r>
    </w:p>
    <w:p w14:paraId="7EB41B51" w14:textId="77777777" w:rsidR="00FB6AF0" w:rsidRPr="00DF7013" w:rsidRDefault="00FB6AF0" w:rsidP="00FB6AF0">
      <w:pPr>
        <w:overflowPunct w:val="0"/>
        <w:spacing w:line="500" w:lineRule="exact"/>
        <w:ind w:firstLineChars="200" w:firstLine="480"/>
        <w:jc w:val="both"/>
        <w:textAlignment w:val="bottom"/>
        <w:rPr>
          <w:rFonts w:ascii="標楷體" w:eastAsia="標楷體" w:hAnsi="標楷體"/>
          <w:color w:val="000000" w:themeColor="text1"/>
        </w:rPr>
      </w:pPr>
      <w:r w:rsidRPr="00DF7013">
        <w:rPr>
          <w:rFonts w:ascii="標楷體" w:eastAsia="標楷體" w:hAnsi="標楷體"/>
          <w:noProof/>
          <w:color w:val="000000" w:themeColor="text1"/>
        </w:rPr>
        <mc:AlternateContent>
          <mc:Choice Requires="wps">
            <w:drawing>
              <wp:anchor distT="0" distB="0" distL="114300" distR="114300" simplePos="0" relativeHeight="251659264" behindDoc="0" locked="0" layoutInCell="1" allowOverlap="1" wp14:anchorId="1EE6E1B5" wp14:editId="1A6DB10D">
                <wp:simplePos x="0" y="0"/>
                <wp:positionH relativeFrom="column">
                  <wp:posOffset>67310</wp:posOffset>
                </wp:positionH>
                <wp:positionV relativeFrom="paragraph">
                  <wp:posOffset>3733165</wp:posOffset>
                </wp:positionV>
                <wp:extent cx="2973705" cy="285750"/>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3720" cy="285566"/>
                        </a:xfrm>
                        <a:prstGeom prst="rect">
                          <a:avLst/>
                        </a:prstGeom>
                        <a:solidFill>
                          <a:srgbClr val="FFFFFF"/>
                        </a:solidFill>
                        <a:ln w="9525">
                          <a:noFill/>
                          <a:miter lim="800000"/>
                        </a:ln>
                      </wps:spPr>
                      <wps:bodyPr rot="0" vert="horz" wrap="square" lIns="91440" tIns="45720" rIns="91440" bIns="45720" anchor="t" anchorCtr="0">
                        <a:noAutofit/>
                      </wps:bodyPr>
                    </wps:wsp>
                  </a:graphicData>
                </a:graphic>
              </wp:anchor>
            </w:drawing>
          </mc:Choice>
          <mc:Fallback>
            <w:pict>
              <v:shape w14:anchorId="55A1BF68" id="文字方塊 1" o:spid="_x0000_s1026" type="#_x0000_t202" style="position:absolute;margin-left:5.3pt;margin-top:293.95pt;width:234.15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NVo+gEAANMDAAAOAAAAZHJzL2Uyb0RvYy54bWysU8GOEzEMvSPxD1HudNqh7bajTldLV0VI&#10;y4K08AFpJtOJSOLgpJ0uX4+TzpYCN0QOURzHz/bzy+r2ZA07KgwaXM0nozFnyklotNvX/OuX7ZsF&#10;ZyEK1wgDTtX8WQV+u379atX7SpXQgWkUMgJxoep9zbsYfVUUQXbKijACrxw5W0ArIpm4LxoUPaFb&#10;U5Tj8bzoARuPIFUIdHt/dvJ1xm9bJeOntg0qMlNzqi3mHfO+S3uxXolqj8J3Wg5liH+owgrtKOkF&#10;6l5EwQ6o/4KyWiIEaONIgi2gbbVUuQfqZjL+o5unTniVeyFygr/QFP4frHw8PvnPyOLpHZxogLmJ&#10;4B9AfgvMwaYTbq/uEKHvlGgo8SRRVvQ+VENoojpUIYHs+o/Q0JDFIUIGOrVoEyvUJyN0GsDzhXR1&#10;ikzSZbm8eXtTkkuSr1zMZvN5TiGql2iPIb5XYFk61BxpqBldHB9CTNWI6uVJShbA6GarjckG7ncb&#10;g+woSADbvAb0354Zx/qaL2flLCM7SPFZG1ZHEqjRtuaLcVpDuHEDDanzMwc7aJ6JBYSzyuhX0KED&#10;/MFZTwqrefh+EKg4Mx8cMbmcTKdJktmYzjIHeO3ZXXuEkwRV88jZ+biJWcapSQd3xHirMxlpGudK&#10;hgJJOZmjQeVJmtd2fvXrL65/AgAA//8DAFBLAwQUAAYACAAAACEAZeCXKN4AAAAKAQAADwAAAGRy&#10;cy9kb3ducmV2LnhtbEyPy07DMBBF90j8gzWV2CDqUNq8iFMBEohtSz9gErtJ1HgcxW6T/j3Diu7m&#10;ao7unCm2s+3FxYy+c6TgeRmBMFQ73VGj4PDz+ZSC8AFJY+/IKLgaD9vy/q7AXLuJduayD43gEvI5&#10;KmhDGHIpfd0ai37pBkO8O7rRYuA4NlKPOHG57eUqimJpsSO+0OJgPlpTn/Znq+D4PT1usqn6Codk&#10;t47fsUsqd1XqYTG/vYIIZg7/MPzpszqU7FS5M2kves5RzKSCTZpkIBhYJykPlYL4ZZWBLAt5+0L5&#10;CwAA//8DAFBLAQItABQABgAIAAAAIQC2gziS/gAAAOEBAAATAAAAAAAAAAAAAAAAAAAAAABbQ29u&#10;dGVudF9UeXBlc10ueG1sUEsBAi0AFAAGAAgAAAAhADj9If/WAAAAlAEAAAsAAAAAAAAAAAAAAAAA&#10;LwEAAF9yZWxzLy5yZWxzUEsBAi0AFAAGAAgAAAAhAMVs1Wj6AQAA0wMAAA4AAAAAAAAAAAAAAAAA&#10;LgIAAGRycy9lMm9Eb2MueG1sUEsBAi0AFAAGAAgAAAAhAGXglyjeAAAACgEAAA8AAAAAAAAAAAAA&#10;AAAAVAQAAGRycy9kb3ducmV2LnhtbFBLBQYAAAAABAAEAPMAAABfBQAAAAA=&#10;" stroked="f"/>
            </w:pict>
          </mc:Fallback>
        </mc:AlternateContent>
      </w:r>
      <w:r w:rsidRPr="00DF7013">
        <w:rPr>
          <w:rFonts w:ascii="標楷體" w:eastAsia="標楷體" w:hAnsi="標楷體" w:hint="eastAsia"/>
          <w:color w:val="000000" w:themeColor="text1"/>
        </w:rPr>
        <w:t>中央政府（各主管機關）核定前瞻第1期特別預算補助縣政府計10億8,754萬餘元（100.00％），</w:t>
      </w:r>
      <w:r>
        <w:rPr>
          <w:rFonts w:ascii="標楷體" w:eastAsia="標楷體" w:hAnsi="標楷體" w:hint="eastAsia"/>
          <w:color w:val="000000" w:themeColor="text1"/>
        </w:rPr>
        <w:t>包括</w:t>
      </w:r>
      <w:r w:rsidRPr="00DF7013">
        <w:rPr>
          <w:rFonts w:ascii="標楷體" w:eastAsia="標楷體" w:hAnsi="標楷體" w:hint="eastAsia"/>
          <w:color w:val="000000" w:themeColor="text1"/>
        </w:rPr>
        <w:t>城鄉建設</w:t>
      </w:r>
      <w:r w:rsidRPr="00DF7013">
        <w:rPr>
          <w:rFonts w:ascii="標楷體" w:eastAsia="標楷體" w:hAnsi="標楷體"/>
          <w:color w:val="000000" w:themeColor="text1"/>
        </w:rPr>
        <w:t>8</w:t>
      </w:r>
      <w:r w:rsidRPr="00DF7013">
        <w:rPr>
          <w:rFonts w:ascii="標楷體" w:eastAsia="標楷體" w:hAnsi="標楷體" w:hint="eastAsia"/>
          <w:color w:val="000000" w:themeColor="text1"/>
        </w:rPr>
        <w:t>億9</w:t>
      </w:r>
      <w:r w:rsidRPr="00DF7013">
        <w:rPr>
          <w:rFonts w:ascii="標楷體" w:eastAsia="標楷體" w:hAnsi="標楷體"/>
          <w:color w:val="000000" w:themeColor="text1"/>
        </w:rPr>
        <w:t>,83</w:t>
      </w:r>
      <w:r w:rsidRPr="00DF7013">
        <w:rPr>
          <w:rFonts w:ascii="標楷體" w:eastAsia="標楷體" w:hAnsi="標楷體" w:hint="eastAsia"/>
          <w:color w:val="000000" w:themeColor="text1"/>
        </w:rPr>
        <w:t>1萬餘元（</w:t>
      </w:r>
      <w:r w:rsidRPr="00DF7013">
        <w:rPr>
          <w:rFonts w:ascii="標楷體" w:eastAsia="標楷體" w:hAnsi="標楷體"/>
          <w:color w:val="000000" w:themeColor="text1"/>
        </w:rPr>
        <w:t>8</w:t>
      </w:r>
      <w:r w:rsidRPr="00DF7013">
        <w:rPr>
          <w:rFonts w:ascii="標楷體" w:eastAsia="標楷體" w:hAnsi="標楷體" w:hint="eastAsia"/>
          <w:color w:val="000000" w:themeColor="text1"/>
        </w:rPr>
        <w:t>2.</w:t>
      </w:r>
      <w:r w:rsidRPr="00DF7013">
        <w:rPr>
          <w:rFonts w:ascii="標楷體" w:eastAsia="標楷體" w:hAnsi="標楷體"/>
          <w:color w:val="000000" w:themeColor="text1"/>
        </w:rPr>
        <w:t>60</w:t>
      </w:r>
      <w:r w:rsidRPr="00DF7013">
        <w:rPr>
          <w:rFonts w:ascii="標楷體" w:eastAsia="標楷體" w:hAnsi="標楷體" w:hint="eastAsia"/>
          <w:color w:val="000000" w:themeColor="text1"/>
        </w:rPr>
        <w:t>％），數位建設1億1,893萬餘元（10.</w:t>
      </w:r>
      <w:r w:rsidRPr="00DF7013">
        <w:rPr>
          <w:rFonts w:ascii="標楷體" w:eastAsia="標楷體" w:hAnsi="標楷體"/>
          <w:color w:val="000000" w:themeColor="text1"/>
        </w:rPr>
        <w:t>94</w:t>
      </w:r>
      <w:r w:rsidRPr="00DF7013">
        <w:rPr>
          <w:rFonts w:ascii="標楷體" w:eastAsia="標楷體" w:hAnsi="標楷體" w:hint="eastAsia"/>
          <w:color w:val="000000" w:themeColor="text1"/>
        </w:rPr>
        <w:t>％），水環境建設5,822萬餘元（5.</w:t>
      </w:r>
      <w:r w:rsidRPr="00DF7013">
        <w:rPr>
          <w:rFonts w:ascii="標楷體" w:eastAsia="標楷體" w:hAnsi="標楷體"/>
          <w:color w:val="000000" w:themeColor="text1"/>
        </w:rPr>
        <w:t>35</w:t>
      </w:r>
      <w:r w:rsidRPr="00DF7013">
        <w:rPr>
          <w:rFonts w:ascii="標楷體" w:eastAsia="標楷體" w:hAnsi="標楷體" w:hint="eastAsia"/>
          <w:color w:val="000000" w:themeColor="text1"/>
        </w:rPr>
        <w:t>％），</w:t>
      </w:r>
      <w:proofErr w:type="gramStart"/>
      <w:r w:rsidRPr="00DF7013">
        <w:rPr>
          <w:rFonts w:ascii="標楷體" w:eastAsia="標楷體" w:hAnsi="標楷體" w:hint="eastAsia"/>
          <w:color w:val="000000" w:themeColor="text1"/>
        </w:rPr>
        <w:t>因應少子化</w:t>
      </w:r>
      <w:proofErr w:type="gramEnd"/>
      <w:r w:rsidRPr="00DF7013">
        <w:rPr>
          <w:rFonts w:ascii="標楷體" w:eastAsia="標楷體" w:hAnsi="標楷體" w:hint="eastAsia"/>
          <w:color w:val="000000" w:themeColor="text1"/>
        </w:rPr>
        <w:t>友善育兒空間建設781萬餘元（0.7</w:t>
      </w:r>
      <w:r w:rsidRPr="00DF7013">
        <w:rPr>
          <w:rFonts w:ascii="標楷體" w:eastAsia="標楷體" w:hAnsi="標楷體"/>
          <w:color w:val="000000" w:themeColor="text1"/>
        </w:rPr>
        <w:t>2</w:t>
      </w:r>
      <w:r w:rsidRPr="00DF7013">
        <w:rPr>
          <w:rFonts w:ascii="標楷體" w:eastAsia="標楷體" w:hAnsi="標楷體" w:hint="eastAsia"/>
          <w:color w:val="000000" w:themeColor="text1"/>
        </w:rPr>
        <w:t>％），食品安全建設424萬元（0.3</w:t>
      </w:r>
      <w:r w:rsidRPr="00DF7013">
        <w:rPr>
          <w:rFonts w:ascii="標楷體" w:eastAsia="標楷體" w:hAnsi="標楷體"/>
          <w:color w:val="000000" w:themeColor="text1"/>
        </w:rPr>
        <w:t>9</w:t>
      </w:r>
      <w:r w:rsidRPr="00DF7013">
        <w:rPr>
          <w:rFonts w:ascii="標楷體" w:eastAsia="標楷體" w:hAnsi="標楷體" w:hint="eastAsia"/>
          <w:color w:val="000000" w:themeColor="text1"/>
        </w:rPr>
        <w:t>％）</w:t>
      </w:r>
      <w:r>
        <w:rPr>
          <w:rFonts w:ascii="標楷體" w:eastAsia="標楷體" w:hAnsi="標楷體" w:hint="eastAsia"/>
          <w:color w:val="000000" w:themeColor="text1"/>
        </w:rPr>
        <w:t>等5項建設類別</w:t>
      </w:r>
      <w:r w:rsidRPr="00DF7013">
        <w:rPr>
          <w:rFonts w:ascii="標楷體" w:eastAsia="標楷體" w:hAnsi="標楷體" w:hint="eastAsia"/>
          <w:color w:val="000000" w:themeColor="text1"/>
        </w:rPr>
        <w:t>（圖1、2）。</w:t>
      </w:r>
    </w:p>
    <w:tbl>
      <w:tblPr>
        <w:tblStyle w:val="af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28" w:type="dxa"/>
          <w:right w:w="28" w:type="dxa"/>
        </w:tblCellMar>
        <w:tblLook w:val="04A0" w:firstRow="1" w:lastRow="0" w:firstColumn="1" w:lastColumn="0" w:noHBand="0" w:noVBand="1"/>
      </w:tblPr>
      <w:tblGrid>
        <w:gridCol w:w="4815"/>
        <w:gridCol w:w="5098"/>
      </w:tblGrid>
      <w:tr w:rsidR="00FB6AF0" w:rsidRPr="00DF7013" w14:paraId="78B0BF2E" w14:textId="77777777" w:rsidTr="001B737B">
        <w:trPr>
          <w:trHeight w:val="4252"/>
        </w:trPr>
        <w:tc>
          <w:tcPr>
            <w:tcW w:w="4815" w:type="dxa"/>
          </w:tcPr>
          <w:p w14:paraId="5E890116" w14:textId="77777777" w:rsidR="00FB6AF0" w:rsidRPr="00DF7013" w:rsidRDefault="00FB6AF0" w:rsidP="001B737B">
            <w:pPr>
              <w:overflowPunct w:val="0"/>
              <w:spacing w:line="20" w:lineRule="exact"/>
              <w:jc w:val="both"/>
              <w:textAlignment w:val="bottom"/>
              <w:rPr>
                <w:rFonts w:ascii="標楷體" w:eastAsia="標楷體" w:hAnsi="標楷體"/>
                <w:b/>
                <w:color w:val="000000" w:themeColor="text1"/>
                <w:kern w:val="32"/>
                <w:sz w:val="2"/>
                <w:szCs w:val="2"/>
              </w:rPr>
            </w:pPr>
            <w:bookmarkStart w:id="9" w:name="_Hlk108355303"/>
            <w:r w:rsidRPr="00DF7013">
              <w:rPr>
                <w:rFonts w:ascii="標楷體" w:eastAsia="標楷體" w:hAnsi="標楷體"/>
                <w:noProof/>
                <w:color w:val="000000" w:themeColor="text1"/>
              </w:rPr>
              <w:drawing>
                <wp:anchor distT="0" distB="0" distL="114300" distR="114300" simplePos="0" relativeHeight="251660288" behindDoc="1" locked="0" layoutInCell="1" allowOverlap="1" wp14:anchorId="7D2E0075" wp14:editId="68D4864E">
                  <wp:simplePos x="0" y="0"/>
                  <wp:positionH relativeFrom="column">
                    <wp:posOffset>-14605</wp:posOffset>
                  </wp:positionH>
                  <wp:positionV relativeFrom="paragraph">
                    <wp:posOffset>64770</wp:posOffset>
                  </wp:positionV>
                  <wp:extent cx="3138170" cy="2712720"/>
                  <wp:effectExtent l="0" t="0" r="5080" b="11430"/>
                  <wp:wrapTight wrapText="bothSides">
                    <wp:wrapPolygon edited="0">
                      <wp:start x="0" y="0"/>
                      <wp:lineTo x="0" y="21539"/>
                      <wp:lineTo x="21504" y="21539"/>
                      <wp:lineTo x="21504" y="0"/>
                      <wp:lineTo x="0" y="0"/>
                    </wp:wrapPolygon>
                  </wp:wrapTight>
                  <wp:docPr id="2" name="圖表 2">
                    <a:extLst xmlns:a="http://schemas.openxmlformats.org/drawingml/2006/main">
                      <a:ext uri="{FF2B5EF4-FFF2-40B4-BE49-F238E27FC236}">
                        <a16:creationId xmlns:a16="http://schemas.microsoft.com/office/drawing/2014/main" id="{F0945A7D-CDED-4648-A0EA-8653270138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tc>
        <w:tc>
          <w:tcPr>
            <w:tcW w:w="5098" w:type="dxa"/>
          </w:tcPr>
          <w:p w14:paraId="48FBA333" w14:textId="77777777" w:rsidR="00FB6AF0" w:rsidRPr="00DF7013" w:rsidRDefault="00FB6AF0" w:rsidP="001B737B">
            <w:pPr>
              <w:overflowPunct w:val="0"/>
              <w:spacing w:line="20" w:lineRule="exact"/>
              <w:jc w:val="both"/>
              <w:textAlignment w:val="bottom"/>
              <w:rPr>
                <w:rFonts w:ascii="標楷體" w:eastAsia="標楷體" w:hAnsi="標楷體"/>
                <w:b/>
                <w:color w:val="000000" w:themeColor="text1"/>
                <w:kern w:val="32"/>
                <w:sz w:val="2"/>
                <w:szCs w:val="2"/>
              </w:rPr>
            </w:pPr>
            <w:r w:rsidRPr="00DF7013">
              <w:rPr>
                <w:rFonts w:ascii="標楷體" w:eastAsia="標楷體" w:hAnsi="標楷體"/>
                <w:noProof/>
                <w:color w:val="000000" w:themeColor="text1"/>
              </w:rPr>
              <w:drawing>
                <wp:anchor distT="0" distB="0" distL="114300" distR="114300" simplePos="0" relativeHeight="251661312" behindDoc="1" locked="0" layoutInCell="1" allowOverlap="1" wp14:anchorId="3C315DA4" wp14:editId="4CE2275B">
                  <wp:simplePos x="0" y="0"/>
                  <wp:positionH relativeFrom="column">
                    <wp:posOffset>-14605</wp:posOffset>
                  </wp:positionH>
                  <wp:positionV relativeFrom="paragraph">
                    <wp:posOffset>64770</wp:posOffset>
                  </wp:positionV>
                  <wp:extent cx="3234690" cy="2712720"/>
                  <wp:effectExtent l="0" t="0" r="3810" b="11430"/>
                  <wp:wrapTight wrapText="bothSides">
                    <wp:wrapPolygon edited="0">
                      <wp:start x="0" y="0"/>
                      <wp:lineTo x="0" y="21539"/>
                      <wp:lineTo x="21498" y="21539"/>
                      <wp:lineTo x="21498" y="0"/>
                      <wp:lineTo x="0" y="0"/>
                    </wp:wrapPolygon>
                  </wp:wrapTight>
                  <wp:docPr id="3" name="圖表 3">
                    <a:extLst xmlns:a="http://schemas.openxmlformats.org/drawingml/2006/main">
                      <a:ext uri="{FF2B5EF4-FFF2-40B4-BE49-F238E27FC236}">
                        <a16:creationId xmlns:a16="http://schemas.microsoft.com/office/drawing/2014/main" id="{87FD22EA-EFEB-4C92-8336-0A422D3DF1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tc>
      </w:tr>
    </w:tbl>
    <w:bookmarkEnd w:id="9"/>
    <w:p w14:paraId="2FA337E1" w14:textId="77777777" w:rsidR="00FB6AF0" w:rsidRPr="00DF7013" w:rsidRDefault="00FB6AF0" w:rsidP="00FB6AF0">
      <w:pPr>
        <w:overflowPunct w:val="0"/>
        <w:spacing w:beforeLines="10" w:before="36" w:line="510" w:lineRule="exact"/>
        <w:ind w:firstLineChars="100" w:firstLine="280"/>
        <w:jc w:val="both"/>
        <w:textAlignment w:val="bottom"/>
        <w:rPr>
          <w:rFonts w:ascii="標楷體" w:eastAsia="標楷體" w:hAnsi="標楷體"/>
          <w:b/>
          <w:color w:val="000000" w:themeColor="text1"/>
          <w:kern w:val="32"/>
          <w:sz w:val="28"/>
          <w:szCs w:val="28"/>
        </w:rPr>
      </w:pPr>
      <w:r w:rsidRPr="00DF7013">
        <w:rPr>
          <w:rFonts w:ascii="標楷體" w:eastAsia="標楷體" w:hAnsi="標楷體" w:hint="eastAsia"/>
          <w:b/>
          <w:color w:val="000000" w:themeColor="text1"/>
          <w:kern w:val="32"/>
          <w:sz w:val="28"/>
          <w:szCs w:val="28"/>
        </w:rPr>
        <w:lastRenderedPageBreak/>
        <w:t>（二）補助經費</w:t>
      </w:r>
      <w:r w:rsidRPr="00DF7013">
        <w:rPr>
          <w:rFonts w:ascii="標楷體" w:eastAsia="標楷體" w:hAnsi="標楷體" w:hint="eastAsia"/>
          <w:b/>
          <w:color w:val="000000" w:themeColor="text1"/>
          <w:sz w:val="28"/>
          <w:szCs w:val="28"/>
        </w:rPr>
        <w:t>執行情形</w:t>
      </w:r>
    </w:p>
    <w:p w14:paraId="23A3896F" w14:textId="77777777" w:rsidR="00FB6AF0" w:rsidRPr="00DF7013" w:rsidRDefault="00FB6AF0" w:rsidP="00FB6AF0">
      <w:pPr>
        <w:overflowPunct w:val="0"/>
        <w:spacing w:afterLines="50" w:after="180" w:line="520" w:lineRule="exact"/>
        <w:ind w:firstLineChars="200" w:firstLine="480"/>
        <w:jc w:val="both"/>
        <w:textAlignment w:val="bottom"/>
        <w:rPr>
          <w:rFonts w:ascii="標楷體" w:eastAsia="標楷體" w:hAnsi="標楷體"/>
          <w:color w:val="000000" w:themeColor="text1"/>
        </w:rPr>
      </w:pPr>
      <w:r w:rsidRPr="00DF7013">
        <w:rPr>
          <w:rFonts w:ascii="標楷體" w:eastAsia="標楷體" w:hAnsi="標楷體"/>
          <w:noProof/>
          <w:color w:val="000000" w:themeColor="text1"/>
        </w:rPr>
        <w:drawing>
          <wp:anchor distT="0" distB="0" distL="114300" distR="114300" simplePos="0" relativeHeight="251664384" behindDoc="1" locked="0" layoutInCell="1" allowOverlap="1" wp14:anchorId="1B0CB28A" wp14:editId="512A21DD">
            <wp:simplePos x="0" y="0"/>
            <wp:positionH relativeFrom="margin">
              <wp:posOffset>-43180</wp:posOffset>
            </wp:positionH>
            <wp:positionV relativeFrom="paragraph">
              <wp:posOffset>4993640</wp:posOffset>
            </wp:positionV>
            <wp:extent cx="6358255" cy="3467100"/>
            <wp:effectExtent l="0" t="0" r="4445" b="0"/>
            <wp:wrapTight wrapText="bothSides">
              <wp:wrapPolygon edited="0">
                <wp:start x="0" y="0"/>
                <wp:lineTo x="0" y="21481"/>
                <wp:lineTo x="21550" y="21481"/>
                <wp:lineTo x="21550" y="0"/>
                <wp:lineTo x="0" y="0"/>
              </wp:wrapPolygon>
            </wp:wrapTight>
            <wp:docPr id="4" name="圖表 4">
              <a:extLst xmlns:a="http://schemas.openxmlformats.org/drawingml/2006/main">
                <a:ext uri="{FF2B5EF4-FFF2-40B4-BE49-F238E27FC236}">
                  <a16:creationId xmlns:a16="http://schemas.microsoft.com/office/drawing/2014/main" id="{E86CE5C4-7977-4525-9996-0BF0D301D1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Pr="00DF7013">
        <w:rPr>
          <w:rFonts w:ascii="標楷體" w:eastAsia="標楷體" w:hAnsi="標楷體" w:hint="eastAsia"/>
          <w:color w:val="000000" w:themeColor="text1"/>
        </w:rPr>
        <w:t>中央政府（各主管機關）核定前瞻第1期特別預算補助縣政府計1</w:t>
      </w:r>
      <w:r w:rsidRPr="00DF7013">
        <w:rPr>
          <w:rFonts w:ascii="標楷體" w:eastAsia="標楷體" w:hAnsi="標楷體"/>
          <w:color w:val="000000" w:themeColor="text1"/>
        </w:rPr>
        <w:t>0</w:t>
      </w:r>
      <w:r w:rsidRPr="00DF7013">
        <w:rPr>
          <w:rFonts w:ascii="標楷體" w:eastAsia="標楷體" w:hAnsi="標楷體" w:hint="eastAsia"/>
          <w:color w:val="000000" w:themeColor="text1"/>
        </w:rPr>
        <w:t>億</w:t>
      </w:r>
      <w:r w:rsidRPr="00DF7013">
        <w:rPr>
          <w:rFonts w:ascii="標楷體" w:eastAsia="標楷體" w:hAnsi="標楷體"/>
          <w:color w:val="000000" w:themeColor="text1"/>
        </w:rPr>
        <w:t>8,754</w:t>
      </w:r>
      <w:r w:rsidRPr="00DF7013">
        <w:rPr>
          <w:rFonts w:ascii="標楷體" w:eastAsia="標楷體" w:hAnsi="標楷體" w:hint="eastAsia"/>
          <w:color w:val="000000" w:themeColor="text1"/>
        </w:rPr>
        <w:t>萬餘元。執行結果，截至1</w:t>
      </w:r>
      <w:r w:rsidRPr="00DF7013">
        <w:rPr>
          <w:rFonts w:ascii="標楷體" w:eastAsia="標楷體" w:hAnsi="標楷體"/>
          <w:color w:val="000000" w:themeColor="text1"/>
        </w:rPr>
        <w:t>1</w:t>
      </w:r>
      <w:r>
        <w:rPr>
          <w:rFonts w:ascii="標楷體" w:eastAsia="標楷體" w:hAnsi="標楷體"/>
          <w:color w:val="000000" w:themeColor="text1"/>
        </w:rPr>
        <w:t>3</w:t>
      </w:r>
      <w:r w:rsidRPr="00DF7013">
        <w:rPr>
          <w:rFonts w:ascii="標楷體" w:eastAsia="標楷體" w:hAnsi="標楷體" w:hint="eastAsia"/>
          <w:color w:val="000000" w:themeColor="text1"/>
        </w:rPr>
        <w:t>年12月31日止，累計執行數10億</w:t>
      </w:r>
      <w:r w:rsidRPr="00DF7013">
        <w:rPr>
          <w:rFonts w:ascii="標楷體" w:eastAsia="標楷體" w:hAnsi="標楷體"/>
          <w:color w:val="000000" w:themeColor="text1"/>
        </w:rPr>
        <w:t>5,108</w:t>
      </w:r>
      <w:r w:rsidRPr="00DF7013">
        <w:rPr>
          <w:rFonts w:ascii="標楷體" w:eastAsia="標楷體" w:hAnsi="標楷體" w:hint="eastAsia"/>
          <w:color w:val="000000" w:themeColor="text1"/>
        </w:rPr>
        <w:t>萬餘元，約</w:t>
      </w:r>
      <w:r w:rsidRPr="00DF7013">
        <w:rPr>
          <w:rFonts w:ascii="標楷體" w:eastAsia="標楷體" w:hAnsi="標楷體"/>
          <w:color w:val="000000" w:themeColor="text1"/>
        </w:rPr>
        <w:t>96.65</w:t>
      </w:r>
      <w:r w:rsidRPr="00DF7013">
        <w:rPr>
          <w:rFonts w:ascii="標楷體" w:eastAsia="標楷體" w:hAnsi="標楷體" w:hint="eastAsia"/>
          <w:color w:val="000000" w:themeColor="text1"/>
        </w:rPr>
        <w:t>％（表1、圖3）。執行率未達80％者，</w:t>
      </w:r>
      <w:bookmarkStart w:id="10" w:name="_Hlk76935838"/>
      <w:r>
        <w:rPr>
          <w:rFonts w:ascii="標楷體" w:eastAsia="標楷體" w:hAnsi="標楷體" w:hint="eastAsia"/>
          <w:color w:val="000000" w:themeColor="text1"/>
        </w:rPr>
        <w:t>係</w:t>
      </w:r>
      <w:r w:rsidRPr="00DF7013">
        <w:rPr>
          <w:rFonts w:ascii="標楷體" w:eastAsia="標楷體" w:hAnsi="標楷體" w:hint="eastAsia"/>
          <w:color w:val="000000" w:themeColor="text1"/>
        </w:rPr>
        <w:t>水環境建設及</w:t>
      </w:r>
      <w:proofErr w:type="gramStart"/>
      <w:r w:rsidRPr="00DF7013">
        <w:rPr>
          <w:rFonts w:ascii="標楷體" w:eastAsia="標楷體" w:hAnsi="標楷體" w:hint="eastAsia"/>
          <w:color w:val="000000" w:themeColor="text1"/>
        </w:rPr>
        <w:t>因應少子化</w:t>
      </w:r>
      <w:proofErr w:type="gramEnd"/>
      <w:r w:rsidRPr="00DF7013">
        <w:rPr>
          <w:rFonts w:ascii="標楷體" w:eastAsia="標楷體" w:hAnsi="標楷體" w:hint="eastAsia"/>
          <w:color w:val="000000" w:themeColor="text1"/>
        </w:rPr>
        <w:t>友善育兒空間建設等2項計畫，主要係縣市管河川及區域排水整體改善計畫，部分標案多次流標撤案</w:t>
      </w:r>
      <w:bookmarkEnd w:id="10"/>
      <w:r w:rsidRPr="00DF7013">
        <w:rPr>
          <w:rFonts w:ascii="標楷體" w:eastAsia="標楷體" w:hAnsi="標楷體" w:hint="eastAsia"/>
          <w:color w:val="000000" w:themeColor="text1"/>
        </w:rPr>
        <w:t>；卑南社區及光明社區等公共托育家園計畫按業務需要減少支付。</w:t>
      </w:r>
    </w:p>
    <w:tbl>
      <w:tblPr>
        <w:tblStyle w:val="af5"/>
        <w:tblW w:w="0" w:type="auto"/>
        <w:jc w:val="center"/>
        <w:tblLayout w:type="fixed"/>
        <w:tblLook w:val="04A0" w:firstRow="1" w:lastRow="0" w:firstColumn="1" w:lastColumn="0" w:noHBand="0" w:noVBand="1"/>
      </w:tblPr>
      <w:tblGrid>
        <w:gridCol w:w="3686"/>
        <w:gridCol w:w="2067"/>
        <w:gridCol w:w="2327"/>
        <w:gridCol w:w="1579"/>
      </w:tblGrid>
      <w:tr w:rsidR="00FB6AF0" w:rsidRPr="00DF7013" w14:paraId="2C864A08" w14:textId="77777777" w:rsidTr="001B737B">
        <w:trPr>
          <w:trHeight w:val="799"/>
          <w:jc w:val="center"/>
        </w:trPr>
        <w:tc>
          <w:tcPr>
            <w:tcW w:w="9659" w:type="dxa"/>
            <w:gridSpan w:val="4"/>
            <w:tcBorders>
              <w:top w:val="nil"/>
              <w:left w:val="nil"/>
              <w:right w:val="nil"/>
            </w:tcBorders>
            <w:vAlign w:val="center"/>
          </w:tcPr>
          <w:p w14:paraId="53DC20DE"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b/>
                <w:color w:val="000000" w:themeColor="text1"/>
                <w:spacing w:val="10"/>
              </w:rPr>
            </w:pPr>
            <w:r w:rsidRPr="00DF7013">
              <w:rPr>
                <w:rFonts w:ascii="標楷體" w:eastAsia="標楷體" w:hAnsi="標楷體" w:hint="eastAsia"/>
                <w:b/>
                <w:color w:val="000000" w:themeColor="text1"/>
                <w:spacing w:val="10"/>
              </w:rPr>
              <w:t>表1</w:t>
            </w:r>
            <w:r w:rsidRPr="00DF7013">
              <w:rPr>
                <w:rFonts w:ascii="標楷體" w:eastAsia="標楷體" w:hAnsi="標楷體"/>
                <w:b/>
                <w:color w:val="000000" w:themeColor="text1"/>
                <w:spacing w:val="10"/>
              </w:rPr>
              <w:t xml:space="preserve">  </w:t>
            </w:r>
            <w:r w:rsidRPr="00DF7013">
              <w:rPr>
                <w:rFonts w:ascii="標楷體" w:eastAsia="標楷體" w:hAnsi="標楷體" w:hint="eastAsia"/>
                <w:b/>
                <w:color w:val="000000" w:themeColor="text1"/>
                <w:spacing w:val="10"/>
              </w:rPr>
              <w:t>前瞻第1期補助經費執行情形</w:t>
            </w:r>
          </w:p>
          <w:p w14:paraId="3EE5D1AB"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b/>
                <w:color w:val="000000" w:themeColor="text1"/>
                <w:spacing w:val="10"/>
                <w:sz w:val="22"/>
              </w:rPr>
            </w:pPr>
            <w:r w:rsidRPr="00DF7013">
              <w:rPr>
                <w:rFonts w:ascii="標楷體" w:eastAsia="標楷體" w:hAnsi="標楷體" w:hint="eastAsia"/>
                <w:color w:val="000000" w:themeColor="text1"/>
                <w:spacing w:val="10"/>
                <w:sz w:val="22"/>
              </w:rPr>
              <w:t>106年9月13日至1</w:t>
            </w:r>
            <w:r w:rsidRPr="00DF7013">
              <w:rPr>
                <w:rFonts w:ascii="標楷體" w:eastAsia="標楷體" w:hAnsi="標楷體"/>
                <w:color w:val="000000" w:themeColor="text1"/>
                <w:spacing w:val="10"/>
                <w:sz w:val="22"/>
              </w:rPr>
              <w:t>1</w:t>
            </w:r>
            <w:r>
              <w:rPr>
                <w:rFonts w:ascii="標楷體" w:eastAsia="標楷體" w:hAnsi="標楷體"/>
                <w:color w:val="000000" w:themeColor="text1"/>
                <w:spacing w:val="10"/>
                <w:sz w:val="22"/>
              </w:rPr>
              <w:t>3</w:t>
            </w:r>
            <w:r w:rsidRPr="00DF7013">
              <w:rPr>
                <w:rFonts w:ascii="標楷體" w:eastAsia="標楷體" w:hAnsi="標楷體" w:hint="eastAsia"/>
                <w:color w:val="000000" w:themeColor="text1"/>
                <w:spacing w:val="10"/>
                <w:sz w:val="22"/>
              </w:rPr>
              <w:t>年12月31日</w:t>
            </w:r>
            <w:proofErr w:type="gramStart"/>
            <w:r w:rsidRPr="00DF7013">
              <w:rPr>
                <w:rFonts w:ascii="標楷體" w:eastAsia="標楷體" w:hAnsi="標楷體" w:hint="eastAsia"/>
                <w:color w:val="000000" w:themeColor="text1"/>
                <w:spacing w:val="10"/>
                <w:sz w:val="22"/>
              </w:rPr>
              <w:t>止</w:t>
            </w:r>
            <w:proofErr w:type="gramEnd"/>
          </w:p>
          <w:p w14:paraId="11A971FA" w14:textId="77777777" w:rsidR="00FB6AF0" w:rsidRPr="00DF7013" w:rsidRDefault="00FB6AF0" w:rsidP="001B737B">
            <w:pPr>
              <w:overflowPunct w:val="0"/>
              <w:adjustRightInd w:val="0"/>
              <w:snapToGrid w:val="0"/>
              <w:spacing w:line="340" w:lineRule="exact"/>
              <w:jc w:val="right"/>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單位：新臺幣千元、％</w:t>
            </w:r>
          </w:p>
        </w:tc>
      </w:tr>
      <w:tr w:rsidR="00FB6AF0" w:rsidRPr="00D46EC6" w14:paraId="0E9EB528" w14:textId="77777777" w:rsidTr="001B737B">
        <w:trPr>
          <w:trHeight w:val="482"/>
          <w:jc w:val="center"/>
        </w:trPr>
        <w:tc>
          <w:tcPr>
            <w:tcW w:w="3686" w:type="dxa"/>
            <w:tcBorders>
              <w:right w:val="single" w:sz="4" w:space="0" w:color="auto"/>
            </w:tcBorders>
            <w:shd w:val="clear" w:color="auto" w:fill="D9E2F3" w:themeFill="accent1" w:themeFillTint="33"/>
            <w:vAlign w:val="center"/>
          </w:tcPr>
          <w:p w14:paraId="36D2CFF3" w14:textId="77777777" w:rsidR="00FB6AF0" w:rsidRPr="00D46EC6" w:rsidRDefault="00FB6AF0" w:rsidP="001B737B">
            <w:pPr>
              <w:overflowPunct w:val="0"/>
              <w:autoSpaceDE w:val="0"/>
              <w:autoSpaceDN w:val="0"/>
              <w:adjustRightInd w:val="0"/>
              <w:spacing w:line="300" w:lineRule="exact"/>
              <w:jc w:val="center"/>
              <w:rPr>
                <w:rFonts w:ascii="標楷體" w:eastAsia="標楷體" w:hAnsi="標楷體"/>
                <w:bCs/>
                <w:color w:val="000000" w:themeColor="text1"/>
                <w:sz w:val="20"/>
                <w:szCs w:val="20"/>
              </w:rPr>
            </w:pPr>
            <w:bookmarkStart w:id="11" w:name="_Hlk76913657"/>
            <w:r w:rsidRPr="00D46EC6">
              <w:rPr>
                <w:rFonts w:ascii="標楷體" w:eastAsia="標楷體" w:hAnsi="標楷體" w:hint="eastAsia"/>
                <w:bCs/>
                <w:color w:val="000000" w:themeColor="text1"/>
                <w:sz w:val="20"/>
                <w:szCs w:val="20"/>
              </w:rPr>
              <w:t>前瞻計畫建設類別</w:t>
            </w:r>
          </w:p>
        </w:tc>
        <w:tc>
          <w:tcPr>
            <w:tcW w:w="2067" w:type="dxa"/>
            <w:tcBorders>
              <w:left w:val="single" w:sz="4" w:space="0" w:color="auto"/>
              <w:bottom w:val="single" w:sz="4" w:space="0" w:color="auto"/>
            </w:tcBorders>
            <w:shd w:val="clear" w:color="auto" w:fill="D9E2F3" w:themeFill="accent1" w:themeFillTint="33"/>
            <w:vAlign w:val="center"/>
          </w:tcPr>
          <w:p w14:paraId="50807C36" w14:textId="77777777" w:rsidR="00FB6AF0" w:rsidRPr="00D46EC6" w:rsidRDefault="00FB6AF0" w:rsidP="001B737B">
            <w:pPr>
              <w:overflowPunct w:val="0"/>
              <w:adjustRightInd w:val="0"/>
              <w:snapToGrid w:val="0"/>
              <w:spacing w:line="300" w:lineRule="exact"/>
              <w:ind w:leftChars="-20" w:left="-48" w:rightChars="-20" w:right="-48"/>
              <w:jc w:val="center"/>
              <w:textAlignment w:val="baseline"/>
              <w:rPr>
                <w:rFonts w:ascii="標楷體" w:eastAsia="標楷體" w:hAnsi="標楷體"/>
                <w:bCs/>
                <w:color w:val="000000" w:themeColor="text1"/>
                <w:sz w:val="20"/>
                <w:szCs w:val="20"/>
              </w:rPr>
            </w:pPr>
            <w:r w:rsidRPr="00D46EC6">
              <w:rPr>
                <w:rFonts w:ascii="標楷體" w:eastAsia="標楷體" w:hAnsi="標楷體" w:hint="eastAsia"/>
                <w:bCs/>
                <w:color w:val="000000" w:themeColor="text1"/>
                <w:sz w:val="20"/>
                <w:szCs w:val="20"/>
              </w:rPr>
              <w:t>前瞻計畫補助款（A）</w:t>
            </w:r>
          </w:p>
        </w:tc>
        <w:tc>
          <w:tcPr>
            <w:tcW w:w="2327" w:type="dxa"/>
            <w:shd w:val="clear" w:color="auto" w:fill="D9E2F3" w:themeFill="accent1" w:themeFillTint="33"/>
            <w:vAlign w:val="center"/>
          </w:tcPr>
          <w:p w14:paraId="6C2A02C6" w14:textId="77777777" w:rsidR="00FB6AF0" w:rsidRPr="00D46EC6" w:rsidRDefault="00FB6AF0" w:rsidP="001B737B">
            <w:pPr>
              <w:overflowPunct w:val="0"/>
              <w:adjustRightInd w:val="0"/>
              <w:snapToGrid w:val="0"/>
              <w:spacing w:line="300" w:lineRule="exact"/>
              <w:jc w:val="center"/>
              <w:textAlignment w:val="baseline"/>
              <w:rPr>
                <w:rFonts w:ascii="標楷體" w:eastAsia="標楷體" w:hAnsi="標楷體"/>
                <w:bCs/>
                <w:color w:val="000000" w:themeColor="text1"/>
                <w:sz w:val="20"/>
                <w:szCs w:val="20"/>
              </w:rPr>
            </w:pPr>
            <w:r w:rsidRPr="00D46EC6">
              <w:rPr>
                <w:rFonts w:ascii="標楷體" w:eastAsia="標楷體" w:hAnsi="標楷體" w:hint="eastAsia"/>
                <w:bCs/>
                <w:color w:val="000000" w:themeColor="text1"/>
                <w:sz w:val="20"/>
                <w:szCs w:val="20"/>
              </w:rPr>
              <w:t>補助款累計執行數（B）</w:t>
            </w:r>
          </w:p>
        </w:tc>
        <w:tc>
          <w:tcPr>
            <w:tcW w:w="1579" w:type="dxa"/>
            <w:shd w:val="clear" w:color="auto" w:fill="D9E2F3" w:themeFill="accent1" w:themeFillTint="33"/>
            <w:vAlign w:val="center"/>
          </w:tcPr>
          <w:p w14:paraId="22B959FF" w14:textId="77777777" w:rsidR="00FB6AF0" w:rsidRPr="00D46EC6" w:rsidRDefault="00FB6AF0" w:rsidP="001B737B">
            <w:pPr>
              <w:overflowPunct w:val="0"/>
              <w:adjustRightInd w:val="0"/>
              <w:snapToGrid w:val="0"/>
              <w:spacing w:line="220" w:lineRule="exact"/>
              <w:jc w:val="center"/>
              <w:textAlignment w:val="baseline"/>
              <w:rPr>
                <w:rFonts w:ascii="標楷體" w:eastAsia="標楷體" w:hAnsi="標楷體"/>
                <w:bCs/>
                <w:color w:val="000000" w:themeColor="text1"/>
                <w:sz w:val="20"/>
                <w:szCs w:val="20"/>
              </w:rPr>
            </w:pPr>
            <w:r w:rsidRPr="00D46EC6">
              <w:rPr>
                <w:rFonts w:ascii="標楷體" w:eastAsia="標楷體" w:hAnsi="標楷體" w:hint="eastAsia"/>
                <w:bCs/>
                <w:color w:val="000000" w:themeColor="text1"/>
                <w:sz w:val="20"/>
                <w:szCs w:val="20"/>
              </w:rPr>
              <w:t>執行率</w:t>
            </w:r>
          </w:p>
          <w:p w14:paraId="3BBE4D0D" w14:textId="77777777" w:rsidR="00FB6AF0" w:rsidRPr="00D46EC6" w:rsidRDefault="00FB6AF0" w:rsidP="001B737B">
            <w:pPr>
              <w:overflowPunct w:val="0"/>
              <w:adjustRightInd w:val="0"/>
              <w:snapToGrid w:val="0"/>
              <w:spacing w:line="220" w:lineRule="exact"/>
              <w:ind w:leftChars="-20" w:left="-48" w:rightChars="-10" w:right="-24"/>
              <w:jc w:val="center"/>
              <w:textAlignment w:val="baseline"/>
              <w:rPr>
                <w:rFonts w:ascii="標楷體" w:eastAsia="標楷體" w:hAnsi="標楷體"/>
                <w:bCs/>
                <w:color w:val="000000" w:themeColor="text1"/>
                <w:sz w:val="20"/>
                <w:szCs w:val="20"/>
              </w:rPr>
            </w:pPr>
            <w:r w:rsidRPr="00D46EC6">
              <w:rPr>
                <w:rFonts w:ascii="標楷體" w:eastAsia="標楷體" w:hAnsi="標楷體" w:hint="eastAsia"/>
                <w:bCs/>
                <w:color w:val="000000" w:themeColor="text1"/>
                <w:sz w:val="20"/>
                <w:szCs w:val="20"/>
              </w:rPr>
              <w:t>（B/A</w:t>
            </w:r>
            <w:r w:rsidRPr="00D46EC6">
              <w:rPr>
                <w:rFonts w:ascii="標楷體" w:eastAsia="標楷體" w:hAnsi="標楷體" w:hint="eastAsia"/>
                <w:bCs/>
                <w:color w:val="000000" w:themeColor="text1"/>
                <w:sz w:val="20"/>
                <w:szCs w:val="20"/>
              </w:rPr>
              <w:sym w:font="Wingdings 2" w:char="F0CD"/>
            </w:r>
            <w:r w:rsidRPr="00D46EC6">
              <w:rPr>
                <w:rFonts w:ascii="標楷體" w:eastAsia="標楷體" w:hAnsi="標楷體"/>
                <w:bCs/>
                <w:color w:val="000000" w:themeColor="text1"/>
                <w:sz w:val="20"/>
                <w:szCs w:val="20"/>
              </w:rPr>
              <w:t>100</w:t>
            </w:r>
            <w:r w:rsidRPr="00D46EC6">
              <w:rPr>
                <w:rFonts w:ascii="標楷體" w:eastAsia="標楷體" w:hAnsi="標楷體" w:hint="eastAsia"/>
                <w:bCs/>
                <w:color w:val="000000" w:themeColor="text1"/>
                <w:sz w:val="20"/>
                <w:szCs w:val="20"/>
              </w:rPr>
              <w:t>）</w:t>
            </w:r>
          </w:p>
        </w:tc>
      </w:tr>
      <w:bookmarkEnd w:id="11"/>
      <w:tr w:rsidR="00FB6AF0" w:rsidRPr="00DF7013" w14:paraId="446032BD" w14:textId="77777777" w:rsidTr="001B737B">
        <w:trPr>
          <w:trHeight w:val="397"/>
          <w:jc w:val="center"/>
        </w:trPr>
        <w:tc>
          <w:tcPr>
            <w:tcW w:w="3686" w:type="dxa"/>
            <w:tcBorders>
              <w:right w:val="single" w:sz="4" w:space="0" w:color="auto"/>
            </w:tcBorders>
            <w:vAlign w:val="center"/>
          </w:tcPr>
          <w:p w14:paraId="7998734E" w14:textId="77777777" w:rsidR="00FB6AF0" w:rsidRPr="00DF7013" w:rsidRDefault="00FB6AF0" w:rsidP="001B737B">
            <w:pPr>
              <w:overflowPunct w:val="0"/>
              <w:adjustRightInd w:val="0"/>
              <w:snapToGrid w:val="0"/>
              <w:spacing w:line="260" w:lineRule="exact"/>
              <w:ind w:leftChars="400" w:left="960" w:rightChars="400" w:right="960"/>
              <w:jc w:val="distribute"/>
              <w:textAlignment w:val="baseline"/>
              <w:rPr>
                <w:rFonts w:ascii="標楷體" w:eastAsia="標楷體" w:hAnsi="標楷體"/>
                <w:b/>
                <w:color w:val="000000" w:themeColor="text1"/>
                <w:sz w:val="20"/>
                <w:szCs w:val="20"/>
              </w:rPr>
            </w:pPr>
            <w:r w:rsidRPr="00DF7013">
              <w:rPr>
                <w:rFonts w:ascii="標楷體" w:eastAsia="標楷體" w:hAnsi="標楷體" w:hint="eastAsia"/>
                <w:b/>
                <w:color w:val="000000" w:themeColor="text1"/>
                <w:sz w:val="20"/>
                <w:szCs w:val="20"/>
              </w:rPr>
              <w:t>合計</w:t>
            </w:r>
          </w:p>
        </w:tc>
        <w:tc>
          <w:tcPr>
            <w:tcW w:w="2067" w:type="dxa"/>
            <w:tcBorders>
              <w:top w:val="single" w:sz="4" w:space="0" w:color="auto"/>
              <w:left w:val="single" w:sz="4" w:space="0" w:color="auto"/>
              <w:bottom w:val="single" w:sz="4" w:space="0" w:color="auto"/>
              <w:right w:val="single" w:sz="4" w:space="0" w:color="auto"/>
            </w:tcBorders>
            <w:shd w:val="clear" w:color="000000" w:fill="auto"/>
            <w:vAlign w:val="center"/>
          </w:tcPr>
          <w:p w14:paraId="688C64E1" w14:textId="77777777" w:rsidR="00FB6AF0" w:rsidRPr="00DF7013" w:rsidRDefault="00FB6AF0" w:rsidP="001B737B">
            <w:pPr>
              <w:widowControl/>
              <w:overflowPunct w:val="0"/>
              <w:spacing w:line="260" w:lineRule="exact"/>
              <w:jc w:val="right"/>
              <w:textAlignment w:val="center"/>
              <w:rPr>
                <w:rFonts w:ascii="標楷體" w:eastAsia="標楷體" w:hAnsi="標楷體"/>
                <w:b/>
                <w:bCs/>
                <w:color w:val="000000" w:themeColor="text1"/>
                <w:sz w:val="20"/>
                <w:szCs w:val="20"/>
                <w:lang w:eastAsia="zh-CN"/>
              </w:rPr>
            </w:pPr>
            <w:r w:rsidRPr="00DF7013">
              <w:rPr>
                <w:rFonts w:ascii="標楷體" w:eastAsia="標楷體" w:hAnsi="標楷體" w:hint="eastAsia"/>
                <w:b/>
                <w:bCs/>
                <w:color w:val="000000" w:themeColor="text1"/>
                <w:sz w:val="20"/>
                <w:szCs w:val="20"/>
                <w:lang w:eastAsia="zh-CN"/>
              </w:rPr>
              <w:t>1,087,541</w:t>
            </w:r>
          </w:p>
        </w:tc>
        <w:tc>
          <w:tcPr>
            <w:tcW w:w="2327" w:type="dxa"/>
            <w:tcBorders>
              <w:top w:val="single" w:sz="4" w:space="0" w:color="auto"/>
              <w:left w:val="single" w:sz="4" w:space="0" w:color="auto"/>
              <w:bottom w:val="single" w:sz="4" w:space="0" w:color="auto"/>
              <w:right w:val="single" w:sz="4" w:space="0" w:color="auto"/>
            </w:tcBorders>
            <w:shd w:val="clear" w:color="auto" w:fill="auto"/>
            <w:vAlign w:val="center"/>
          </w:tcPr>
          <w:p w14:paraId="6D06FB27" w14:textId="77777777" w:rsidR="00FB6AF0" w:rsidRPr="00DF7013" w:rsidRDefault="00FB6AF0" w:rsidP="001B737B">
            <w:pPr>
              <w:widowControl/>
              <w:overflowPunct w:val="0"/>
              <w:spacing w:line="260" w:lineRule="exact"/>
              <w:jc w:val="right"/>
              <w:textAlignment w:val="center"/>
              <w:rPr>
                <w:rFonts w:ascii="標楷體" w:eastAsia="標楷體" w:hAnsi="標楷體"/>
                <w:b/>
                <w:bCs/>
                <w:color w:val="000000" w:themeColor="text1"/>
                <w:sz w:val="20"/>
                <w:szCs w:val="20"/>
                <w:lang w:eastAsia="zh-CN"/>
              </w:rPr>
            </w:pPr>
            <w:r w:rsidRPr="00DF7013">
              <w:rPr>
                <w:rFonts w:ascii="標楷體" w:eastAsia="標楷體" w:hAnsi="標楷體" w:hint="eastAsia"/>
                <w:b/>
                <w:bCs/>
                <w:color w:val="000000" w:themeColor="text1"/>
                <w:sz w:val="20"/>
                <w:szCs w:val="20"/>
                <w:lang w:eastAsia="zh-CN"/>
              </w:rPr>
              <w:t>1,051,088</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3FDE0B31" w14:textId="77777777" w:rsidR="00FB6AF0" w:rsidRPr="00DF7013" w:rsidRDefault="00FB6AF0" w:rsidP="001B737B">
            <w:pPr>
              <w:widowControl/>
              <w:overflowPunct w:val="0"/>
              <w:spacing w:line="260" w:lineRule="exact"/>
              <w:jc w:val="right"/>
              <w:textAlignment w:val="center"/>
              <w:rPr>
                <w:rFonts w:ascii="標楷體" w:eastAsia="標楷體" w:hAnsi="標楷體"/>
                <w:b/>
                <w:bCs/>
                <w:color w:val="000000" w:themeColor="text1"/>
                <w:sz w:val="20"/>
                <w:szCs w:val="20"/>
                <w:lang w:eastAsia="zh-CN"/>
              </w:rPr>
            </w:pPr>
            <w:r w:rsidRPr="00DF7013">
              <w:rPr>
                <w:rFonts w:ascii="標楷體" w:eastAsia="標楷體" w:hAnsi="標楷體" w:hint="eastAsia"/>
                <w:b/>
                <w:bCs/>
                <w:color w:val="000000" w:themeColor="text1"/>
                <w:sz w:val="20"/>
                <w:szCs w:val="20"/>
                <w:lang w:eastAsia="zh-CN"/>
              </w:rPr>
              <w:t>96.65</w:t>
            </w:r>
          </w:p>
        </w:tc>
      </w:tr>
      <w:tr w:rsidR="00FB6AF0" w:rsidRPr="00DF7013" w14:paraId="6CC8BE49" w14:textId="77777777" w:rsidTr="001B737B">
        <w:trPr>
          <w:trHeight w:val="397"/>
          <w:jc w:val="center"/>
        </w:trPr>
        <w:tc>
          <w:tcPr>
            <w:tcW w:w="3686" w:type="dxa"/>
            <w:tcBorders>
              <w:right w:val="single" w:sz="4" w:space="0" w:color="auto"/>
            </w:tcBorders>
            <w:vAlign w:val="center"/>
          </w:tcPr>
          <w:p w14:paraId="398751A1"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s="Arial"/>
                <w:color w:val="000000" w:themeColor="text1"/>
                <w:sz w:val="20"/>
                <w:szCs w:val="20"/>
              </w:rPr>
            </w:pPr>
            <w:r w:rsidRPr="00DF7013">
              <w:rPr>
                <w:rFonts w:ascii="標楷體" w:eastAsia="標楷體" w:hAnsi="標楷體" w:hint="eastAsia"/>
                <w:color w:val="000000" w:themeColor="text1"/>
                <w:sz w:val="20"/>
                <w:szCs w:val="20"/>
              </w:rPr>
              <w:t>城鄉建設</w:t>
            </w:r>
          </w:p>
        </w:tc>
        <w:tc>
          <w:tcPr>
            <w:tcW w:w="2067" w:type="dxa"/>
            <w:tcBorders>
              <w:top w:val="nil"/>
              <w:left w:val="single" w:sz="4" w:space="0" w:color="auto"/>
              <w:bottom w:val="single" w:sz="4" w:space="0" w:color="auto"/>
              <w:right w:val="single" w:sz="4" w:space="0" w:color="auto"/>
            </w:tcBorders>
            <w:shd w:val="clear" w:color="auto" w:fill="auto"/>
            <w:vAlign w:val="center"/>
          </w:tcPr>
          <w:p w14:paraId="17536695"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898,316</w:t>
            </w:r>
          </w:p>
        </w:tc>
        <w:tc>
          <w:tcPr>
            <w:tcW w:w="2327" w:type="dxa"/>
            <w:tcBorders>
              <w:top w:val="nil"/>
              <w:left w:val="single" w:sz="4" w:space="0" w:color="auto"/>
              <w:bottom w:val="single" w:sz="4" w:space="0" w:color="auto"/>
              <w:right w:val="single" w:sz="4" w:space="0" w:color="auto"/>
            </w:tcBorders>
            <w:shd w:val="clear" w:color="auto" w:fill="auto"/>
            <w:vAlign w:val="center"/>
          </w:tcPr>
          <w:p w14:paraId="7593147A"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881,327</w:t>
            </w:r>
          </w:p>
        </w:tc>
        <w:tc>
          <w:tcPr>
            <w:tcW w:w="1579" w:type="dxa"/>
            <w:tcBorders>
              <w:top w:val="nil"/>
              <w:left w:val="single" w:sz="4" w:space="0" w:color="auto"/>
              <w:bottom w:val="single" w:sz="4" w:space="0" w:color="auto"/>
              <w:right w:val="single" w:sz="4" w:space="0" w:color="auto"/>
            </w:tcBorders>
            <w:shd w:val="clear" w:color="auto" w:fill="auto"/>
            <w:vAlign w:val="center"/>
          </w:tcPr>
          <w:p w14:paraId="26858EEC"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98.11</w:t>
            </w:r>
          </w:p>
        </w:tc>
      </w:tr>
      <w:tr w:rsidR="00FB6AF0" w:rsidRPr="00DF7013" w14:paraId="5A85F37A" w14:textId="77777777" w:rsidTr="001B737B">
        <w:trPr>
          <w:trHeight w:val="397"/>
          <w:jc w:val="center"/>
        </w:trPr>
        <w:tc>
          <w:tcPr>
            <w:tcW w:w="3686" w:type="dxa"/>
            <w:tcBorders>
              <w:right w:val="single" w:sz="4" w:space="0" w:color="auto"/>
            </w:tcBorders>
            <w:vAlign w:val="center"/>
          </w:tcPr>
          <w:p w14:paraId="6C38EC74"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數位建設</w:t>
            </w:r>
          </w:p>
        </w:tc>
        <w:tc>
          <w:tcPr>
            <w:tcW w:w="2067" w:type="dxa"/>
            <w:tcBorders>
              <w:top w:val="nil"/>
              <w:left w:val="single" w:sz="4" w:space="0" w:color="auto"/>
              <w:bottom w:val="single" w:sz="4" w:space="0" w:color="auto"/>
              <w:right w:val="single" w:sz="4" w:space="0" w:color="auto"/>
            </w:tcBorders>
            <w:shd w:val="clear" w:color="auto" w:fill="auto"/>
            <w:vAlign w:val="center"/>
          </w:tcPr>
          <w:p w14:paraId="5ED41ABF"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118,936</w:t>
            </w:r>
          </w:p>
        </w:tc>
        <w:tc>
          <w:tcPr>
            <w:tcW w:w="2327" w:type="dxa"/>
            <w:tcBorders>
              <w:top w:val="nil"/>
              <w:left w:val="single" w:sz="4" w:space="0" w:color="auto"/>
              <w:bottom w:val="single" w:sz="4" w:space="0" w:color="auto"/>
              <w:right w:val="single" w:sz="4" w:space="0" w:color="auto"/>
            </w:tcBorders>
            <w:shd w:val="clear" w:color="auto" w:fill="auto"/>
            <w:vAlign w:val="center"/>
          </w:tcPr>
          <w:p w14:paraId="0A12EDED"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117,863</w:t>
            </w:r>
          </w:p>
        </w:tc>
        <w:tc>
          <w:tcPr>
            <w:tcW w:w="1579" w:type="dxa"/>
            <w:tcBorders>
              <w:top w:val="nil"/>
              <w:left w:val="single" w:sz="4" w:space="0" w:color="auto"/>
              <w:bottom w:val="single" w:sz="4" w:space="0" w:color="auto"/>
              <w:right w:val="single" w:sz="4" w:space="0" w:color="auto"/>
            </w:tcBorders>
            <w:shd w:val="clear" w:color="auto" w:fill="auto"/>
            <w:vAlign w:val="center"/>
          </w:tcPr>
          <w:p w14:paraId="133E5D17"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99.10</w:t>
            </w:r>
          </w:p>
        </w:tc>
      </w:tr>
      <w:tr w:rsidR="00FB6AF0" w:rsidRPr="00DF7013" w14:paraId="7948B064" w14:textId="77777777" w:rsidTr="001B737B">
        <w:trPr>
          <w:trHeight w:val="397"/>
          <w:jc w:val="center"/>
        </w:trPr>
        <w:tc>
          <w:tcPr>
            <w:tcW w:w="3686" w:type="dxa"/>
            <w:tcBorders>
              <w:right w:val="single" w:sz="4" w:space="0" w:color="auto"/>
            </w:tcBorders>
            <w:vAlign w:val="center"/>
          </w:tcPr>
          <w:p w14:paraId="5FDA6B08"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水環境建設</w:t>
            </w:r>
          </w:p>
        </w:tc>
        <w:tc>
          <w:tcPr>
            <w:tcW w:w="2067" w:type="dxa"/>
            <w:tcBorders>
              <w:top w:val="nil"/>
              <w:left w:val="single" w:sz="4" w:space="0" w:color="auto"/>
              <w:bottom w:val="single" w:sz="4" w:space="0" w:color="auto"/>
              <w:right w:val="single" w:sz="4" w:space="0" w:color="auto"/>
            </w:tcBorders>
            <w:shd w:val="clear" w:color="auto" w:fill="auto"/>
            <w:vAlign w:val="center"/>
          </w:tcPr>
          <w:p w14:paraId="5948F855"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58,229</w:t>
            </w:r>
          </w:p>
        </w:tc>
        <w:tc>
          <w:tcPr>
            <w:tcW w:w="2327" w:type="dxa"/>
            <w:tcBorders>
              <w:top w:val="nil"/>
              <w:left w:val="single" w:sz="4" w:space="0" w:color="auto"/>
              <w:bottom w:val="single" w:sz="4" w:space="0" w:color="auto"/>
              <w:right w:val="single" w:sz="4" w:space="0" w:color="auto"/>
            </w:tcBorders>
            <w:shd w:val="clear" w:color="auto" w:fill="auto"/>
            <w:vAlign w:val="center"/>
          </w:tcPr>
          <w:p w14:paraId="5F6BBA55"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41,659</w:t>
            </w:r>
          </w:p>
        </w:tc>
        <w:tc>
          <w:tcPr>
            <w:tcW w:w="1579" w:type="dxa"/>
            <w:tcBorders>
              <w:top w:val="nil"/>
              <w:left w:val="single" w:sz="4" w:space="0" w:color="auto"/>
              <w:bottom w:val="single" w:sz="4" w:space="0" w:color="auto"/>
              <w:right w:val="single" w:sz="4" w:space="0" w:color="auto"/>
            </w:tcBorders>
            <w:shd w:val="clear" w:color="auto" w:fill="auto"/>
            <w:vAlign w:val="center"/>
          </w:tcPr>
          <w:p w14:paraId="42D82678"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71.54</w:t>
            </w:r>
          </w:p>
        </w:tc>
      </w:tr>
      <w:tr w:rsidR="00FB6AF0" w:rsidRPr="00DF7013" w14:paraId="20C0B7AD" w14:textId="77777777" w:rsidTr="001B737B">
        <w:trPr>
          <w:trHeight w:val="397"/>
          <w:jc w:val="center"/>
        </w:trPr>
        <w:tc>
          <w:tcPr>
            <w:tcW w:w="3686" w:type="dxa"/>
            <w:tcBorders>
              <w:right w:val="single" w:sz="4" w:space="0" w:color="auto"/>
            </w:tcBorders>
            <w:vAlign w:val="center"/>
          </w:tcPr>
          <w:p w14:paraId="74A3F49F"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olor w:val="000000" w:themeColor="text1"/>
                <w:sz w:val="20"/>
                <w:szCs w:val="20"/>
              </w:rPr>
            </w:pPr>
            <w:proofErr w:type="gramStart"/>
            <w:r w:rsidRPr="00DF7013">
              <w:rPr>
                <w:rFonts w:ascii="標楷體" w:eastAsia="標楷體" w:hAnsi="標楷體" w:hint="eastAsia"/>
                <w:color w:val="000000" w:themeColor="text1"/>
                <w:sz w:val="20"/>
                <w:szCs w:val="20"/>
              </w:rPr>
              <w:t>因應少子化</w:t>
            </w:r>
            <w:proofErr w:type="gramEnd"/>
            <w:r w:rsidRPr="00DF7013">
              <w:rPr>
                <w:rFonts w:ascii="標楷體" w:eastAsia="標楷體" w:hAnsi="標楷體" w:hint="eastAsia"/>
                <w:color w:val="000000" w:themeColor="text1"/>
                <w:sz w:val="20"/>
                <w:szCs w:val="20"/>
              </w:rPr>
              <w:t>友善育兒空間建設</w:t>
            </w:r>
          </w:p>
        </w:tc>
        <w:tc>
          <w:tcPr>
            <w:tcW w:w="2067" w:type="dxa"/>
            <w:tcBorders>
              <w:top w:val="nil"/>
              <w:left w:val="single" w:sz="4" w:space="0" w:color="auto"/>
              <w:bottom w:val="single" w:sz="4" w:space="0" w:color="auto"/>
              <w:right w:val="single" w:sz="4" w:space="0" w:color="auto"/>
            </w:tcBorders>
            <w:shd w:val="clear" w:color="auto" w:fill="auto"/>
            <w:vAlign w:val="center"/>
          </w:tcPr>
          <w:p w14:paraId="50EC612F"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7,818</w:t>
            </w:r>
          </w:p>
        </w:tc>
        <w:tc>
          <w:tcPr>
            <w:tcW w:w="2327" w:type="dxa"/>
            <w:tcBorders>
              <w:top w:val="nil"/>
              <w:left w:val="single" w:sz="4" w:space="0" w:color="auto"/>
              <w:bottom w:val="single" w:sz="4" w:space="0" w:color="auto"/>
              <w:right w:val="single" w:sz="4" w:space="0" w:color="auto"/>
            </w:tcBorders>
            <w:shd w:val="clear" w:color="auto" w:fill="auto"/>
            <w:vAlign w:val="center"/>
          </w:tcPr>
          <w:p w14:paraId="175937CC"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6,001</w:t>
            </w:r>
          </w:p>
        </w:tc>
        <w:tc>
          <w:tcPr>
            <w:tcW w:w="1579" w:type="dxa"/>
            <w:tcBorders>
              <w:top w:val="nil"/>
              <w:left w:val="single" w:sz="4" w:space="0" w:color="auto"/>
              <w:bottom w:val="single" w:sz="4" w:space="0" w:color="auto"/>
              <w:right w:val="single" w:sz="4" w:space="0" w:color="auto"/>
            </w:tcBorders>
            <w:shd w:val="clear" w:color="auto" w:fill="auto"/>
            <w:vAlign w:val="center"/>
          </w:tcPr>
          <w:p w14:paraId="54BE39EA"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76.77</w:t>
            </w:r>
          </w:p>
        </w:tc>
      </w:tr>
      <w:tr w:rsidR="00FB6AF0" w:rsidRPr="00DF7013" w14:paraId="52986939" w14:textId="77777777" w:rsidTr="001B737B">
        <w:trPr>
          <w:trHeight w:val="397"/>
          <w:jc w:val="center"/>
        </w:trPr>
        <w:tc>
          <w:tcPr>
            <w:tcW w:w="3686" w:type="dxa"/>
            <w:tcBorders>
              <w:right w:val="single" w:sz="4" w:space="0" w:color="auto"/>
            </w:tcBorders>
            <w:vAlign w:val="center"/>
          </w:tcPr>
          <w:p w14:paraId="1C533061"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食品安全建設</w:t>
            </w:r>
          </w:p>
        </w:tc>
        <w:tc>
          <w:tcPr>
            <w:tcW w:w="2067" w:type="dxa"/>
            <w:tcBorders>
              <w:top w:val="nil"/>
              <w:left w:val="single" w:sz="4" w:space="0" w:color="auto"/>
              <w:bottom w:val="single" w:sz="4" w:space="0" w:color="auto"/>
              <w:right w:val="single" w:sz="4" w:space="0" w:color="auto"/>
            </w:tcBorders>
            <w:shd w:val="clear" w:color="auto" w:fill="auto"/>
            <w:vAlign w:val="center"/>
          </w:tcPr>
          <w:p w14:paraId="3E73CC7C"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4,240</w:t>
            </w:r>
          </w:p>
        </w:tc>
        <w:tc>
          <w:tcPr>
            <w:tcW w:w="2327" w:type="dxa"/>
            <w:tcBorders>
              <w:top w:val="nil"/>
              <w:left w:val="single" w:sz="4" w:space="0" w:color="auto"/>
              <w:bottom w:val="single" w:sz="4" w:space="0" w:color="auto"/>
              <w:right w:val="single" w:sz="4" w:space="0" w:color="auto"/>
            </w:tcBorders>
            <w:shd w:val="clear" w:color="auto" w:fill="auto"/>
            <w:vAlign w:val="center"/>
          </w:tcPr>
          <w:p w14:paraId="7B788351"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4,236</w:t>
            </w:r>
          </w:p>
        </w:tc>
        <w:tc>
          <w:tcPr>
            <w:tcW w:w="1579" w:type="dxa"/>
            <w:tcBorders>
              <w:top w:val="nil"/>
              <w:left w:val="single" w:sz="4" w:space="0" w:color="auto"/>
              <w:bottom w:val="single" w:sz="4" w:space="0" w:color="auto"/>
              <w:right w:val="single" w:sz="4" w:space="0" w:color="auto"/>
            </w:tcBorders>
            <w:shd w:val="clear" w:color="auto" w:fill="auto"/>
            <w:vAlign w:val="center"/>
          </w:tcPr>
          <w:p w14:paraId="5952A533"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99.93</w:t>
            </w:r>
          </w:p>
        </w:tc>
      </w:tr>
      <w:tr w:rsidR="00FB6AF0" w:rsidRPr="00DF7013" w14:paraId="2ED1102F" w14:textId="77777777" w:rsidTr="001B737B">
        <w:trPr>
          <w:trHeight w:val="164"/>
          <w:jc w:val="center"/>
        </w:trPr>
        <w:tc>
          <w:tcPr>
            <w:tcW w:w="9659" w:type="dxa"/>
            <w:gridSpan w:val="4"/>
            <w:tcBorders>
              <w:left w:val="nil"/>
              <w:bottom w:val="nil"/>
              <w:right w:val="nil"/>
            </w:tcBorders>
            <w:vAlign w:val="center"/>
          </w:tcPr>
          <w:p w14:paraId="3C09856D" w14:textId="77777777" w:rsidR="00FB6AF0" w:rsidRPr="00DF7013" w:rsidRDefault="00FB6AF0" w:rsidP="001B737B">
            <w:pPr>
              <w:overflowPunct w:val="0"/>
              <w:adjustRightInd w:val="0"/>
              <w:snapToGrid w:val="0"/>
              <w:spacing w:line="280" w:lineRule="exact"/>
              <w:ind w:left="538" w:rightChars="-25" w:right="-60" w:hangingChars="299" w:hanging="538"/>
              <w:jc w:val="both"/>
              <w:textAlignment w:val="baseline"/>
              <w:rPr>
                <w:rFonts w:ascii="標楷體" w:eastAsia="標楷體" w:hAnsi="標楷體"/>
                <w:color w:val="000000" w:themeColor="text1"/>
                <w:sz w:val="18"/>
                <w:szCs w:val="18"/>
              </w:rPr>
            </w:pPr>
            <w:proofErr w:type="gramStart"/>
            <w:r w:rsidRPr="00DF7013">
              <w:rPr>
                <w:rFonts w:ascii="標楷體" w:eastAsia="標楷體" w:hAnsi="標楷體" w:hint="eastAsia"/>
                <w:color w:val="000000" w:themeColor="text1"/>
                <w:sz w:val="18"/>
                <w:szCs w:val="18"/>
              </w:rPr>
              <w:t>註</w:t>
            </w:r>
            <w:proofErr w:type="gramEnd"/>
            <w:r w:rsidRPr="00DF7013">
              <w:rPr>
                <w:rFonts w:ascii="標楷體" w:eastAsia="標楷體" w:hAnsi="標楷體" w:hint="eastAsia"/>
                <w:color w:val="000000" w:themeColor="text1"/>
                <w:sz w:val="18"/>
                <w:szCs w:val="18"/>
              </w:rPr>
              <w:t>：1.本表依中央政府前瞻計畫補助款金額由高至低排序。</w:t>
            </w:r>
          </w:p>
          <w:p w14:paraId="545078A5" w14:textId="77777777" w:rsidR="00FB6AF0" w:rsidRPr="00DF7013" w:rsidRDefault="00FB6AF0" w:rsidP="001B737B">
            <w:pPr>
              <w:overflowPunct w:val="0"/>
              <w:adjustRightInd w:val="0"/>
              <w:snapToGrid w:val="0"/>
              <w:spacing w:line="300" w:lineRule="exact"/>
              <w:ind w:leftChars="146" w:left="350"/>
              <w:jc w:val="both"/>
              <w:textAlignment w:val="baseline"/>
              <w:rPr>
                <w:rFonts w:ascii="標楷體" w:eastAsia="標楷體" w:hAnsi="標楷體"/>
                <w:color w:val="000000" w:themeColor="text1"/>
                <w:sz w:val="18"/>
                <w:szCs w:val="18"/>
              </w:rPr>
            </w:pPr>
            <w:r w:rsidRPr="00DF7013">
              <w:rPr>
                <w:rFonts w:ascii="標楷體" w:eastAsia="標楷體" w:hAnsi="標楷體" w:hint="eastAsia"/>
                <w:color w:val="000000" w:themeColor="text1"/>
                <w:sz w:val="18"/>
                <w:szCs w:val="18"/>
              </w:rPr>
              <w:t>2.補助款累計執行數（B）係第1期特別決算實現數。</w:t>
            </w:r>
          </w:p>
          <w:p w14:paraId="2E3127D0" w14:textId="77777777" w:rsidR="00FB6AF0" w:rsidRPr="00DF7013" w:rsidRDefault="00FB6AF0" w:rsidP="001B737B">
            <w:pPr>
              <w:overflowPunct w:val="0"/>
              <w:adjustRightInd w:val="0"/>
              <w:snapToGrid w:val="0"/>
              <w:spacing w:line="260" w:lineRule="exact"/>
              <w:ind w:leftChars="146" w:left="535" w:hangingChars="103" w:hanging="185"/>
              <w:jc w:val="both"/>
              <w:textAlignment w:val="baseline"/>
              <w:rPr>
                <w:rFonts w:ascii="標楷體" w:eastAsia="標楷體" w:hAnsi="標楷體"/>
                <w:color w:val="000000" w:themeColor="text1"/>
                <w:sz w:val="18"/>
                <w:szCs w:val="18"/>
              </w:rPr>
            </w:pPr>
            <w:r w:rsidRPr="00DF7013">
              <w:rPr>
                <w:rFonts w:ascii="標楷體" w:eastAsia="標楷體" w:hAnsi="標楷體" w:hint="eastAsia"/>
                <w:color w:val="000000" w:themeColor="text1"/>
                <w:sz w:val="18"/>
                <w:szCs w:val="18"/>
              </w:rPr>
              <w:t>3.資料來源：整理自中央各主管機關提供資料。</w:t>
            </w:r>
          </w:p>
        </w:tc>
      </w:tr>
    </w:tbl>
    <w:p w14:paraId="2566A8B4" w14:textId="77777777" w:rsidR="00FB6AF0" w:rsidRPr="00DF7013" w:rsidRDefault="00FB6AF0" w:rsidP="00FB6AF0">
      <w:pPr>
        <w:overflowPunct w:val="0"/>
        <w:spacing w:line="510" w:lineRule="exact"/>
        <w:jc w:val="both"/>
        <w:rPr>
          <w:rFonts w:ascii="標楷體" w:eastAsia="標楷體" w:hAnsi="標楷體"/>
          <w:b/>
          <w:color w:val="000000" w:themeColor="text1"/>
          <w:sz w:val="32"/>
          <w:szCs w:val="32"/>
        </w:rPr>
      </w:pPr>
      <w:r w:rsidRPr="00DF7013">
        <w:rPr>
          <w:rFonts w:ascii="標楷體" w:eastAsia="標楷體" w:hAnsi="標楷體" w:hint="eastAsia"/>
          <w:b/>
          <w:color w:val="000000" w:themeColor="text1"/>
          <w:sz w:val="32"/>
          <w:szCs w:val="32"/>
        </w:rPr>
        <w:lastRenderedPageBreak/>
        <w:t>二、前瞻第2期特別</w:t>
      </w:r>
      <w:r w:rsidRPr="00DF7013">
        <w:rPr>
          <w:rFonts w:ascii="標楷體" w:eastAsia="標楷體" w:hAnsi="標楷體" w:hint="eastAsia"/>
          <w:b/>
          <w:color w:val="000000" w:themeColor="text1"/>
          <w:kern w:val="32"/>
          <w:sz w:val="32"/>
          <w:szCs w:val="32"/>
        </w:rPr>
        <w:t>預算</w:t>
      </w:r>
      <w:r w:rsidRPr="00DF7013">
        <w:rPr>
          <w:rFonts w:ascii="標楷體" w:eastAsia="標楷體" w:hAnsi="標楷體" w:hint="eastAsia"/>
          <w:b/>
          <w:color w:val="000000" w:themeColor="text1"/>
          <w:sz w:val="32"/>
          <w:szCs w:val="32"/>
        </w:rPr>
        <w:t>執行情形</w:t>
      </w:r>
    </w:p>
    <w:p w14:paraId="6E62BBC2" w14:textId="77777777" w:rsidR="00FB6AF0" w:rsidRPr="00DF7013" w:rsidRDefault="00FB6AF0" w:rsidP="00FB6AF0">
      <w:pPr>
        <w:overflowPunct w:val="0"/>
        <w:spacing w:line="500" w:lineRule="exact"/>
        <w:ind w:firstLineChars="100" w:firstLine="280"/>
        <w:jc w:val="both"/>
        <w:textAlignment w:val="bottom"/>
        <w:rPr>
          <w:rFonts w:ascii="標楷體" w:eastAsia="標楷體" w:hAnsi="標楷體"/>
          <w:b/>
          <w:color w:val="000000" w:themeColor="text1"/>
          <w:kern w:val="32"/>
          <w:sz w:val="28"/>
          <w:szCs w:val="28"/>
        </w:rPr>
      </w:pPr>
      <w:r w:rsidRPr="00DF7013">
        <w:rPr>
          <w:rFonts w:ascii="標楷體" w:eastAsia="標楷體" w:hAnsi="標楷體" w:hint="eastAsia"/>
          <w:b/>
          <w:color w:val="000000" w:themeColor="text1"/>
          <w:kern w:val="32"/>
          <w:sz w:val="28"/>
          <w:szCs w:val="28"/>
        </w:rPr>
        <w:t>（一）補助計畫建設類別</w:t>
      </w:r>
    </w:p>
    <w:p w14:paraId="5CC9EE6C" w14:textId="77777777" w:rsidR="00FB6AF0" w:rsidRPr="00445277" w:rsidRDefault="00FB6AF0" w:rsidP="00FB6AF0">
      <w:pPr>
        <w:overflowPunct w:val="0"/>
        <w:spacing w:line="500" w:lineRule="exact"/>
        <w:ind w:firstLineChars="200" w:firstLine="480"/>
        <w:jc w:val="both"/>
        <w:textAlignment w:val="bottom"/>
        <w:rPr>
          <w:rFonts w:ascii="標楷體" w:eastAsia="標楷體" w:hAnsi="標楷體"/>
          <w:color w:val="000000" w:themeColor="text1"/>
        </w:rPr>
      </w:pPr>
      <w:r w:rsidRPr="00445277">
        <w:rPr>
          <w:rFonts w:ascii="標楷體" w:eastAsia="標楷體" w:hAnsi="標楷體"/>
          <w:noProof/>
          <w:color w:val="000000" w:themeColor="text1"/>
        </w:rPr>
        <w:drawing>
          <wp:anchor distT="0" distB="0" distL="114300" distR="114300" simplePos="0" relativeHeight="251662336" behindDoc="1" locked="0" layoutInCell="1" allowOverlap="1" wp14:anchorId="5861EAEF" wp14:editId="3F7EAFE3">
            <wp:simplePos x="0" y="0"/>
            <wp:positionH relativeFrom="column">
              <wp:posOffset>10160</wp:posOffset>
            </wp:positionH>
            <wp:positionV relativeFrom="paragraph">
              <wp:posOffset>1416685</wp:posOffset>
            </wp:positionV>
            <wp:extent cx="3230245" cy="2795905"/>
            <wp:effectExtent l="0" t="0" r="8255" b="4445"/>
            <wp:wrapTight wrapText="bothSides">
              <wp:wrapPolygon edited="0">
                <wp:start x="0" y="0"/>
                <wp:lineTo x="0" y="21487"/>
                <wp:lineTo x="21528" y="21487"/>
                <wp:lineTo x="21528" y="0"/>
                <wp:lineTo x="0" y="0"/>
              </wp:wrapPolygon>
            </wp:wrapTight>
            <wp:docPr id="14" name="圖表 14">
              <a:extLst xmlns:a="http://schemas.openxmlformats.org/drawingml/2006/main">
                <a:ext uri="{FF2B5EF4-FFF2-40B4-BE49-F238E27FC236}">
                  <a16:creationId xmlns:a16="http://schemas.microsoft.com/office/drawing/2014/main" id="{4F8CF6E2-A2B5-450D-B3E9-9BF445EBDF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sidRPr="00445277">
        <w:rPr>
          <w:rFonts w:ascii="標楷體" w:eastAsia="標楷體" w:hAnsi="標楷體"/>
          <w:noProof/>
          <w:color w:val="000000" w:themeColor="text1"/>
        </w:rPr>
        <w:drawing>
          <wp:anchor distT="0" distB="0" distL="114300" distR="114300" simplePos="0" relativeHeight="251663360" behindDoc="1" locked="0" layoutInCell="1" allowOverlap="1" wp14:anchorId="7A2E61DE" wp14:editId="606D69A6">
            <wp:simplePos x="0" y="0"/>
            <wp:positionH relativeFrom="column">
              <wp:posOffset>3094355</wp:posOffset>
            </wp:positionH>
            <wp:positionV relativeFrom="paragraph">
              <wp:posOffset>1279525</wp:posOffset>
            </wp:positionV>
            <wp:extent cx="3234690" cy="2936875"/>
            <wp:effectExtent l="0" t="0" r="3810" b="0"/>
            <wp:wrapTight wrapText="bothSides">
              <wp:wrapPolygon edited="0">
                <wp:start x="0" y="0"/>
                <wp:lineTo x="0" y="21437"/>
                <wp:lineTo x="21498" y="21437"/>
                <wp:lineTo x="21498" y="0"/>
                <wp:lineTo x="0" y="0"/>
              </wp:wrapPolygon>
            </wp:wrapTight>
            <wp:docPr id="19" name="圖表 19">
              <a:extLst xmlns:a="http://schemas.openxmlformats.org/drawingml/2006/main">
                <a:ext uri="{FF2B5EF4-FFF2-40B4-BE49-F238E27FC236}">
                  <a16:creationId xmlns:a16="http://schemas.microsoft.com/office/drawing/2014/main" id="{1148B3FC-1CBF-4F7A-B745-3A612244B1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Pr="00445277">
        <w:rPr>
          <w:rFonts w:ascii="標楷體" w:eastAsia="標楷體" w:hAnsi="標楷體" w:hint="eastAsia"/>
          <w:color w:val="000000" w:themeColor="text1"/>
        </w:rPr>
        <w:t>中央政府（各</w:t>
      </w:r>
      <w:r w:rsidRPr="00445277">
        <w:rPr>
          <w:rFonts w:ascii="標楷體" w:eastAsia="標楷體" w:hAnsi="標楷體" w:hint="eastAsia"/>
          <w:bCs/>
          <w:color w:val="000000" w:themeColor="text1"/>
        </w:rPr>
        <w:t>主管機關</w:t>
      </w:r>
      <w:r w:rsidRPr="00445277">
        <w:rPr>
          <w:rFonts w:ascii="標楷體" w:eastAsia="標楷體" w:hAnsi="標楷體" w:hint="eastAsia"/>
          <w:color w:val="000000" w:themeColor="text1"/>
        </w:rPr>
        <w:t>）核定前瞻第2期特別預算補助縣政府計2</w:t>
      </w:r>
      <w:r w:rsidRPr="00445277">
        <w:rPr>
          <w:rFonts w:ascii="標楷體" w:eastAsia="標楷體" w:hAnsi="標楷體"/>
          <w:color w:val="000000" w:themeColor="text1"/>
        </w:rPr>
        <w:t>8</w:t>
      </w:r>
      <w:r w:rsidRPr="00445277">
        <w:rPr>
          <w:rFonts w:ascii="標楷體" w:eastAsia="標楷體" w:hAnsi="標楷體" w:hint="eastAsia"/>
          <w:color w:val="000000" w:themeColor="text1"/>
        </w:rPr>
        <w:t>億</w:t>
      </w:r>
      <w:r w:rsidRPr="00445277">
        <w:rPr>
          <w:rFonts w:ascii="標楷體" w:eastAsia="標楷體" w:hAnsi="標楷體"/>
          <w:color w:val="000000" w:themeColor="text1"/>
        </w:rPr>
        <w:t>9,928</w:t>
      </w:r>
      <w:r w:rsidRPr="00445277">
        <w:rPr>
          <w:rFonts w:ascii="標楷體" w:eastAsia="標楷體" w:hAnsi="標楷體" w:hint="eastAsia"/>
          <w:color w:val="000000" w:themeColor="text1"/>
        </w:rPr>
        <w:t>萬餘元（100.00％），包括城鄉建設2</w:t>
      </w:r>
      <w:r w:rsidRPr="00445277">
        <w:rPr>
          <w:rFonts w:ascii="標楷體" w:eastAsia="標楷體" w:hAnsi="標楷體"/>
          <w:color w:val="000000" w:themeColor="text1"/>
        </w:rPr>
        <w:t>3</w:t>
      </w:r>
      <w:r w:rsidRPr="00445277">
        <w:rPr>
          <w:rFonts w:ascii="標楷體" w:eastAsia="標楷體" w:hAnsi="標楷體" w:hint="eastAsia"/>
          <w:color w:val="000000" w:themeColor="text1"/>
        </w:rPr>
        <w:t>億</w:t>
      </w:r>
      <w:r w:rsidRPr="00445277">
        <w:rPr>
          <w:rFonts w:ascii="標楷體" w:eastAsia="標楷體" w:hAnsi="標楷體"/>
          <w:color w:val="000000" w:themeColor="text1"/>
        </w:rPr>
        <w:t>2,967</w:t>
      </w:r>
      <w:r w:rsidRPr="00445277">
        <w:rPr>
          <w:rFonts w:ascii="標楷體" w:eastAsia="標楷體" w:hAnsi="標楷體" w:hint="eastAsia"/>
          <w:color w:val="000000" w:themeColor="text1"/>
        </w:rPr>
        <w:t>萬餘元（</w:t>
      </w:r>
      <w:r w:rsidRPr="00445277">
        <w:rPr>
          <w:rFonts w:ascii="標楷體" w:eastAsia="標楷體" w:hAnsi="標楷體"/>
          <w:color w:val="000000" w:themeColor="text1"/>
        </w:rPr>
        <w:t>80.35</w:t>
      </w:r>
      <w:r w:rsidRPr="00445277">
        <w:rPr>
          <w:rFonts w:ascii="標楷體" w:eastAsia="標楷體" w:hAnsi="標楷體" w:hint="eastAsia"/>
          <w:color w:val="000000" w:themeColor="text1"/>
        </w:rPr>
        <w:t>％），水環境建設</w:t>
      </w:r>
      <w:r w:rsidRPr="00445277">
        <w:rPr>
          <w:rFonts w:ascii="標楷體" w:eastAsia="標楷體" w:hAnsi="標楷體"/>
          <w:color w:val="000000" w:themeColor="text1"/>
        </w:rPr>
        <w:t>3</w:t>
      </w:r>
      <w:r w:rsidRPr="00445277">
        <w:rPr>
          <w:rFonts w:ascii="標楷體" w:eastAsia="標楷體" w:hAnsi="標楷體" w:hint="eastAsia"/>
          <w:color w:val="000000" w:themeColor="text1"/>
        </w:rPr>
        <w:t>億</w:t>
      </w:r>
      <w:r w:rsidRPr="00445277">
        <w:rPr>
          <w:rFonts w:ascii="標楷體" w:eastAsia="標楷體" w:hAnsi="標楷體"/>
          <w:color w:val="000000" w:themeColor="text1"/>
        </w:rPr>
        <w:t>6,090</w:t>
      </w:r>
      <w:r w:rsidRPr="00445277">
        <w:rPr>
          <w:rFonts w:ascii="標楷體" w:eastAsia="標楷體" w:hAnsi="標楷體" w:hint="eastAsia"/>
          <w:color w:val="000000" w:themeColor="text1"/>
        </w:rPr>
        <w:t>萬餘元（</w:t>
      </w:r>
      <w:r w:rsidRPr="00445277">
        <w:rPr>
          <w:rFonts w:ascii="標楷體" w:eastAsia="標楷體" w:hAnsi="標楷體"/>
          <w:color w:val="000000" w:themeColor="text1"/>
        </w:rPr>
        <w:t>12.45</w:t>
      </w:r>
      <w:r w:rsidRPr="00445277">
        <w:rPr>
          <w:rFonts w:ascii="標楷體" w:eastAsia="標楷體" w:hAnsi="標楷體" w:hint="eastAsia"/>
          <w:color w:val="000000" w:themeColor="text1"/>
        </w:rPr>
        <w:t>％），數位建設1億9,</w:t>
      </w:r>
      <w:r w:rsidRPr="00445277">
        <w:rPr>
          <w:rFonts w:ascii="標楷體" w:eastAsia="標楷體" w:hAnsi="標楷體"/>
          <w:color w:val="000000" w:themeColor="text1"/>
        </w:rPr>
        <w:t>912</w:t>
      </w:r>
      <w:r w:rsidRPr="00445277">
        <w:rPr>
          <w:rFonts w:ascii="標楷體" w:eastAsia="標楷體" w:hAnsi="標楷體" w:hint="eastAsia"/>
          <w:color w:val="000000" w:themeColor="text1"/>
        </w:rPr>
        <w:t>萬餘元（</w:t>
      </w:r>
      <w:r w:rsidRPr="00445277">
        <w:rPr>
          <w:rFonts w:ascii="標楷體" w:eastAsia="標楷體" w:hAnsi="標楷體"/>
          <w:color w:val="000000" w:themeColor="text1"/>
        </w:rPr>
        <w:t>6.87</w:t>
      </w:r>
      <w:r w:rsidRPr="00445277">
        <w:rPr>
          <w:rFonts w:ascii="標楷體" w:eastAsia="標楷體" w:hAnsi="標楷體" w:hint="eastAsia"/>
          <w:color w:val="000000" w:themeColor="text1"/>
        </w:rPr>
        <w:t>％），食品安全建設658萬餘元（0.2</w:t>
      </w:r>
      <w:r w:rsidRPr="00445277">
        <w:rPr>
          <w:rFonts w:ascii="標楷體" w:eastAsia="標楷體" w:hAnsi="標楷體"/>
          <w:color w:val="000000" w:themeColor="text1"/>
        </w:rPr>
        <w:t>3</w:t>
      </w:r>
      <w:r w:rsidRPr="00445277">
        <w:rPr>
          <w:rFonts w:ascii="標楷體" w:eastAsia="標楷體" w:hAnsi="標楷體" w:hint="eastAsia"/>
          <w:color w:val="000000" w:themeColor="text1"/>
        </w:rPr>
        <w:t>％），</w:t>
      </w:r>
      <w:proofErr w:type="gramStart"/>
      <w:r w:rsidRPr="00445277">
        <w:rPr>
          <w:rFonts w:ascii="標楷體" w:eastAsia="標楷體" w:hAnsi="標楷體" w:hint="eastAsia"/>
          <w:color w:val="000000" w:themeColor="text1"/>
        </w:rPr>
        <w:t>因應少子化</w:t>
      </w:r>
      <w:proofErr w:type="gramEnd"/>
      <w:r w:rsidRPr="00445277">
        <w:rPr>
          <w:rFonts w:ascii="標楷體" w:eastAsia="標楷體" w:hAnsi="標楷體" w:hint="eastAsia"/>
          <w:color w:val="000000" w:themeColor="text1"/>
        </w:rPr>
        <w:t>友善育兒空間建設300萬元（0.10％）等5項建設類別（圖4、5）。</w:t>
      </w:r>
    </w:p>
    <w:p w14:paraId="49CC8345" w14:textId="77777777" w:rsidR="00FB6AF0" w:rsidRPr="00DF7013" w:rsidRDefault="00FB6AF0" w:rsidP="00FB6AF0">
      <w:pPr>
        <w:overflowPunct w:val="0"/>
        <w:spacing w:line="520" w:lineRule="exact"/>
        <w:ind w:firstLineChars="100" w:firstLine="280"/>
        <w:jc w:val="both"/>
        <w:textAlignment w:val="bottom"/>
        <w:rPr>
          <w:rFonts w:ascii="標楷體" w:eastAsia="標楷體" w:hAnsi="標楷體"/>
          <w:b/>
          <w:color w:val="000000" w:themeColor="text1"/>
          <w:kern w:val="32"/>
          <w:sz w:val="28"/>
          <w:szCs w:val="28"/>
        </w:rPr>
      </w:pPr>
      <w:r w:rsidRPr="00DF7013">
        <w:rPr>
          <w:rFonts w:ascii="標楷體" w:eastAsia="標楷體" w:hAnsi="標楷體" w:hint="eastAsia"/>
          <w:b/>
          <w:color w:val="000000" w:themeColor="text1"/>
          <w:kern w:val="32"/>
          <w:sz w:val="28"/>
          <w:szCs w:val="28"/>
        </w:rPr>
        <w:t>（二）補助經費執行情形</w:t>
      </w:r>
    </w:p>
    <w:p w14:paraId="45D4C655" w14:textId="77777777" w:rsidR="00FB6AF0" w:rsidRPr="00DF7013" w:rsidRDefault="00FB6AF0" w:rsidP="00FB6AF0">
      <w:pPr>
        <w:overflowPunct w:val="0"/>
        <w:spacing w:line="500" w:lineRule="exact"/>
        <w:ind w:firstLineChars="200" w:firstLine="480"/>
        <w:jc w:val="both"/>
        <w:textAlignment w:val="bottom"/>
        <w:rPr>
          <w:rFonts w:ascii="標楷體" w:eastAsia="標楷體" w:hAnsi="標楷體"/>
          <w:color w:val="000000" w:themeColor="text1"/>
        </w:rPr>
      </w:pPr>
      <w:r w:rsidRPr="00DF7013">
        <w:rPr>
          <w:rFonts w:ascii="標楷體" w:eastAsia="標楷體" w:hAnsi="標楷體" w:hint="eastAsia"/>
          <w:color w:val="000000" w:themeColor="text1"/>
        </w:rPr>
        <w:t>中央政府（各</w:t>
      </w:r>
      <w:r w:rsidRPr="00DF7013">
        <w:rPr>
          <w:rFonts w:ascii="標楷體" w:eastAsia="標楷體" w:hAnsi="標楷體" w:hint="eastAsia"/>
          <w:bCs/>
          <w:color w:val="000000" w:themeColor="text1"/>
        </w:rPr>
        <w:t>主管機關</w:t>
      </w:r>
      <w:r w:rsidRPr="00DF7013">
        <w:rPr>
          <w:rFonts w:ascii="標楷體" w:eastAsia="標楷體" w:hAnsi="標楷體" w:hint="eastAsia"/>
          <w:color w:val="000000" w:themeColor="text1"/>
        </w:rPr>
        <w:t>）核定前瞻第2期特別預算補助縣政府計2</w:t>
      </w:r>
      <w:r w:rsidRPr="00DF7013">
        <w:rPr>
          <w:rFonts w:ascii="標楷體" w:eastAsia="標楷體" w:hAnsi="標楷體"/>
          <w:color w:val="000000" w:themeColor="text1"/>
        </w:rPr>
        <w:t>8</w:t>
      </w:r>
      <w:r w:rsidRPr="00DF7013">
        <w:rPr>
          <w:rFonts w:ascii="標楷體" w:eastAsia="標楷體" w:hAnsi="標楷體" w:hint="eastAsia"/>
          <w:color w:val="000000" w:themeColor="text1"/>
        </w:rPr>
        <w:t>億</w:t>
      </w:r>
      <w:r w:rsidRPr="00DF7013">
        <w:rPr>
          <w:rFonts w:ascii="標楷體" w:eastAsia="標楷體" w:hAnsi="標楷體"/>
          <w:color w:val="000000" w:themeColor="text1"/>
        </w:rPr>
        <w:t>9,928</w:t>
      </w:r>
      <w:r w:rsidRPr="00DF7013">
        <w:rPr>
          <w:rFonts w:ascii="標楷體" w:eastAsia="標楷體" w:hAnsi="標楷體" w:hint="eastAsia"/>
          <w:color w:val="000000" w:themeColor="text1"/>
        </w:rPr>
        <w:t>萬餘元。執行結果，截至1</w:t>
      </w:r>
      <w:r w:rsidRPr="00DF7013">
        <w:rPr>
          <w:rFonts w:ascii="標楷體" w:eastAsia="標楷體" w:hAnsi="標楷體"/>
          <w:color w:val="000000" w:themeColor="text1"/>
        </w:rPr>
        <w:t>1</w:t>
      </w:r>
      <w:r>
        <w:rPr>
          <w:rFonts w:ascii="標楷體" w:eastAsia="標楷體" w:hAnsi="標楷體"/>
          <w:color w:val="000000" w:themeColor="text1"/>
        </w:rPr>
        <w:t>3</w:t>
      </w:r>
      <w:r w:rsidRPr="00DF7013">
        <w:rPr>
          <w:rFonts w:ascii="標楷體" w:eastAsia="標楷體" w:hAnsi="標楷體" w:hint="eastAsia"/>
          <w:color w:val="000000" w:themeColor="text1"/>
        </w:rPr>
        <w:t>年12月31日止，累計執行數2</w:t>
      </w:r>
      <w:r>
        <w:rPr>
          <w:rFonts w:ascii="標楷體" w:eastAsia="標楷體" w:hAnsi="標楷體" w:hint="eastAsia"/>
          <w:color w:val="000000" w:themeColor="text1"/>
        </w:rPr>
        <w:t>8</w:t>
      </w:r>
      <w:r w:rsidRPr="00DF7013">
        <w:rPr>
          <w:rFonts w:ascii="標楷體" w:eastAsia="標楷體" w:hAnsi="標楷體" w:hint="eastAsia"/>
          <w:color w:val="000000" w:themeColor="text1"/>
        </w:rPr>
        <w:t>億</w:t>
      </w:r>
      <w:r>
        <w:rPr>
          <w:rFonts w:ascii="標楷體" w:eastAsia="標楷體" w:hAnsi="標楷體" w:hint="eastAsia"/>
          <w:color w:val="000000" w:themeColor="text1"/>
        </w:rPr>
        <w:t>5,03</w:t>
      </w:r>
      <w:r w:rsidRPr="00DF7013">
        <w:rPr>
          <w:rFonts w:ascii="標楷體" w:eastAsia="標楷體" w:hAnsi="標楷體"/>
          <w:color w:val="000000" w:themeColor="text1"/>
        </w:rPr>
        <w:t>1</w:t>
      </w:r>
      <w:r w:rsidRPr="00DF7013">
        <w:rPr>
          <w:rFonts w:ascii="標楷體" w:eastAsia="標楷體" w:hAnsi="標楷體" w:hint="eastAsia"/>
          <w:color w:val="000000" w:themeColor="text1"/>
        </w:rPr>
        <w:t>萬餘元，約</w:t>
      </w:r>
      <w:r>
        <w:rPr>
          <w:rFonts w:ascii="標楷體" w:eastAsia="標楷體" w:hAnsi="標楷體" w:hint="eastAsia"/>
          <w:color w:val="000000" w:themeColor="text1"/>
        </w:rPr>
        <w:t>98.31</w:t>
      </w:r>
      <w:r w:rsidRPr="00DF7013">
        <w:rPr>
          <w:rFonts w:ascii="標楷體" w:eastAsia="標楷體" w:hAnsi="標楷體" w:hint="eastAsia"/>
          <w:color w:val="000000" w:themeColor="text1"/>
        </w:rPr>
        <w:t>％（表2、圖6）。</w:t>
      </w:r>
    </w:p>
    <w:tbl>
      <w:tblPr>
        <w:tblStyle w:val="af5"/>
        <w:tblW w:w="0" w:type="auto"/>
        <w:jc w:val="center"/>
        <w:tblLayout w:type="fixed"/>
        <w:tblLook w:val="04A0" w:firstRow="1" w:lastRow="0" w:firstColumn="1" w:lastColumn="0" w:noHBand="0" w:noVBand="1"/>
      </w:tblPr>
      <w:tblGrid>
        <w:gridCol w:w="3686"/>
        <w:gridCol w:w="2067"/>
        <w:gridCol w:w="2324"/>
        <w:gridCol w:w="1586"/>
      </w:tblGrid>
      <w:tr w:rsidR="00FB6AF0" w:rsidRPr="00DF7013" w14:paraId="6548305A" w14:textId="77777777" w:rsidTr="001B737B">
        <w:trPr>
          <w:trHeight w:val="799"/>
          <w:jc w:val="center"/>
        </w:trPr>
        <w:tc>
          <w:tcPr>
            <w:tcW w:w="9663" w:type="dxa"/>
            <w:gridSpan w:val="4"/>
            <w:tcBorders>
              <w:top w:val="nil"/>
              <w:left w:val="nil"/>
              <w:right w:val="nil"/>
            </w:tcBorders>
            <w:vAlign w:val="center"/>
          </w:tcPr>
          <w:p w14:paraId="0EC983AC"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b/>
                <w:color w:val="000000" w:themeColor="text1"/>
                <w:spacing w:val="10"/>
              </w:rPr>
            </w:pPr>
            <w:bookmarkStart w:id="12" w:name="_Hlk108348290"/>
            <w:r w:rsidRPr="00DF7013">
              <w:rPr>
                <w:rFonts w:ascii="標楷體" w:eastAsia="標楷體" w:hAnsi="標楷體" w:hint="eastAsia"/>
                <w:b/>
                <w:color w:val="000000" w:themeColor="text1"/>
                <w:spacing w:val="10"/>
              </w:rPr>
              <w:t>表2</w:t>
            </w:r>
            <w:r w:rsidRPr="00DF7013">
              <w:rPr>
                <w:rFonts w:ascii="標楷體" w:eastAsia="標楷體" w:hAnsi="標楷體"/>
                <w:b/>
                <w:color w:val="000000" w:themeColor="text1"/>
                <w:spacing w:val="10"/>
              </w:rPr>
              <w:t xml:space="preserve">  </w:t>
            </w:r>
            <w:r w:rsidRPr="00DF7013">
              <w:rPr>
                <w:rFonts w:ascii="標楷體" w:eastAsia="標楷體" w:hAnsi="標楷體" w:hint="eastAsia"/>
                <w:b/>
                <w:color w:val="000000" w:themeColor="text1"/>
                <w:spacing w:val="10"/>
              </w:rPr>
              <w:t>前瞻第2期補助經費執行情形</w:t>
            </w:r>
          </w:p>
          <w:p w14:paraId="63CD1A53"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b/>
                <w:color w:val="000000" w:themeColor="text1"/>
                <w:spacing w:val="10"/>
                <w:sz w:val="22"/>
              </w:rPr>
            </w:pPr>
            <w:r w:rsidRPr="00DF7013">
              <w:rPr>
                <w:rFonts w:ascii="標楷體" w:eastAsia="標楷體" w:hAnsi="標楷體" w:hint="eastAsia"/>
                <w:color w:val="000000" w:themeColor="text1"/>
                <w:spacing w:val="10"/>
                <w:sz w:val="22"/>
              </w:rPr>
              <w:t>108年1月1日至1</w:t>
            </w:r>
            <w:r w:rsidRPr="00DF7013">
              <w:rPr>
                <w:rFonts w:ascii="標楷體" w:eastAsia="標楷體" w:hAnsi="標楷體"/>
                <w:color w:val="000000" w:themeColor="text1"/>
                <w:spacing w:val="10"/>
                <w:sz w:val="22"/>
              </w:rPr>
              <w:t>1</w:t>
            </w:r>
            <w:r>
              <w:rPr>
                <w:rFonts w:ascii="標楷體" w:eastAsia="標楷體" w:hAnsi="標楷體"/>
                <w:color w:val="000000" w:themeColor="text1"/>
                <w:spacing w:val="10"/>
                <w:sz w:val="22"/>
              </w:rPr>
              <w:t>3</w:t>
            </w:r>
            <w:r w:rsidRPr="00DF7013">
              <w:rPr>
                <w:rFonts w:ascii="標楷體" w:eastAsia="標楷體" w:hAnsi="標楷體" w:hint="eastAsia"/>
                <w:color w:val="000000" w:themeColor="text1"/>
                <w:spacing w:val="10"/>
                <w:sz w:val="22"/>
              </w:rPr>
              <w:t>年12月31日</w:t>
            </w:r>
            <w:proofErr w:type="gramStart"/>
            <w:r w:rsidRPr="00DF7013">
              <w:rPr>
                <w:rFonts w:ascii="標楷體" w:eastAsia="標楷體" w:hAnsi="標楷體" w:hint="eastAsia"/>
                <w:color w:val="000000" w:themeColor="text1"/>
                <w:spacing w:val="10"/>
                <w:sz w:val="22"/>
              </w:rPr>
              <w:t>止</w:t>
            </w:r>
            <w:proofErr w:type="gramEnd"/>
          </w:p>
          <w:p w14:paraId="4E77CEDF" w14:textId="77777777" w:rsidR="00FB6AF0" w:rsidRPr="00DF7013" w:rsidRDefault="00FB6AF0" w:rsidP="001B737B">
            <w:pPr>
              <w:overflowPunct w:val="0"/>
              <w:adjustRightInd w:val="0"/>
              <w:snapToGrid w:val="0"/>
              <w:spacing w:line="340" w:lineRule="exact"/>
              <w:jc w:val="right"/>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單位：新臺幣千元、％</w:t>
            </w:r>
          </w:p>
        </w:tc>
      </w:tr>
      <w:tr w:rsidR="00FB6AF0" w:rsidRPr="00D46EC6" w14:paraId="50A6AC29" w14:textId="77777777" w:rsidTr="001B737B">
        <w:trPr>
          <w:trHeight w:val="510"/>
          <w:jc w:val="center"/>
        </w:trPr>
        <w:tc>
          <w:tcPr>
            <w:tcW w:w="3686" w:type="dxa"/>
            <w:tcBorders>
              <w:right w:val="single" w:sz="4" w:space="0" w:color="auto"/>
            </w:tcBorders>
            <w:shd w:val="clear" w:color="auto" w:fill="D9E2F3" w:themeFill="accent1" w:themeFillTint="33"/>
            <w:vAlign w:val="center"/>
          </w:tcPr>
          <w:p w14:paraId="1D73E9C1" w14:textId="77777777" w:rsidR="00FB6AF0" w:rsidRPr="00D46EC6" w:rsidRDefault="00FB6AF0" w:rsidP="001B737B">
            <w:pPr>
              <w:overflowPunct w:val="0"/>
              <w:autoSpaceDE w:val="0"/>
              <w:autoSpaceDN w:val="0"/>
              <w:adjustRightInd w:val="0"/>
              <w:spacing w:line="300" w:lineRule="exact"/>
              <w:jc w:val="center"/>
              <w:rPr>
                <w:rFonts w:ascii="標楷體" w:eastAsia="標楷體" w:hAnsi="標楷體"/>
                <w:bCs/>
                <w:color w:val="000000" w:themeColor="text1"/>
                <w:sz w:val="20"/>
                <w:szCs w:val="20"/>
              </w:rPr>
            </w:pPr>
            <w:bookmarkStart w:id="13" w:name="_Hlk76929907"/>
            <w:r w:rsidRPr="00D46EC6">
              <w:rPr>
                <w:rFonts w:ascii="標楷體" w:eastAsia="標楷體" w:hAnsi="標楷體" w:hint="eastAsia"/>
                <w:bCs/>
                <w:color w:val="000000" w:themeColor="text1"/>
                <w:sz w:val="20"/>
                <w:szCs w:val="20"/>
              </w:rPr>
              <w:t>前瞻計畫建設類別</w:t>
            </w:r>
          </w:p>
        </w:tc>
        <w:tc>
          <w:tcPr>
            <w:tcW w:w="2067" w:type="dxa"/>
            <w:tcBorders>
              <w:left w:val="single" w:sz="4" w:space="0" w:color="auto"/>
            </w:tcBorders>
            <w:shd w:val="clear" w:color="auto" w:fill="D9E2F3" w:themeFill="accent1" w:themeFillTint="33"/>
            <w:vAlign w:val="center"/>
          </w:tcPr>
          <w:p w14:paraId="02DB4AAA" w14:textId="77777777" w:rsidR="00FB6AF0" w:rsidRPr="00D46EC6" w:rsidRDefault="00FB6AF0" w:rsidP="001B737B">
            <w:pPr>
              <w:overflowPunct w:val="0"/>
              <w:adjustRightInd w:val="0"/>
              <w:snapToGrid w:val="0"/>
              <w:spacing w:line="300" w:lineRule="exact"/>
              <w:ind w:leftChars="-20" w:left="-48" w:rightChars="-20" w:right="-48"/>
              <w:jc w:val="center"/>
              <w:textAlignment w:val="baseline"/>
              <w:rPr>
                <w:rFonts w:ascii="標楷體" w:eastAsia="標楷體" w:hAnsi="標楷體"/>
                <w:bCs/>
                <w:color w:val="000000" w:themeColor="text1"/>
                <w:sz w:val="20"/>
                <w:szCs w:val="20"/>
              </w:rPr>
            </w:pPr>
            <w:r w:rsidRPr="00D46EC6">
              <w:rPr>
                <w:rFonts w:ascii="標楷體" w:eastAsia="標楷體" w:hAnsi="標楷體" w:hint="eastAsia"/>
                <w:bCs/>
                <w:color w:val="000000" w:themeColor="text1"/>
                <w:sz w:val="20"/>
                <w:szCs w:val="20"/>
              </w:rPr>
              <w:t>前瞻計畫補助款（A）</w:t>
            </w:r>
          </w:p>
        </w:tc>
        <w:tc>
          <w:tcPr>
            <w:tcW w:w="2324" w:type="dxa"/>
            <w:shd w:val="clear" w:color="auto" w:fill="D9E2F3" w:themeFill="accent1" w:themeFillTint="33"/>
            <w:vAlign w:val="center"/>
          </w:tcPr>
          <w:p w14:paraId="31CBFC0E" w14:textId="77777777" w:rsidR="00FB6AF0" w:rsidRPr="00D46EC6" w:rsidRDefault="00FB6AF0" w:rsidP="001B737B">
            <w:pPr>
              <w:overflowPunct w:val="0"/>
              <w:adjustRightInd w:val="0"/>
              <w:snapToGrid w:val="0"/>
              <w:spacing w:line="300" w:lineRule="exact"/>
              <w:jc w:val="center"/>
              <w:textAlignment w:val="baseline"/>
              <w:rPr>
                <w:rFonts w:ascii="標楷體" w:eastAsia="標楷體" w:hAnsi="標楷體"/>
                <w:bCs/>
                <w:color w:val="000000" w:themeColor="text1"/>
                <w:sz w:val="20"/>
                <w:szCs w:val="20"/>
              </w:rPr>
            </w:pPr>
            <w:r w:rsidRPr="00D46EC6">
              <w:rPr>
                <w:rFonts w:ascii="標楷體" w:eastAsia="標楷體" w:hAnsi="標楷體" w:hint="eastAsia"/>
                <w:bCs/>
                <w:color w:val="000000" w:themeColor="text1"/>
                <w:sz w:val="20"/>
                <w:szCs w:val="20"/>
              </w:rPr>
              <w:t>補助款累計執行數（B）</w:t>
            </w:r>
          </w:p>
        </w:tc>
        <w:tc>
          <w:tcPr>
            <w:tcW w:w="1586" w:type="dxa"/>
            <w:shd w:val="clear" w:color="auto" w:fill="D9E2F3" w:themeFill="accent1" w:themeFillTint="33"/>
            <w:vAlign w:val="center"/>
          </w:tcPr>
          <w:p w14:paraId="79916393" w14:textId="77777777" w:rsidR="00FB6AF0" w:rsidRPr="00D46EC6" w:rsidRDefault="00FB6AF0" w:rsidP="001B737B">
            <w:pPr>
              <w:overflowPunct w:val="0"/>
              <w:adjustRightInd w:val="0"/>
              <w:snapToGrid w:val="0"/>
              <w:spacing w:line="220" w:lineRule="exact"/>
              <w:jc w:val="center"/>
              <w:textAlignment w:val="baseline"/>
              <w:rPr>
                <w:rFonts w:ascii="標楷體" w:eastAsia="標楷體" w:hAnsi="標楷體"/>
                <w:bCs/>
                <w:color w:val="000000" w:themeColor="text1"/>
                <w:sz w:val="20"/>
                <w:szCs w:val="20"/>
              </w:rPr>
            </w:pPr>
            <w:r w:rsidRPr="00D46EC6">
              <w:rPr>
                <w:rFonts w:ascii="標楷體" w:eastAsia="標楷體" w:hAnsi="標楷體" w:hint="eastAsia"/>
                <w:bCs/>
                <w:color w:val="000000" w:themeColor="text1"/>
                <w:sz w:val="20"/>
                <w:szCs w:val="20"/>
              </w:rPr>
              <w:t>執行率</w:t>
            </w:r>
          </w:p>
          <w:p w14:paraId="59A601FA" w14:textId="77777777" w:rsidR="00FB6AF0" w:rsidRPr="00D46EC6" w:rsidRDefault="00FB6AF0" w:rsidP="001B737B">
            <w:pPr>
              <w:overflowPunct w:val="0"/>
              <w:adjustRightInd w:val="0"/>
              <w:snapToGrid w:val="0"/>
              <w:spacing w:line="220" w:lineRule="exact"/>
              <w:ind w:leftChars="-20" w:left="-48" w:rightChars="-10" w:right="-24"/>
              <w:jc w:val="center"/>
              <w:textAlignment w:val="baseline"/>
              <w:rPr>
                <w:rFonts w:ascii="標楷體" w:eastAsia="標楷體" w:hAnsi="標楷體"/>
                <w:bCs/>
                <w:color w:val="000000" w:themeColor="text1"/>
                <w:sz w:val="20"/>
                <w:szCs w:val="20"/>
              </w:rPr>
            </w:pPr>
            <w:r w:rsidRPr="00D46EC6">
              <w:rPr>
                <w:rFonts w:ascii="標楷體" w:eastAsia="標楷體" w:hAnsi="標楷體" w:hint="eastAsia"/>
                <w:bCs/>
                <w:color w:val="000000" w:themeColor="text1"/>
                <w:sz w:val="20"/>
                <w:szCs w:val="20"/>
              </w:rPr>
              <w:t>（B/A</w:t>
            </w:r>
            <w:r w:rsidRPr="00D46EC6">
              <w:rPr>
                <w:rFonts w:ascii="標楷體" w:eastAsia="標楷體" w:hAnsi="標楷體" w:hint="eastAsia"/>
                <w:bCs/>
                <w:color w:val="000000" w:themeColor="text1"/>
                <w:sz w:val="20"/>
                <w:szCs w:val="20"/>
              </w:rPr>
              <w:sym w:font="Wingdings 2" w:char="F0CD"/>
            </w:r>
            <w:r w:rsidRPr="00D46EC6">
              <w:rPr>
                <w:rFonts w:ascii="標楷體" w:eastAsia="標楷體" w:hAnsi="標楷體"/>
                <w:bCs/>
                <w:color w:val="000000" w:themeColor="text1"/>
                <w:sz w:val="20"/>
                <w:szCs w:val="20"/>
              </w:rPr>
              <w:t>100</w:t>
            </w:r>
            <w:r w:rsidRPr="00D46EC6">
              <w:rPr>
                <w:rFonts w:ascii="標楷體" w:eastAsia="標楷體" w:hAnsi="標楷體" w:hint="eastAsia"/>
                <w:bCs/>
                <w:color w:val="000000" w:themeColor="text1"/>
                <w:sz w:val="20"/>
                <w:szCs w:val="20"/>
              </w:rPr>
              <w:t>）</w:t>
            </w:r>
          </w:p>
        </w:tc>
      </w:tr>
      <w:bookmarkEnd w:id="12"/>
      <w:bookmarkEnd w:id="13"/>
      <w:tr w:rsidR="00FB6AF0" w:rsidRPr="00DF7013" w14:paraId="39139C69" w14:textId="77777777" w:rsidTr="001B737B">
        <w:trPr>
          <w:trHeight w:val="397"/>
          <w:jc w:val="center"/>
        </w:trPr>
        <w:tc>
          <w:tcPr>
            <w:tcW w:w="3686" w:type="dxa"/>
            <w:tcBorders>
              <w:right w:val="single" w:sz="4" w:space="0" w:color="auto"/>
            </w:tcBorders>
            <w:vAlign w:val="center"/>
          </w:tcPr>
          <w:p w14:paraId="252780A8" w14:textId="77777777" w:rsidR="00FB6AF0" w:rsidRPr="00DF7013" w:rsidRDefault="00FB6AF0" w:rsidP="001B737B">
            <w:pPr>
              <w:overflowPunct w:val="0"/>
              <w:adjustRightInd w:val="0"/>
              <w:snapToGrid w:val="0"/>
              <w:spacing w:line="260" w:lineRule="exact"/>
              <w:ind w:leftChars="400" w:left="960" w:rightChars="400" w:right="960"/>
              <w:jc w:val="distribute"/>
              <w:textAlignment w:val="baseline"/>
              <w:rPr>
                <w:rFonts w:ascii="標楷體" w:eastAsia="標楷體" w:hAnsi="標楷體"/>
                <w:b/>
                <w:color w:val="000000" w:themeColor="text1"/>
                <w:sz w:val="20"/>
                <w:szCs w:val="20"/>
              </w:rPr>
            </w:pPr>
            <w:r w:rsidRPr="00DF7013">
              <w:rPr>
                <w:rFonts w:ascii="標楷體" w:eastAsia="標楷體" w:hAnsi="標楷體" w:hint="eastAsia"/>
                <w:b/>
                <w:color w:val="000000" w:themeColor="text1"/>
                <w:sz w:val="20"/>
                <w:szCs w:val="20"/>
              </w:rPr>
              <w:t>合計</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777F65C0" w14:textId="77777777" w:rsidR="00FB6AF0" w:rsidRPr="00DF7013" w:rsidRDefault="00FB6AF0" w:rsidP="001B737B">
            <w:pPr>
              <w:widowControl/>
              <w:overflowPunct w:val="0"/>
              <w:spacing w:line="260" w:lineRule="exact"/>
              <w:jc w:val="right"/>
              <w:textAlignment w:val="center"/>
              <w:rPr>
                <w:rFonts w:ascii="標楷體" w:eastAsia="標楷體" w:hAnsi="標楷體"/>
                <w:b/>
                <w:bCs/>
                <w:color w:val="000000" w:themeColor="text1"/>
                <w:sz w:val="20"/>
                <w:szCs w:val="20"/>
                <w:lang w:eastAsia="zh-CN"/>
              </w:rPr>
            </w:pPr>
            <w:r w:rsidRPr="00DF7013">
              <w:rPr>
                <w:rFonts w:ascii="標楷體" w:eastAsia="標楷體" w:hAnsi="標楷體" w:hint="eastAsia"/>
                <w:b/>
                <w:bCs/>
                <w:color w:val="000000" w:themeColor="text1"/>
                <w:sz w:val="20"/>
                <w:szCs w:val="20"/>
                <w:lang w:eastAsia="zh-CN"/>
              </w:rPr>
              <w:t>2,899,285</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14:paraId="6D6F63D8" w14:textId="77777777" w:rsidR="00FB6AF0" w:rsidRPr="00DF7013" w:rsidRDefault="00FB6AF0" w:rsidP="001B737B">
            <w:pPr>
              <w:widowControl/>
              <w:overflowPunct w:val="0"/>
              <w:spacing w:line="260" w:lineRule="exact"/>
              <w:jc w:val="right"/>
              <w:textAlignment w:val="center"/>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lang w:eastAsia="zh-CN"/>
              </w:rPr>
              <w:t>2,</w:t>
            </w:r>
            <w:r>
              <w:rPr>
                <w:rFonts w:ascii="標楷體" w:eastAsia="標楷體" w:hAnsi="標楷體" w:hint="eastAsia"/>
                <w:b/>
                <w:bCs/>
                <w:color w:val="000000" w:themeColor="text1"/>
                <w:sz w:val="20"/>
                <w:szCs w:val="20"/>
              </w:rPr>
              <w:t>850,317</w:t>
            </w:r>
          </w:p>
        </w:tc>
        <w:tc>
          <w:tcPr>
            <w:tcW w:w="1586" w:type="dxa"/>
            <w:tcBorders>
              <w:top w:val="single" w:sz="4" w:space="0" w:color="auto"/>
              <w:left w:val="nil"/>
              <w:bottom w:val="single" w:sz="4" w:space="0" w:color="auto"/>
              <w:right w:val="single" w:sz="4" w:space="0" w:color="auto"/>
            </w:tcBorders>
            <w:shd w:val="clear" w:color="auto" w:fill="auto"/>
            <w:vAlign w:val="center"/>
          </w:tcPr>
          <w:p w14:paraId="6556414A" w14:textId="77777777" w:rsidR="00FB6AF0" w:rsidRPr="00DF7013" w:rsidRDefault="00FB6AF0" w:rsidP="001B737B">
            <w:pPr>
              <w:widowControl/>
              <w:overflowPunct w:val="0"/>
              <w:spacing w:line="260" w:lineRule="exact"/>
              <w:jc w:val="right"/>
              <w:textAlignment w:val="center"/>
              <w:rPr>
                <w:rFonts w:ascii="標楷體" w:eastAsia="標楷體" w:hAnsi="標楷體"/>
                <w:b/>
                <w:bCs/>
                <w:color w:val="000000" w:themeColor="text1"/>
                <w:sz w:val="20"/>
                <w:szCs w:val="20"/>
              </w:rPr>
            </w:pPr>
            <w:r w:rsidRPr="00DF7013">
              <w:rPr>
                <w:rFonts w:ascii="標楷體" w:eastAsia="標楷體" w:hAnsi="標楷體" w:hint="eastAsia"/>
                <w:b/>
                <w:bCs/>
                <w:color w:val="000000" w:themeColor="text1"/>
                <w:sz w:val="20"/>
                <w:szCs w:val="20"/>
                <w:lang w:eastAsia="zh-CN"/>
              </w:rPr>
              <w:t>9</w:t>
            </w:r>
            <w:r>
              <w:rPr>
                <w:rFonts w:ascii="標楷體" w:eastAsia="標楷體" w:hAnsi="標楷體" w:hint="eastAsia"/>
                <w:b/>
                <w:bCs/>
                <w:color w:val="000000" w:themeColor="text1"/>
                <w:sz w:val="20"/>
                <w:szCs w:val="20"/>
              </w:rPr>
              <w:t>8.31</w:t>
            </w:r>
          </w:p>
        </w:tc>
      </w:tr>
      <w:tr w:rsidR="00FB6AF0" w:rsidRPr="00DF7013" w14:paraId="4B933EF0" w14:textId="77777777" w:rsidTr="001B737B">
        <w:trPr>
          <w:trHeight w:val="397"/>
          <w:jc w:val="center"/>
        </w:trPr>
        <w:tc>
          <w:tcPr>
            <w:tcW w:w="3686" w:type="dxa"/>
            <w:tcBorders>
              <w:right w:val="single" w:sz="4" w:space="0" w:color="auto"/>
            </w:tcBorders>
            <w:vAlign w:val="center"/>
          </w:tcPr>
          <w:p w14:paraId="40642A88"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s="Arial"/>
                <w:color w:val="000000" w:themeColor="text1"/>
                <w:sz w:val="20"/>
                <w:szCs w:val="20"/>
              </w:rPr>
            </w:pPr>
            <w:r w:rsidRPr="00DF7013">
              <w:rPr>
                <w:rFonts w:ascii="標楷體" w:eastAsia="標楷體" w:hAnsi="標楷體" w:hint="eastAsia"/>
                <w:color w:val="000000" w:themeColor="text1"/>
                <w:sz w:val="20"/>
                <w:szCs w:val="20"/>
              </w:rPr>
              <w:t>城鄉建設</w:t>
            </w:r>
          </w:p>
        </w:tc>
        <w:tc>
          <w:tcPr>
            <w:tcW w:w="2067" w:type="dxa"/>
            <w:tcBorders>
              <w:top w:val="nil"/>
              <w:left w:val="single" w:sz="4" w:space="0" w:color="auto"/>
              <w:bottom w:val="single" w:sz="4" w:space="0" w:color="auto"/>
              <w:right w:val="single" w:sz="4" w:space="0" w:color="auto"/>
            </w:tcBorders>
            <w:shd w:val="clear" w:color="auto" w:fill="auto"/>
            <w:vAlign w:val="center"/>
          </w:tcPr>
          <w:p w14:paraId="5DC07AB2"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2,329,674</w:t>
            </w:r>
          </w:p>
        </w:tc>
        <w:tc>
          <w:tcPr>
            <w:tcW w:w="2324" w:type="dxa"/>
            <w:tcBorders>
              <w:top w:val="nil"/>
              <w:left w:val="single" w:sz="4" w:space="0" w:color="auto"/>
              <w:bottom w:val="single" w:sz="4" w:space="0" w:color="auto"/>
              <w:right w:val="single" w:sz="4" w:space="0" w:color="auto"/>
            </w:tcBorders>
            <w:shd w:val="clear" w:color="auto" w:fill="auto"/>
            <w:vAlign w:val="center"/>
          </w:tcPr>
          <w:p w14:paraId="3C2FEFF5"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lang w:eastAsia="zh-CN"/>
              </w:rPr>
              <w:t>2,2</w:t>
            </w:r>
            <w:r>
              <w:rPr>
                <w:rFonts w:ascii="標楷體" w:eastAsia="標楷體" w:hAnsi="標楷體" w:hint="eastAsia"/>
                <w:color w:val="000000" w:themeColor="text1"/>
                <w:sz w:val="20"/>
                <w:szCs w:val="20"/>
              </w:rPr>
              <w:t>93,649</w:t>
            </w:r>
          </w:p>
        </w:tc>
        <w:tc>
          <w:tcPr>
            <w:tcW w:w="1586" w:type="dxa"/>
            <w:tcBorders>
              <w:top w:val="nil"/>
              <w:left w:val="nil"/>
              <w:bottom w:val="single" w:sz="4" w:space="0" w:color="auto"/>
              <w:right w:val="single" w:sz="4" w:space="0" w:color="auto"/>
            </w:tcBorders>
            <w:shd w:val="clear" w:color="auto" w:fill="auto"/>
            <w:vAlign w:val="center"/>
          </w:tcPr>
          <w:p w14:paraId="1615560F"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lang w:eastAsia="zh-CN"/>
              </w:rPr>
              <w:t>9</w:t>
            </w:r>
            <w:r>
              <w:rPr>
                <w:rFonts w:ascii="標楷體" w:eastAsia="標楷體" w:hAnsi="標楷體" w:hint="eastAsia"/>
                <w:color w:val="000000" w:themeColor="text1"/>
                <w:sz w:val="20"/>
                <w:szCs w:val="20"/>
              </w:rPr>
              <w:t>8.45</w:t>
            </w:r>
          </w:p>
        </w:tc>
      </w:tr>
      <w:tr w:rsidR="00FB6AF0" w:rsidRPr="00DF7013" w14:paraId="3D572BEB" w14:textId="77777777" w:rsidTr="001B737B">
        <w:trPr>
          <w:trHeight w:val="397"/>
          <w:jc w:val="center"/>
        </w:trPr>
        <w:tc>
          <w:tcPr>
            <w:tcW w:w="3686" w:type="dxa"/>
            <w:tcBorders>
              <w:right w:val="single" w:sz="4" w:space="0" w:color="auto"/>
            </w:tcBorders>
            <w:vAlign w:val="center"/>
          </w:tcPr>
          <w:p w14:paraId="6AE24D95"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水環境建設</w:t>
            </w:r>
          </w:p>
        </w:tc>
        <w:tc>
          <w:tcPr>
            <w:tcW w:w="2067" w:type="dxa"/>
            <w:tcBorders>
              <w:top w:val="nil"/>
              <w:left w:val="single" w:sz="4" w:space="0" w:color="auto"/>
              <w:bottom w:val="single" w:sz="4" w:space="0" w:color="auto"/>
              <w:right w:val="single" w:sz="4" w:space="0" w:color="auto"/>
            </w:tcBorders>
            <w:shd w:val="clear" w:color="auto" w:fill="auto"/>
            <w:vAlign w:val="center"/>
          </w:tcPr>
          <w:p w14:paraId="06C74984"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360,902</w:t>
            </w:r>
          </w:p>
        </w:tc>
        <w:tc>
          <w:tcPr>
            <w:tcW w:w="2324" w:type="dxa"/>
            <w:tcBorders>
              <w:top w:val="nil"/>
              <w:left w:val="single" w:sz="4" w:space="0" w:color="auto"/>
              <w:bottom w:val="single" w:sz="4" w:space="0" w:color="auto"/>
              <w:right w:val="single" w:sz="4" w:space="0" w:color="auto"/>
            </w:tcBorders>
            <w:shd w:val="clear" w:color="auto" w:fill="auto"/>
            <w:vAlign w:val="center"/>
          </w:tcPr>
          <w:p w14:paraId="265BEE26"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355,352</w:t>
            </w:r>
          </w:p>
        </w:tc>
        <w:tc>
          <w:tcPr>
            <w:tcW w:w="1586" w:type="dxa"/>
            <w:tcBorders>
              <w:top w:val="nil"/>
              <w:left w:val="nil"/>
              <w:bottom w:val="single" w:sz="4" w:space="0" w:color="auto"/>
              <w:right w:val="single" w:sz="4" w:space="0" w:color="auto"/>
            </w:tcBorders>
            <w:shd w:val="clear" w:color="auto" w:fill="auto"/>
            <w:vAlign w:val="center"/>
          </w:tcPr>
          <w:p w14:paraId="2FCBED31"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98.46</w:t>
            </w:r>
          </w:p>
        </w:tc>
      </w:tr>
      <w:tr w:rsidR="00FB6AF0" w:rsidRPr="00DF7013" w14:paraId="2DAD5732" w14:textId="77777777" w:rsidTr="001B737B">
        <w:trPr>
          <w:trHeight w:val="397"/>
          <w:jc w:val="center"/>
        </w:trPr>
        <w:tc>
          <w:tcPr>
            <w:tcW w:w="3686" w:type="dxa"/>
            <w:tcBorders>
              <w:bottom w:val="single" w:sz="4" w:space="0" w:color="auto"/>
              <w:right w:val="single" w:sz="4" w:space="0" w:color="auto"/>
            </w:tcBorders>
            <w:vAlign w:val="center"/>
          </w:tcPr>
          <w:p w14:paraId="543CBC46"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olor w:val="000000" w:themeColor="text1"/>
              </w:rPr>
            </w:pPr>
            <w:r w:rsidRPr="00DF7013">
              <w:rPr>
                <w:rFonts w:ascii="標楷體" w:eastAsia="標楷體" w:hAnsi="標楷體" w:hint="eastAsia"/>
                <w:color w:val="000000" w:themeColor="text1"/>
                <w:sz w:val="20"/>
                <w:szCs w:val="20"/>
              </w:rPr>
              <w:t>數位建設</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390FA478"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199,121</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14:paraId="28255DAC"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191,885</w:t>
            </w:r>
          </w:p>
        </w:tc>
        <w:tc>
          <w:tcPr>
            <w:tcW w:w="1586" w:type="dxa"/>
            <w:tcBorders>
              <w:top w:val="single" w:sz="4" w:space="0" w:color="auto"/>
              <w:left w:val="nil"/>
              <w:bottom w:val="single" w:sz="4" w:space="0" w:color="auto"/>
              <w:right w:val="single" w:sz="4" w:space="0" w:color="auto"/>
            </w:tcBorders>
            <w:shd w:val="clear" w:color="auto" w:fill="auto"/>
            <w:vAlign w:val="center"/>
          </w:tcPr>
          <w:p w14:paraId="3C874D4D"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96.37</w:t>
            </w:r>
          </w:p>
        </w:tc>
      </w:tr>
      <w:tr w:rsidR="00FB6AF0" w:rsidRPr="00DF7013" w14:paraId="02FADB85" w14:textId="77777777" w:rsidTr="001B737B">
        <w:trPr>
          <w:trHeight w:val="397"/>
          <w:jc w:val="center"/>
        </w:trPr>
        <w:tc>
          <w:tcPr>
            <w:tcW w:w="3686" w:type="dxa"/>
            <w:tcBorders>
              <w:bottom w:val="single" w:sz="4" w:space="0" w:color="auto"/>
              <w:right w:val="single" w:sz="4" w:space="0" w:color="auto"/>
            </w:tcBorders>
            <w:vAlign w:val="center"/>
          </w:tcPr>
          <w:p w14:paraId="6DF6D2EE"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食品安全建設</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3106F663"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6,587</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14:paraId="73270C9A"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6,572</w:t>
            </w:r>
          </w:p>
        </w:tc>
        <w:tc>
          <w:tcPr>
            <w:tcW w:w="1586" w:type="dxa"/>
            <w:tcBorders>
              <w:top w:val="single" w:sz="4" w:space="0" w:color="auto"/>
              <w:left w:val="nil"/>
              <w:bottom w:val="single" w:sz="4" w:space="0" w:color="auto"/>
              <w:right w:val="single" w:sz="4" w:space="0" w:color="auto"/>
            </w:tcBorders>
            <w:shd w:val="clear" w:color="auto" w:fill="auto"/>
            <w:vAlign w:val="center"/>
          </w:tcPr>
          <w:p w14:paraId="3C1B6B94"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99.78</w:t>
            </w:r>
          </w:p>
        </w:tc>
      </w:tr>
      <w:tr w:rsidR="00FB6AF0" w:rsidRPr="00DF7013" w14:paraId="5CA994C8" w14:textId="77777777" w:rsidTr="001B737B">
        <w:trPr>
          <w:trHeight w:val="397"/>
          <w:jc w:val="center"/>
        </w:trPr>
        <w:tc>
          <w:tcPr>
            <w:tcW w:w="3686" w:type="dxa"/>
            <w:tcBorders>
              <w:bottom w:val="single" w:sz="4" w:space="0" w:color="auto"/>
              <w:right w:val="single" w:sz="4" w:space="0" w:color="auto"/>
            </w:tcBorders>
            <w:vAlign w:val="center"/>
          </w:tcPr>
          <w:p w14:paraId="6CC42D1E" w14:textId="77777777" w:rsidR="00FB6AF0" w:rsidRPr="00DF7013" w:rsidRDefault="00FB6AF0" w:rsidP="001B737B">
            <w:pPr>
              <w:overflowPunct w:val="0"/>
              <w:adjustRightInd w:val="0"/>
              <w:snapToGrid w:val="0"/>
              <w:spacing w:line="26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color w:val="000000" w:themeColor="text1"/>
              </w:rPr>
              <w:br w:type="page"/>
            </w:r>
            <w:proofErr w:type="gramStart"/>
            <w:r w:rsidRPr="00DF7013">
              <w:rPr>
                <w:rFonts w:ascii="標楷體" w:eastAsia="標楷體" w:hAnsi="標楷體" w:hint="eastAsia"/>
                <w:color w:val="000000" w:themeColor="text1"/>
                <w:sz w:val="20"/>
                <w:szCs w:val="20"/>
              </w:rPr>
              <w:t>因應少子化</w:t>
            </w:r>
            <w:proofErr w:type="gramEnd"/>
            <w:r w:rsidRPr="00DF7013">
              <w:rPr>
                <w:rFonts w:ascii="標楷體" w:eastAsia="標楷體" w:hAnsi="標楷體" w:hint="eastAsia"/>
                <w:color w:val="000000" w:themeColor="text1"/>
                <w:sz w:val="20"/>
                <w:szCs w:val="20"/>
              </w:rPr>
              <w:t>友善育兒空間建設</w:t>
            </w:r>
          </w:p>
        </w:tc>
        <w:tc>
          <w:tcPr>
            <w:tcW w:w="2067" w:type="dxa"/>
            <w:tcBorders>
              <w:top w:val="nil"/>
              <w:left w:val="single" w:sz="4" w:space="0" w:color="auto"/>
              <w:bottom w:val="single" w:sz="4" w:space="0" w:color="auto"/>
              <w:right w:val="single" w:sz="4" w:space="0" w:color="auto"/>
            </w:tcBorders>
            <w:shd w:val="clear" w:color="auto" w:fill="auto"/>
            <w:vAlign w:val="center"/>
          </w:tcPr>
          <w:p w14:paraId="3D03D3C2"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3,000</w:t>
            </w:r>
          </w:p>
        </w:tc>
        <w:tc>
          <w:tcPr>
            <w:tcW w:w="2324" w:type="dxa"/>
            <w:tcBorders>
              <w:top w:val="nil"/>
              <w:left w:val="single" w:sz="4" w:space="0" w:color="auto"/>
              <w:bottom w:val="single" w:sz="4" w:space="0" w:color="auto"/>
              <w:right w:val="single" w:sz="4" w:space="0" w:color="auto"/>
            </w:tcBorders>
            <w:shd w:val="clear" w:color="auto" w:fill="auto"/>
            <w:vAlign w:val="center"/>
          </w:tcPr>
          <w:p w14:paraId="56DF8D9F"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2,857</w:t>
            </w:r>
          </w:p>
        </w:tc>
        <w:tc>
          <w:tcPr>
            <w:tcW w:w="1586" w:type="dxa"/>
            <w:tcBorders>
              <w:top w:val="nil"/>
              <w:left w:val="nil"/>
              <w:bottom w:val="single" w:sz="4" w:space="0" w:color="auto"/>
              <w:right w:val="single" w:sz="4" w:space="0" w:color="auto"/>
            </w:tcBorders>
            <w:shd w:val="clear" w:color="auto" w:fill="auto"/>
            <w:vAlign w:val="center"/>
          </w:tcPr>
          <w:p w14:paraId="5948E5ED" w14:textId="77777777" w:rsidR="00FB6AF0" w:rsidRPr="00DF7013" w:rsidRDefault="00FB6AF0" w:rsidP="001B737B">
            <w:pPr>
              <w:widowControl/>
              <w:overflowPunct w:val="0"/>
              <w:spacing w:line="260" w:lineRule="exact"/>
              <w:jc w:val="right"/>
              <w:textAlignment w:val="center"/>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20"/>
                <w:szCs w:val="20"/>
                <w:lang w:eastAsia="zh-CN"/>
              </w:rPr>
              <w:t>95.26</w:t>
            </w:r>
          </w:p>
        </w:tc>
      </w:tr>
      <w:tr w:rsidR="00FB6AF0" w:rsidRPr="00DF7013" w14:paraId="5A490F49" w14:textId="77777777" w:rsidTr="001B737B">
        <w:trPr>
          <w:trHeight w:val="397"/>
          <w:jc w:val="center"/>
        </w:trPr>
        <w:tc>
          <w:tcPr>
            <w:tcW w:w="9663" w:type="dxa"/>
            <w:gridSpan w:val="4"/>
            <w:tcBorders>
              <w:left w:val="nil"/>
              <w:bottom w:val="nil"/>
              <w:right w:val="nil"/>
            </w:tcBorders>
            <w:vAlign w:val="center"/>
          </w:tcPr>
          <w:p w14:paraId="70BD94C5" w14:textId="77777777" w:rsidR="00FB6AF0" w:rsidRPr="00DF7013" w:rsidRDefault="00FB6AF0" w:rsidP="001B737B">
            <w:pPr>
              <w:overflowPunct w:val="0"/>
              <w:adjustRightInd w:val="0"/>
              <w:snapToGrid w:val="0"/>
              <w:spacing w:line="260" w:lineRule="exact"/>
              <w:ind w:left="538" w:rightChars="-25" w:right="-60" w:hangingChars="299" w:hanging="538"/>
              <w:jc w:val="both"/>
              <w:textAlignment w:val="baseline"/>
              <w:rPr>
                <w:rFonts w:ascii="標楷體" w:eastAsia="標楷體" w:hAnsi="標楷體"/>
                <w:color w:val="000000" w:themeColor="text1"/>
                <w:sz w:val="18"/>
                <w:szCs w:val="18"/>
              </w:rPr>
            </w:pPr>
            <w:proofErr w:type="gramStart"/>
            <w:r w:rsidRPr="00DF7013">
              <w:rPr>
                <w:rFonts w:ascii="標楷體" w:eastAsia="標楷體" w:hAnsi="標楷體" w:hint="eastAsia"/>
                <w:color w:val="000000" w:themeColor="text1"/>
                <w:sz w:val="18"/>
                <w:szCs w:val="18"/>
              </w:rPr>
              <w:t>註</w:t>
            </w:r>
            <w:proofErr w:type="gramEnd"/>
            <w:r w:rsidRPr="00DF7013">
              <w:rPr>
                <w:rFonts w:ascii="標楷體" w:eastAsia="標楷體" w:hAnsi="標楷體" w:hint="eastAsia"/>
                <w:color w:val="000000" w:themeColor="text1"/>
                <w:sz w:val="18"/>
                <w:szCs w:val="18"/>
              </w:rPr>
              <w:t>：1.本表依中央政府前瞻計畫補助款金額由高至低排序。</w:t>
            </w:r>
          </w:p>
          <w:p w14:paraId="34013AC9" w14:textId="77777777" w:rsidR="00FB6AF0" w:rsidRPr="00DF7013" w:rsidRDefault="00FB6AF0" w:rsidP="001B737B">
            <w:pPr>
              <w:overflowPunct w:val="0"/>
              <w:adjustRightInd w:val="0"/>
              <w:snapToGrid w:val="0"/>
              <w:spacing w:line="260" w:lineRule="exact"/>
              <w:ind w:leftChars="146" w:left="350"/>
              <w:jc w:val="both"/>
              <w:textAlignment w:val="baseline"/>
              <w:rPr>
                <w:rFonts w:ascii="標楷體" w:eastAsia="標楷體" w:hAnsi="標楷體"/>
                <w:color w:val="000000" w:themeColor="text1"/>
                <w:sz w:val="18"/>
                <w:szCs w:val="18"/>
              </w:rPr>
            </w:pPr>
            <w:r w:rsidRPr="00DF7013">
              <w:rPr>
                <w:rFonts w:ascii="標楷體" w:eastAsia="標楷體" w:hAnsi="標楷體" w:hint="eastAsia"/>
                <w:color w:val="000000" w:themeColor="text1"/>
                <w:sz w:val="18"/>
                <w:szCs w:val="18"/>
              </w:rPr>
              <w:t>2.補助款累計執行數（B）係第2期特別決算實現數。</w:t>
            </w:r>
          </w:p>
          <w:p w14:paraId="2E38F62E" w14:textId="77777777" w:rsidR="00FB6AF0" w:rsidRPr="00DF7013" w:rsidRDefault="00FB6AF0" w:rsidP="001B737B">
            <w:pPr>
              <w:overflowPunct w:val="0"/>
              <w:adjustRightInd w:val="0"/>
              <w:snapToGrid w:val="0"/>
              <w:spacing w:line="260" w:lineRule="exact"/>
              <w:ind w:leftChars="146" w:left="535" w:hangingChars="103" w:hanging="185"/>
              <w:jc w:val="both"/>
              <w:textAlignment w:val="baseline"/>
              <w:rPr>
                <w:rFonts w:ascii="標楷體" w:eastAsia="標楷體" w:hAnsi="標楷體"/>
                <w:color w:val="000000" w:themeColor="text1"/>
                <w:sz w:val="20"/>
                <w:szCs w:val="20"/>
                <w:lang w:eastAsia="zh-CN"/>
              </w:rPr>
            </w:pPr>
            <w:r w:rsidRPr="00DF7013">
              <w:rPr>
                <w:rFonts w:ascii="標楷體" w:eastAsia="標楷體" w:hAnsi="標楷體" w:hint="eastAsia"/>
                <w:color w:val="000000" w:themeColor="text1"/>
                <w:sz w:val="18"/>
                <w:szCs w:val="18"/>
              </w:rPr>
              <w:t>3.資料來源：整理自中央各主管機關提供資料。</w:t>
            </w:r>
          </w:p>
        </w:tc>
      </w:tr>
    </w:tbl>
    <w:p w14:paraId="3FDC55C9" w14:textId="77777777" w:rsidR="00FB6AF0" w:rsidRPr="00DF7013" w:rsidRDefault="00FB6AF0" w:rsidP="00FB6AF0">
      <w:pPr>
        <w:overflowPunct w:val="0"/>
        <w:autoSpaceDE w:val="0"/>
        <w:autoSpaceDN w:val="0"/>
        <w:adjustRightInd w:val="0"/>
        <w:spacing w:line="20" w:lineRule="exact"/>
        <w:ind w:firstLineChars="204" w:firstLine="490"/>
        <w:jc w:val="both"/>
        <w:rPr>
          <w:rFonts w:ascii="標楷體" w:eastAsia="標楷體" w:hAnsi="標楷體"/>
          <w:b/>
          <w:color w:val="000000" w:themeColor="text1"/>
          <w:sz w:val="2"/>
          <w:szCs w:val="2"/>
        </w:rPr>
      </w:pPr>
      <w:r w:rsidRPr="00DF7013">
        <w:rPr>
          <w:rFonts w:ascii="標楷體" w:eastAsia="標楷體" w:hAnsi="標楷體"/>
          <w:noProof/>
          <w:color w:val="000000" w:themeColor="text1"/>
        </w:rPr>
        <w:lastRenderedPageBreak/>
        <w:drawing>
          <wp:anchor distT="0" distB="0" distL="114300" distR="114300" simplePos="0" relativeHeight="251665408" behindDoc="0" locked="0" layoutInCell="1" allowOverlap="1" wp14:anchorId="607AE3A3" wp14:editId="657BD85A">
            <wp:simplePos x="0" y="0"/>
            <wp:positionH relativeFrom="margin">
              <wp:posOffset>-62230</wp:posOffset>
            </wp:positionH>
            <wp:positionV relativeFrom="paragraph">
              <wp:posOffset>48895</wp:posOffset>
            </wp:positionV>
            <wp:extent cx="6342380" cy="3395980"/>
            <wp:effectExtent l="0" t="0" r="1270" b="13970"/>
            <wp:wrapSquare wrapText="bothSides"/>
            <wp:docPr id="20" name="圖表 20">
              <a:extLst xmlns:a="http://schemas.openxmlformats.org/drawingml/2006/main">
                <a:ext uri="{FF2B5EF4-FFF2-40B4-BE49-F238E27FC236}">
                  <a16:creationId xmlns:a16="http://schemas.microsoft.com/office/drawing/2014/main" id="{0CC80771-4500-4A98-A334-F79479375D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p w14:paraId="02D3D9F0" w14:textId="77777777" w:rsidR="00FB6AF0" w:rsidRPr="00DF7013" w:rsidRDefault="00FB6AF0" w:rsidP="00FB6AF0">
      <w:pPr>
        <w:overflowPunct w:val="0"/>
        <w:spacing w:beforeLines="20" w:before="72" w:afterLines="20" w:after="72" w:line="510" w:lineRule="exact"/>
        <w:jc w:val="both"/>
        <w:rPr>
          <w:rFonts w:ascii="標楷體" w:eastAsia="標楷體" w:hAnsi="標楷體"/>
          <w:b/>
          <w:color w:val="000000" w:themeColor="text1"/>
          <w:sz w:val="32"/>
          <w:szCs w:val="32"/>
        </w:rPr>
      </w:pPr>
      <w:bookmarkStart w:id="14" w:name="_Hlk171440999"/>
      <w:r w:rsidRPr="00DF7013">
        <w:rPr>
          <w:rFonts w:ascii="標楷體" w:eastAsia="標楷體" w:hAnsi="標楷體" w:hint="eastAsia"/>
          <w:b/>
          <w:color w:val="000000" w:themeColor="text1"/>
          <w:sz w:val="32"/>
          <w:szCs w:val="32"/>
        </w:rPr>
        <w:t>三、前瞻第</w:t>
      </w:r>
      <w:r w:rsidRPr="00DF7013">
        <w:rPr>
          <w:rFonts w:ascii="標楷體" w:eastAsia="標楷體" w:hAnsi="標楷體"/>
          <w:b/>
          <w:color w:val="000000" w:themeColor="text1"/>
          <w:sz w:val="32"/>
          <w:szCs w:val="32"/>
        </w:rPr>
        <w:t>3</w:t>
      </w:r>
      <w:r w:rsidRPr="00DF7013">
        <w:rPr>
          <w:rFonts w:ascii="標楷體" w:eastAsia="標楷體" w:hAnsi="標楷體" w:hint="eastAsia"/>
          <w:b/>
          <w:color w:val="000000" w:themeColor="text1"/>
          <w:sz w:val="32"/>
          <w:szCs w:val="32"/>
        </w:rPr>
        <w:t>期特別</w:t>
      </w:r>
      <w:r w:rsidRPr="00DF7013">
        <w:rPr>
          <w:rFonts w:ascii="標楷體" w:eastAsia="標楷體" w:hAnsi="標楷體" w:hint="eastAsia"/>
          <w:b/>
          <w:color w:val="000000" w:themeColor="text1"/>
          <w:kern w:val="32"/>
          <w:sz w:val="32"/>
          <w:szCs w:val="32"/>
        </w:rPr>
        <w:t>預算</w:t>
      </w:r>
      <w:r w:rsidRPr="00DF7013">
        <w:rPr>
          <w:rFonts w:ascii="標楷體" w:eastAsia="標楷體" w:hAnsi="標楷體" w:hint="eastAsia"/>
          <w:b/>
          <w:color w:val="000000" w:themeColor="text1"/>
          <w:sz w:val="32"/>
          <w:szCs w:val="32"/>
        </w:rPr>
        <w:t>執行情形</w:t>
      </w:r>
    </w:p>
    <w:p w14:paraId="145C7E78" w14:textId="77777777" w:rsidR="00FB6AF0" w:rsidRDefault="00FB6AF0" w:rsidP="00FB6AF0">
      <w:pPr>
        <w:overflowPunct w:val="0"/>
        <w:spacing w:beforeLines="50" w:before="180" w:line="510" w:lineRule="exact"/>
        <w:ind w:firstLineChars="100" w:firstLine="280"/>
        <w:jc w:val="both"/>
        <w:textAlignment w:val="bottom"/>
        <w:rPr>
          <w:rFonts w:ascii="標楷體" w:eastAsia="標楷體" w:hAnsi="標楷體"/>
          <w:b/>
          <w:color w:val="000000" w:themeColor="text1"/>
          <w:kern w:val="32"/>
          <w:sz w:val="28"/>
          <w:szCs w:val="28"/>
        </w:rPr>
      </w:pPr>
      <w:r w:rsidRPr="00DF7013">
        <w:rPr>
          <w:rFonts w:ascii="標楷體" w:eastAsia="標楷體" w:hAnsi="標楷體" w:hint="eastAsia"/>
          <w:b/>
          <w:color w:val="000000" w:themeColor="text1"/>
          <w:kern w:val="32"/>
          <w:sz w:val="28"/>
          <w:szCs w:val="28"/>
        </w:rPr>
        <w:t>（一）補助計畫建設類別</w:t>
      </w:r>
    </w:p>
    <w:p w14:paraId="3B6C7080" w14:textId="77777777" w:rsidR="00FB6AF0" w:rsidRPr="00445277" w:rsidRDefault="00FB6AF0" w:rsidP="00FB6AF0">
      <w:pPr>
        <w:overflowPunct w:val="0"/>
        <w:spacing w:line="500" w:lineRule="exact"/>
        <w:ind w:firstLineChars="200" w:firstLine="480"/>
        <w:jc w:val="both"/>
        <w:textAlignment w:val="bottom"/>
        <w:rPr>
          <w:rFonts w:ascii="標楷體" w:eastAsia="標楷體" w:hAnsi="標楷體"/>
          <w:b/>
          <w:color w:val="000000" w:themeColor="text1"/>
          <w:kern w:val="32"/>
          <w:sz w:val="28"/>
          <w:szCs w:val="28"/>
        </w:rPr>
      </w:pPr>
      <w:r w:rsidRPr="00445277">
        <w:rPr>
          <w:rFonts w:ascii="標楷體" w:eastAsia="標楷體" w:hAnsi="標楷體"/>
          <w:noProof/>
          <w:color w:val="000000" w:themeColor="text1"/>
        </w:rPr>
        <w:drawing>
          <wp:anchor distT="0" distB="0" distL="114300" distR="114300" simplePos="0" relativeHeight="251670528" behindDoc="0" locked="0" layoutInCell="1" allowOverlap="1" wp14:anchorId="5B27E35D" wp14:editId="244A4B7E">
            <wp:simplePos x="0" y="0"/>
            <wp:positionH relativeFrom="column">
              <wp:posOffset>2986405</wp:posOffset>
            </wp:positionH>
            <wp:positionV relativeFrom="paragraph">
              <wp:posOffset>1615440</wp:posOffset>
            </wp:positionV>
            <wp:extent cx="3321050" cy="3004820"/>
            <wp:effectExtent l="0" t="0" r="0" b="0"/>
            <wp:wrapSquare wrapText="bothSides"/>
            <wp:docPr id="16" name="圖表 16">
              <a:extLst xmlns:a="http://schemas.openxmlformats.org/drawingml/2006/main">
                <a:ext uri="{FF2B5EF4-FFF2-40B4-BE49-F238E27FC236}">
                  <a16:creationId xmlns:a16="http://schemas.microsoft.com/office/drawing/2014/main" id="{87FD22EA-EFEB-4C92-8336-0A422D3DF1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Pr="00445277">
        <w:rPr>
          <w:rFonts w:ascii="標楷體" w:eastAsia="標楷體" w:hAnsi="標楷體"/>
          <w:noProof/>
          <w:color w:val="000000" w:themeColor="text1"/>
        </w:rPr>
        <w:drawing>
          <wp:anchor distT="0" distB="0" distL="114300" distR="114300" simplePos="0" relativeHeight="251671552" behindDoc="0" locked="0" layoutInCell="1" allowOverlap="1" wp14:anchorId="513ED90B" wp14:editId="731964A4">
            <wp:simplePos x="0" y="0"/>
            <wp:positionH relativeFrom="column">
              <wp:posOffset>-60960</wp:posOffset>
            </wp:positionH>
            <wp:positionV relativeFrom="paragraph">
              <wp:posOffset>1612900</wp:posOffset>
            </wp:positionV>
            <wp:extent cx="3171825" cy="3004820"/>
            <wp:effectExtent l="0" t="0" r="0" b="5080"/>
            <wp:wrapSquare wrapText="bothSides"/>
            <wp:docPr id="15" name="圖表 15">
              <a:extLst xmlns:a="http://schemas.openxmlformats.org/drawingml/2006/main">
                <a:ext uri="{FF2B5EF4-FFF2-40B4-BE49-F238E27FC236}">
                  <a16:creationId xmlns:a16="http://schemas.microsoft.com/office/drawing/2014/main" id="{F0945A7D-CDED-4648-A0EA-8653270138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r w:rsidRPr="00445277">
        <w:rPr>
          <w:rFonts w:ascii="標楷體" w:eastAsia="標楷體" w:hAnsi="標楷體" w:hint="eastAsia"/>
          <w:color w:val="000000" w:themeColor="text1"/>
        </w:rPr>
        <w:t>中央政府（各</w:t>
      </w:r>
      <w:r w:rsidRPr="00445277">
        <w:rPr>
          <w:rFonts w:ascii="標楷體" w:eastAsia="標楷體" w:hAnsi="標楷體" w:hint="eastAsia"/>
          <w:bCs/>
          <w:color w:val="000000" w:themeColor="text1"/>
        </w:rPr>
        <w:t>主管機關</w:t>
      </w:r>
      <w:r w:rsidRPr="00445277">
        <w:rPr>
          <w:rFonts w:ascii="標楷體" w:eastAsia="標楷體" w:hAnsi="標楷體" w:hint="eastAsia"/>
          <w:color w:val="000000" w:themeColor="text1"/>
        </w:rPr>
        <w:t>）核定前瞻第</w:t>
      </w:r>
      <w:r w:rsidRPr="00445277">
        <w:rPr>
          <w:rFonts w:ascii="標楷體" w:eastAsia="標楷體" w:hAnsi="標楷體"/>
          <w:color w:val="000000" w:themeColor="text1"/>
        </w:rPr>
        <w:t>3</w:t>
      </w:r>
      <w:r w:rsidRPr="00445277">
        <w:rPr>
          <w:rFonts w:ascii="標楷體" w:eastAsia="標楷體" w:hAnsi="標楷體" w:hint="eastAsia"/>
          <w:color w:val="000000" w:themeColor="text1"/>
        </w:rPr>
        <w:t>期特別預算補助縣政府計</w:t>
      </w:r>
      <w:r w:rsidRPr="00445277">
        <w:rPr>
          <w:rFonts w:ascii="標楷體" w:eastAsia="標楷體" w:hAnsi="標楷體"/>
          <w:color w:val="000000" w:themeColor="text1"/>
        </w:rPr>
        <w:t>25</w:t>
      </w:r>
      <w:r w:rsidRPr="00445277">
        <w:rPr>
          <w:rFonts w:ascii="標楷體" w:eastAsia="標楷體" w:hAnsi="標楷體" w:hint="eastAsia"/>
          <w:color w:val="000000" w:themeColor="text1"/>
        </w:rPr>
        <w:t>億</w:t>
      </w:r>
      <w:r>
        <w:rPr>
          <w:rFonts w:ascii="標楷體" w:eastAsia="標楷體" w:hAnsi="標楷體"/>
          <w:color w:val="000000" w:themeColor="text1"/>
        </w:rPr>
        <w:t>4,532</w:t>
      </w:r>
      <w:r w:rsidRPr="00445277">
        <w:rPr>
          <w:rFonts w:ascii="標楷體" w:eastAsia="標楷體" w:hAnsi="標楷體" w:hint="eastAsia"/>
          <w:color w:val="000000" w:themeColor="text1"/>
        </w:rPr>
        <w:t>萬餘元（100.00％），包括城鄉建設</w:t>
      </w:r>
      <w:r w:rsidRPr="00445277">
        <w:rPr>
          <w:rFonts w:ascii="標楷體" w:eastAsia="標楷體" w:hAnsi="標楷體"/>
          <w:color w:val="000000" w:themeColor="text1"/>
        </w:rPr>
        <w:t>21</w:t>
      </w:r>
      <w:r w:rsidRPr="00445277">
        <w:rPr>
          <w:rFonts w:ascii="標楷體" w:eastAsia="標楷體" w:hAnsi="標楷體" w:hint="eastAsia"/>
          <w:color w:val="000000" w:themeColor="text1"/>
        </w:rPr>
        <w:t>億</w:t>
      </w:r>
      <w:r>
        <w:rPr>
          <w:rFonts w:ascii="標楷體" w:eastAsia="標楷體" w:hAnsi="標楷體"/>
          <w:color w:val="000000" w:themeColor="text1"/>
        </w:rPr>
        <w:t>5,710</w:t>
      </w:r>
      <w:r w:rsidRPr="00445277">
        <w:rPr>
          <w:rFonts w:ascii="標楷體" w:eastAsia="標楷體" w:hAnsi="標楷體" w:hint="eastAsia"/>
          <w:color w:val="000000" w:themeColor="text1"/>
        </w:rPr>
        <w:t>萬餘元（</w:t>
      </w:r>
      <w:r w:rsidRPr="00445277">
        <w:rPr>
          <w:rFonts w:ascii="標楷體" w:eastAsia="標楷體" w:hAnsi="標楷體"/>
          <w:color w:val="000000" w:themeColor="text1"/>
        </w:rPr>
        <w:t>84.</w:t>
      </w:r>
      <w:r>
        <w:rPr>
          <w:rFonts w:ascii="標楷體" w:eastAsia="標楷體" w:hAnsi="標楷體"/>
          <w:color w:val="000000" w:themeColor="text1"/>
        </w:rPr>
        <w:t>75</w:t>
      </w:r>
      <w:r w:rsidRPr="00445277">
        <w:rPr>
          <w:rFonts w:ascii="標楷體" w:eastAsia="標楷體" w:hAnsi="標楷體" w:hint="eastAsia"/>
          <w:color w:val="000000" w:themeColor="text1"/>
        </w:rPr>
        <w:t>％），水環境建設</w:t>
      </w:r>
      <w:r w:rsidRPr="00445277">
        <w:rPr>
          <w:rFonts w:ascii="標楷體" w:eastAsia="標楷體" w:hAnsi="標楷體"/>
          <w:color w:val="000000" w:themeColor="text1"/>
        </w:rPr>
        <w:t>2</w:t>
      </w:r>
      <w:r w:rsidRPr="00445277">
        <w:rPr>
          <w:rFonts w:ascii="標楷體" w:eastAsia="標楷體" w:hAnsi="標楷體" w:hint="eastAsia"/>
          <w:color w:val="000000" w:themeColor="text1"/>
        </w:rPr>
        <w:t>億</w:t>
      </w:r>
      <w:r w:rsidRPr="00445277">
        <w:rPr>
          <w:rFonts w:ascii="標楷體" w:eastAsia="標楷體" w:hAnsi="標楷體"/>
          <w:color w:val="000000" w:themeColor="text1"/>
        </w:rPr>
        <w:t>9,412</w:t>
      </w:r>
      <w:r w:rsidRPr="00445277">
        <w:rPr>
          <w:rFonts w:ascii="標楷體" w:eastAsia="標楷體" w:hAnsi="標楷體" w:hint="eastAsia"/>
          <w:color w:val="000000" w:themeColor="text1"/>
        </w:rPr>
        <w:t>萬餘元（</w:t>
      </w:r>
      <w:r w:rsidRPr="00445277">
        <w:rPr>
          <w:rFonts w:ascii="標楷體" w:eastAsia="標楷體" w:hAnsi="標楷體"/>
          <w:color w:val="000000" w:themeColor="text1"/>
        </w:rPr>
        <w:t>11.5</w:t>
      </w:r>
      <w:r>
        <w:rPr>
          <w:rFonts w:ascii="標楷體" w:eastAsia="標楷體" w:hAnsi="標楷體"/>
          <w:color w:val="000000" w:themeColor="text1"/>
        </w:rPr>
        <w:t>6</w:t>
      </w:r>
      <w:r w:rsidRPr="00445277">
        <w:rPr>
          <w:rFonts w:ascii="標楷體" w:eastAsia="標楷體" w:hAnsi="標楷體" w:hint="eastAsia"/>
          <w:color w:val="000000" w:themeColor="text1"/>
        </w:rPr>
        <w:t>％），人才培育促進就業建設</w:t>
      </w:r>
      <w:r w:rsidRPr="00445277">
        <w:rPr>
          <w:rFonts w:ascii="標楷體" w:eastAsia="標楷體" w:hAnsi="標楷體"/>
          <w:color w:val="000000" w:themeColor="text1"/>
        </w:rPr>
        <w:t>5,749</w:t>
      </w:r>
      <w:r w:rsidRPr="00445277">
        <w:rPr>
          <w:rFonts w:ascii="標楷體" w:eastAsia="標楷體" w:hAnsi="標楷體" w:hint="eastAsia"/>
          <w:color w:val="000000" w:themeColor="text1"/>
        </w:rPr>
        <w:t>萬餘元（</w:t>
      </w:r>
      <w:r w:rsidRPr="00445277">
        <w:rPr>
          <w:rFonts w:ascii="標楷體" w:eastAsia="標楷體" w:hAnsi="標楷體"/>
          <w:color w:val="000000" w:themeColor="text1"/>
        </w:rPr>
        <w:t>2.2</w:t>
      </w:r>
      <w:r>
        <w:rPr>
          <w:rFonts w:ascii="標楷體" w:eastAsia="標楷體" w:hAnsi="標楷體"/>
          <w:color w:val="000000" w:themeColor="text1"/>
        </w:rPr>
        <w:t>6</w:t>
      </w:r>
      <w:r w:rsidRPr="00445277">
        <w:rPr>
          <w:rFonts w:ascii="標楷體" w:eastAsia="標楷體" w:hAnsi="標楷體" w:hint="eastAsia"/>
          <w:color w:val="000000" w:themeColor="text1"/>
        </w:rPr>
        <w:t>％），</w:t>
      </w:r>
      <w:proofErr w:type="gramStart"/>
      <w:r w:rsidRPr="00445277">
        <w:rPr>
          <w:rFonts w:ascii="標楷體" w:eastAsia="標楷體" w:hAnsi="標楷體" w:hint="eastAsia"/>
          <w:color w:val="000000" w:themeColor="text1"/>
        </w:rPr>
        <w:t>因應少子化</w:t>
      </w:r>
      <w:proofErr w:type="gramEnd"/>
      <w:r w:rsidRPr="00445277">
        <w:rPr>
          <w:rFonts w:ascii="標楷體" w:eastAsia="標楷體" w:hAnsi="標楷體" w:hint="eastAsia"/>
          <w:color w:val="000000" w:themeColor="text1"/>
        </w:rPr>
        <w:t>友善育兒空間建設</w:t>
      </w:r>
      <w:r w:rsidRPr="00445277">
        <w:rPr>
          <w:rFonts w:ascii="標楷體" w:eastAsia="標楷體" w:hAnsi="標楷體"/>
          <w:color w:val="000000" w:themeColor="text1"/>
        </w:rPr>
        <w:t>1,871</w:t>
      </w:r>
      <w:r w:rsidRPr="00445277">
        <w:rPr>
          <w:rFonts w:ascii="標楷體" w:eastAsia="標楷體" w:hAnsi="標楷體" w:hint="eastAsia"/>
          <w:color w:val="000000" w:themeColor="text1"/>
        </w:rPr>
        <w:t>萬餘元（0.</w:t>
      </w:r>
      <w:r w:rsidRPr="00445277">
        <w:rPr>
          <w:rFonts w:ascii="標楷體" w:eastAsia="標楷體" w:hAnsi="標楷體"/>
          <w:color w:val="000000" w:themeColor="text1"/>
        </w:rPr>
        <w:t>7</w:t>
      </w:r>
      <w:r>
        <w:rPr>
          <w:rFonts w:ascii="標楷體" w:eastAsia="標楷體" w:hAnsi="標楷體"/>
          <w:color w:val="000000" w:themeColor="text1"/>
        </w:rPr>
        <w:t>4</w:t>
      </w:r>
      <w:r w:rsidRPr="00445277">
        <w:rPr>
          <w:rFonts w:ascii="標楷體" w:eastAsia="標楷體" w:hAnsi="標楷體" w:hint="eastAsia"/>
          <w:color w:val="000000" w:themeColor="text1"/>
        </w:rPr>
        <w:t>％），數位建設</w:t>
      </w:r>
      <w:r w:rsidRPr="00445277">
        <w:rPr>
          <w:rFonts w:ascii="標楷體" w:eastAsia="標楷體" w:hAnsi="標楷體"/>
          <w:color w:val="000000" w:themeColor="text1"/>
        </w:rPr>
        <w:t>1,42</w:t>
      </w:r>
      <w:r>
        <w:rPr>
          <w:rFonts w:ascii="標楷體" w:eastAsia="標楷體" w:hAnsi="標楷體"/>
          <w:color w:val="000000" w:themeColor="text1"/>
        </w:rPr>
        <w:t>7</w:t>
      </w:r>
      <w:r w:rsidRPr="00445277">
        <w:rPr>
          <w:rFonts w:ascii="標楷體" w:eastAsia="標楷體" w:hAnsi="標楷體" w:hint="eastAsia"/>
          <w:color w:val="000000" w:themeColor="text1"/>
        </w:rPr>
        <w:t>萬餘元（</w:t>
      </w:r>
      <w:r w:rsidRPr="00445277">
        <w:rPr>
          <w:rFonts w:ascii="標楷體" w:eastAsia="標楷體" w:hAnsi="標楷體"/>
          <w:color w:val="000000" w:themeColor="text1"/>
        </w:rPr>
        <w:t>0.56</w:t>
      </w:r>
      <w:r w:rsidRPr="00445277">
        <w:rPr>
          <w:rFonts w:ascii="標楷體" w:eastAsia="標楷體" w:hAnsi="標楷體" w:hint="eastAsia"/>
          <w:color w:val="000000" w:themeColor="text1"/>
        </w:rPr>
        <w:t>％），食品安全建設</w:t>
      </w:r>
      <w:r w:rsidRPr="00445277">
        <w:rPr>
          <w:rFonts w:ascii="標楷體" w:eastAsia="標楷體" w:hAnsi="標楷體"/>
          <w:color w:val="000000" w:themeColor="text1"/>
        </w:rPr>
        <w:t>360</w:t>
      </w:r>
      <w:r w:rsidRPr="00445277">
        <w:rPr>
          <w:rFonts w:ascii="標楷體" w:eastAsia="標楷體" w:hAnsi="標楷體" w:hint="eastAsia"/>
          <w:color w:val="000000" w:themeColor="text1"/>
        </w:rPr>
        <w:t>萬元（0.</w:t>
      </w:r>
      <w:r w:rsidRPr="00445277">
        <w:rPr>
          <w:rFonts w:ascii="標楷體" w:eastAsia="標楷體" w:hAnsi="標楷體"/>
          <w:color w:val="000000" w:themeColor="text1"/>
        </w:rPr>
        <w:t>14</w:t>
      </w:r>
      <w:r w:rsidRPr="00445277">
        <w:rPr>
          <w:rFonts w:ascii="標楷體" w:eastAsia="標楷體" w:hAnsi="標楷體" w:hint="eastAsia"/>
          <w:color w:val="000000" w:themeColor="text1"/>
        </w:rPr>
        <w:t>％）等</w:t>
      </w:r>
      <w:r w:rsidRPr="00445277">
        <w:rPr>
          <w:rFonts w:ascii="標楷體" w:eastAsia="標楷體" w:hAnsi="標楷體"/>
          <w:color w:val="000000" w:themeColor="text1"/>
        </w:rPr>
        <w:t>6</w:t>
      </w:r>
      <w:r w:rsidRPr="00445277">
        <w:rPr>
          <w:rFonts w:ascii="標楷體" w:eastAsia="標楷體" w:hAnsi="標楷體" w:hint="eastAsia"/>
          <w:color w:val="000000" w:themeColor="text1"/>
        </w:rPr>
        <w:t>項建設類別</w:t>
      </w:r>
      <w:r w:rsidRPr="008E75B2">
        <w:rPr>
          <w:rFonts w:ascii="標楷體" w:eastAsia="標楷體" w:hAnsi="標楷體" w:hint="eastAsia"/>
          <w:color w:val="000000" w:themeColor="text1"/>
        </w:rPr>
        <w:t>（圖</w:t>
      </w:r>
      <w:r w:rsidRPr="008E75B2">
        <w:rPr>
          <w:rFonts w:ascii="標楷體" w:eastAsia="標楷體" w:hAnsi="標楷體"/>
          <w:color w:val="000000" w:themeColor="text1"/>
        </w:rPr>
        <w:t>7</w:t>
      </w:r>
      <w:r w:rsidRPr="008E75B2">
        <w:rPr>
          <w:rFonts w:ascii="標楷體" w:eastAsia="標楷體" w:hAnsi="標楷體" w:hint="eastAsia"/>
          <w:color w:val="000000" w:themeColor="text1"/>
        </w:rPr>
        <w:t>、</w:t>
      </w:r>
      <w:r w:rsidRPr="008E75B2">
        <w:rPr>
          <w:rFonts w:ascii="標楷體" w:eastAsia="標楷體" w:hAnsi="標楷體"/>
          <w:color w:val="000000" w:themeColor="text1"/>
        </w:rPr>
        <w:t>8</w:t>
      </w:r>
      <w:r w:rsidRPr="008E75B2">
        <w:rPr>
          <w:rFonts w:ascii="標楷體" w:eastAsia="標楷體" w:hAnsi="標楷體" w:hint="eastAsia"/>
          <w:color w:val="000000" w:themeColor="text1"/>
        </w:rPr>
        <w:t>）</w:t>
      </w:r>
      <w:r w:rsidRPr="00445277">
        <w:rPr>
          <w:rFonts w:ascii="標楷體" w:eastAsia="標楷體" w:hAnsi="標楷體" w:hint="eastAsia"/>
          <w:color w:val="000000" w:themeColor="text1"/>
        </w:rPr>
        <w:t>。</w:t>
      </w:r>
    </w:p>
    <w:p w14:paraId="4A24C41A" w14:textId="77777777" w:rsidR="00FB6AF0" w:rsidRDefault="00FB6AF0" w:rsidP="00FB6AF0">
      <w:pPr>
        <w:overflowPunct w:val="0"/>
        <w:spacing w:beforeLines="50" w:before="180" w:line="500" w:lineRule="exact"/>
        <w:ind w:firstLineChars="100" w:firstLine="280"/>
        <w:jc w:val="both"/>
        <w:textAlignment w:val="bottom"/>
        <w:rPr>
          <w:rFonts w:ascii="標楷體" w:eastAsia="標楷體" w:hAnsi="標楷體"/>
          <w:b/>
          <w:color w:val="000000" w:themeColor="text1"/>
          <w:kern w:val="32"/>
          <w:sz w:val="28"/>
          <w:szCs w:val="28"/>
        </w:rPr>
      </w:pPr>
      <w:r w:rsidRPr="00DF7013">
        <w:rPr>
          <w:rFonts w:ascii="標楷體" w:eastAsia="標楷體" w:hAnsi="標楷體" w:hint="eastAsia"/>
          <w:b/>
          <w:color w:val="000000" w:themeColor="text1"/>
          <w:kern w:val="32"/>
          <w:sz w:val="28"/>
          <w:szCs w:val="28"/>
        </w:rPr>
        <w:lastRenderedPageBreak/>
        <w:t>（二）補助經費執行情形</w:t>
      </w:r>
    </w:p>
    <w:p w14:paraId="7F83FEF8" w14:textId="77777777" w:rsidR="00FB6AF0" w:rsidRPr="00284D56" w:rsidRDefault="00FB6AF0" w:rsidP="00FB6AF0">
      <w:pPr>
        <w:overflowPunct w:val="0"/>
        <w:spacing w:line="500" w:lineRule="exact"/>
        <w:ind w:firstLineChars="200" w:firstLine="480"/>
        <w:jc w:val="both"/>
        <w:textAlignment w:val="bottom"/>
        <w:rPr>
          <w:rFonts w:ascii="標楷體" w:eastAsia="標楷體" w:hAnsi="標楷體"/>
          <w:color w:val="000000" w:themeColor="text1"/>
        </w:rPr>
      </w:pPr>
      <w:r w:rsidRPr="00DF7013">
        <w:rPr>
          <w:rFonts w:ascii="標楷體" w:eastAsia="標楷體" w:hAnsi="標楷體" w:hint="eastAsia"/>
          <w:color w:val="000000" w:themeColor="text1"/>
        </w:rPr>
        <w:t>中央政府（各</w:t>
      </w:r>
      <w:r w:rsidRPr="00DE04E8">
        <w:rPr>
          <w:rFonts w:ascii="標楷體" w:eastAsia="標楷體" w:hAnsi="標楷體" w:hint="eastAsia"/>
          <w:color w:val="000000" w:themeColor="text1"/>
        </w:rPr>
        <w:t>主管機關</w:t>
      </w:r>
      <w:r w:rsidRPr="00DF7013">
        <w:rPr>
          <w:rFonts w:ascii="標楷體" w:eastAsia="標楷體" w:hAnsi="標楷體" w:hint="eastAsia"/>
          <w:color w:val="000000" w:themeColor="text1"/>
        </w:rPr>
        <w:t>）核定前瞻第</w:t>
      </w:r>
      <w:r w:rsidRPr="00DF7013">
        <w:rPr>
          <w:rFonts w:ascii="標楷體" w:eastAsia="標楷體" w:hAnsi="標楷體"/>
          <w:color w:val="000000" w:themeColor="text1"/>
        </w:rPr>
        <w:t>3</w:t>
      </w:r>
      <w:r w:rsidRPr="00DF7013">
        <w:rPr>
          <w:rFonts w:ascii="標楷體" w:eastAsia="標楷體" w:hAnsi="標楷體" w:hint="eastAsia"/>
          <w:color w:val="000000" w:themeColor="text1"/>
        </w:rPr>
        <w:t>期特別預算補助縣政府計2</w:t>
      </w:r>
      <w:r w:rsidRPr="00DF7013">
        <w:rPr>
          <w:rFonts w:ascii="標楷體" w:eastAsia="標楷體" w:hAnsi="標楷體"/>
          <w:color w:val="000000" w:themeColor="text1"/>
        </w:rPr>
        <w:t>5</w:t>
      </w:r>
      <w:r w:rsidRPr="00DF7013">
        <w:rPr>
          <w:rFonts w:ascii="標楷體" w:eastAsia="標楷體" w:hAnsi="標楷體" w:hint="eastAsia"/>
          <w:color w:val="000000" w:themeColor="text1"/>
        </w:rPr>
        <w:t>億</w:t>
      </w:r>
      <w:r>
        <w:rPr>
          <w:rFonts w:ascii="標楷體" w:eastAsia="標楷體" w:hAnsi="標楷體"/>
          <w:color w:val="000000" w:themeColor="text1"/>
        </w:rPr>
        <w:t>4,532</w:t>
      </w:r>
      <w:r w:rsidRPr="00DF7013">
        <w:rPr>
          <w:rFonts w:ascii="標楷體" w:eastAsia="標楷體" w:hAnsi="標楷體" w:hint="eastAsia"/>
          <w:color w:val="000000" w:themeColor="text1"/>
        </w:rPr>
        <w:t>萬餘元。執行結果，截至1</w:t>
      </w:r>
      <w:r w:rsidRPr="00DF7013">
        <w:rPr>
          <w:rFonts w:ascii="標楷體" w:eastAsia="標楷體" w:hAnsi="標楷體"/>
          <w:color w:val="000000" w:themeColor="text1"/>
        </w:rPr>
        <w:t>1</w:t>
      </w:r>
      <w:r>
        <w:rPr>
          <w:rFonts w:ascii="標楷體" w:eastAsia="標楷體" w:hAnsi="標楷體"/>
          <w:color w:val="000000" w:themeColor="text1"/>
        </w:rPr>
        <w:t>3</w:t>
      </w:r>
      <w:r w:rsidRPr="00DF7013">
        <w:rPr>
          <w:rFonts w:ascii="標楷體" w:eastAsia="標楷體" w:hAnsi="標楷體" w:hint="eastAsia"/>
          <w:color w:val="000000" w:themeColor="text1"/>
        </w:rPr>
        <w:t>年12月31日止，累計執行數</w:t>
      </w:r>
      <w:r w:rsidRPr="00DF7013">
        <w:rPr>
          <w:rFonts w:ascii="標楷體" w:eastAsia="標楷體" w:hAnsi="標楷體"/>
          <w:color w:val="000000" w:themeColor="text1"/>
        </w:rPr>
        <w:t>2</w:t>
      </w:r>
      <w:r>
        <w:rPr>
          <w:rFonts w:ascii="標楷體" w:eastAsia="標楷體" w:hAnsi="標楷體" w:hint="eastAsia"/>
          <w:color w:val="000000" w:themeColor="text1"/>
        </w:rPr>
        <w:t>4</w:t>
      </w:r>
      <w:r w:rsidRPr="00DF7013">
        <w:rPr>
          <w:rFonts w:ascii="標楷體" w:eastAsia="標楷體" w:hAnsi="標楷體" w:hint="eastAsia"/>
          <w:color w:val="000000" w:themeColor="text1"/>
        </w:rPr>
        <w:t>億</w:t>
      </w:r>
      <w:r>
        <w:rPr>
          <w:rFonts w:ascii="標楷體" w:eastAsia="標楷體" w:hAnsi="標楷體"/>
          <w:color w:val="000000" w:themeColor="text1"/>
        </w:rPr>
        <w:t>4,</w:t>
      </w:r>
      <w:r>
        <w:rPr>
          <w:rFonts w:ascii="標楷體" w:eastAsia="標楷體" w:hAnsi="標楷體" w:hint="eastAsia"/>
          <w:color w:val="000000" w:themeColor="text1"/>
        </w:rPr>
        <w:t>4</w:t>
      </w:r>
      <w:r>
        <w:rPr>
          <w:rFonts w:ascii="標楷體" w:eastAsia="標楷體" w:hAnsi="標楷體"/>
          <w:color w:val="000000" w:themeColor="text1"/>
        </w:rPr>
        <w:t>81</w:t>
      </w:r>
      <w:r w:rsidRPr="00DF7013">
        <w:rPr>
          <w:rFonts w:ascii="標楷體" w:eastAsia="標楷體" w:hAnsi="標楷體" w:hint="eastAsia"/>
          <w:color w:val="000000" w:themeColor="text1"/>
        </w:rPr>
        <w:t>萬餘元，約</w:t>
      </w:r>
      <w:r>
        <w:rPr>
          <w:rFonts w:ascii="標楷體" w:eastAsia="標楷體" w:hAnsi="標楷體" w:hint="eastAsia"/>
          <w:color w:val="000000" w:themeColor="text1"/>
        </w:rPr>
        <w:t>96.05</w:t>
      </w:r>
      <w:r w:rsidRPr="00DF7013">
        <w:rPr>
          <w:rFonts w:ascii="標楷體" w:eastAsia="標楷體" w:hAnsi="標楷體" w:hint="eastAsia"/>
          <w:color w:val="000000" w:themeColor="text1"/>
        </w:rPr>
        <w:t>％（表</w:t>
      </w:r>
      <w:r w:rsidRPr="00DF7013">
        <w:rPr>
          <w:rFonts w:ascii="標楷體" w:eastAsia="標楷體" w:hAnsi="標楷體"/>
          <w:color w:val="000000" w:themeColor="text1"/>
        </w:rPr>
        <w:t>3</w:t>
      </w:r>
      <w:r w:rsidRPr="00DF7013">
        <w:rPr>
          <w:rFonts w:ascii="標楷體" w:eastAsia="標楷體" w:hAnsi="標楷體" w:hint="eastAsia"/>
          <w:color w:val="000000" w:themeColor="text1"/>
        </w:rPr>
        <w:t>、</w:t>
      </w:r>
      <w:r w:rsidRPr="00DA16C7">
        <w:rPr>
          <w:rFonts w:ascii="標楷體" w:eastAsia="標楷體" w:hAnsi="標楷體" w:hint="eastAsia"/>
          <w:color w:val="000000" w:themeColor="text1"/>
        </w:rPr>
        <w:t>圖</w:t>
      </w:r>
      <w:r w:rsidRPr="00DA16C7">
        <w:rPr>
          <w:rFonts w:ascii="標楷體" w:eastAsia="標楷體" w:hAnsi="標楷體"/>
          <w:color w:val="000000" w:themeColor="text1"/>
        </w:rPr>
        <w:t>9</w:t>
      </w:r>
      <w:r w:rsidRPr="00DA16C7">
        <w:rPr>
          <w:rFonts w:ascii="標楷體" w:eastAsia="標楷體" w:hAnsi="標楷體" w:hint="eastAsia"/>
          <w:color w:val="000000" w:themeColor="text1"/>
        </w:rPr>
        <w:t>）。</w:t>
      </w:r>
      <w:r w:rsidRPr="00DF7013">
        <w:rPr>
          <w:rFonts w:ascii="標楷體" w:eastAsia="標楷體" w:hAnsi="標楷體" w:hint="eastAsia"/>
          <w:color w:val="000000" w:themeColor="text1"/>
        </w:rPr>
        <w:t>執行率未達80％者，</w:t>
      </w:r>
      <w:r w:rsidRPr="007707DB">
        <w:rPr>
          <w:rFonts w:ascii="標楷體" w:eastAsia="標楷體" w:hAnsi="標楷體" w:hint="eastAsia"/>
          <w:color w:val="000000" w:themeColor="text1"/>
        </w:rPr>
        <w:t>僅</w:t>
      </w:r>
      <w:bookmarkStart w:id="15" w:name="_Hlk138366415"/>
      <w:proofErr w:type="gramStart"/>
      <w:r w:rsidRPr="007707DB">
        <w:rPr>
          <w:rFonts w:ascii="標楷體" w:eastAsia="標楷體" w:hAnsi="標楷體" w:hint="eastAsia"/>
          <w:color w:val="000000" w:themeColor="text1"/>
        </w:rPr>
        <w:t>因應少子化</w:t>
      </w:r>
      <w:proofErr w:type="gramEnd"/>
      <w:r w:rsidRPr="007707DB">
        <w:rPr>
          <w:rFonts w:ascii="標楷體" w:eastAsia="標楷體" w:hAnsi="標楷體" w:hint="eastAsia"/>
          <w:color w:val="000000" w:themeColor="text1"/>
        </w:rPr>
        <w:t>友善育兒空間建設</w:t>
      </w:r>
      <w:r w:rsidRPr="007707DB">
        <w:rPr>
          <w:rFonts w:ascii="標楷體" w:eastAsia="標楷體" w:hAnsi="標楷體"/>
          <w:color w:val="000000" w:themeColor="text1"/>
        </w:rPr>
        <w:t>1</w:t>
      </w:r>
      <w:r w:rsidRPr="007707DB">
        <w:rPr>
          <w:rFonts w:ascii="標楷體" w:eastAsia="標楷體" w:hAnsi="標楷體" w:hint="eastAsia"/>
          <w:color w:val="000000" w:themeColor="text1"/>
        </w:rPr>
        <w:t>項計畫，主要係新建</w:t>
      </w:r>
      <w:proofErr w:type="gramStart"/>
      <w:r w:rsidRPr="007707DB">
        <w:rPr>
          <w:rFonts w:ascii="標楷體" w:eastAsia="標楷體" w:hAnsi="標楷體" w:hint="eastAsia"/>
          <w:color w:val="000000" w:themeColor="text1"/>
        </w:rPr>
        <w:t>臺東市兒少</w:t>
      </w:r>
      <w:proofErr w:type="gramEnd"/>
      <w:r w:rsidRPr="007707DB">
        <w:rPr>
          <w:rFonts w:ascii="標楷體" w:eastAsia="標楷體" w:hAnsi="標楷體" w:hint="eastAsia"/>
          <w:color w:val="000000" w:themeColor="text1"/>
        </w:rPr>
        <w:t>家庭福利館計畫工程採購案尚未完成驗收。</w:t>
      </w:r>
      <w:bookmarkEnd w:id="15"/>
    </w:p>
    <w:tbl>
      <w:tblPr>
        <w:tblStyle w:val="af5"/>
        <w:tblW w:w="0" w:type="auto"/>
        <w:jc w:val="center"/>
        <w:tblLayout w:type="fixed"/>
        <w:tblLook w:val="04A0" w:firstRow="1" w:lastRow="0" w:firstColumn="1" w:lastColumn="0" w:noHBand="0" w:noVBand="1"/>
      </w:tblPr>
      <w:tblGrid>
        <w:gridCol w:w="3677"/>
        <w:gridCol w:w="2076"/>
        <w:gridCol w:w="2254"/>
        <w:gridCol w:w="1637"/>
      </w:tblGrid>
      <w:tr w:rsidR="00FB6AF0" w:rsidRPr="00DF7013" w14:paraId="1E205DA5" w14:textId="77777777" w:rsidTr="001B737B">
        <w:trPr>
          <w:trHeight w:val="624"/>
          <w:jc w:val="center"/>
        </w:trPr>
        <w:tc>
          <w:tcPr>
            <w:tcW w:w="9644" w:type="dxa"/>
            <w:gridSpan w:val="4"/>
            <w:tcBorders>
              <w:top w:val="nil"/>
              <w:left w:val="nil"/>
              <w:right w:val="nil"/>
            </w:tcBorders>
          </w:tcPr>
          <w:p w14:paraId="05D97505"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b/>
                <w:color w:val="000000" w:themeColor="text1"/>
                <w:spacing w:val="10"/>
              </w:rPr>
            </w:pPr>
            <w:bookmarkStart w:id="16" w:name="_Hlk43753808"/>
            <w:r w:rsidRPr="00DF7013">
              <w:rPr>
                <w:rFonts w:ascii="標楷體" w:eastAsia="標楷體" w:hAnsi="標楷體" w:hint="eastAsia"/>
                <w:b/>
                <w:color w:val="000000" w:themeColor="text1"/>
                <w:spacing w:val="10"/>
              </w:rPr>
              <w:t>表</w:t>
            </w:r>
            <w:r w:rsidRPr="00DF7013">
              <w:rPr>
                <w:rFonts w:ascii="標楷體" w:eastAsia="標楷體" w:hAnsi="標楷體"/>
                <w:b/>
                <w:color w:val="000000" w:themeColor="text1"/>
                <w:spacing w:val="10"/>
              </w:rPr>
              <w:t xml:space="preserve">3  </w:t>
            </w:r>
            <w:r w:rsidRPr="00DF7013">
              <w:rPr>
                <w:rFonts w:ascii="標楷體" w:eastAsia="標楷體" w:hAnsi="標楷體" w:hint="eastAsia"/>
                <w:b/>
                <w:color w:val="000000" w:themeColor="text1"/>
                <w:spacing w:val="10"/>
              </w:rPr>
              <w:t>前瞻第</w:t>
            </w:r>
            <w:r w:rsidRPr="00DF7013">
              <w:rPr>
                <w:rFonts w:ascii="標楷體" w:eastAsia="標楷體" w:hAnsi="標楷體"/>
                <w:b/>
                <w:color w:val="000000" w:themeColor="text1"/>
                <w:spacing w:val="10"/>
              </w:rPr>
              <w:t>3</w:t>
            </w:r>
            <w:r w:rsidRPr="00DF7013">
              <w:rPr>
                <w:rFonts w:ascii="標楷體" w:eastAsia="標楷體" w:hAnsi="標楷體" w:hint="eastAsia"/>
                <w:b/>
                <w:color w:val="000000" w:themeColor="text1"/>
                <w:spacing w:val="10"/>
              </w:rPr>
              <w:t>期補助經費執行情形</w:t>
            </w:r>
          </w:p>
          <w:p w14:paraId="026AFD4A"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color w:val="000000" w:themeColor="text1"/>
                <w:sz w:val="22"/>
              </w:rPr>
            </w:pPr>
            <w:r w:rsidRPr="00DF7013">
              <w:rPr>
                <w:rFonts w:ascii="標楷體" w:eastAsia="標楷體" w:hAnsi="標楷體" w:hint="eastAsia"/>
                <w:color w:val="000000" w:themeColor="text1"/>
                <w:spacing w:val="10"/>
                <w:sz w:val="22"/>
              </w:rPr>
              <w:t>1</w:t>
            </w:r>
            <w:r w:rsidRPr="00DF7013">
              <w:rPr>
                <w:rFonts w:ascii="標楷體" w:eastAsia="標楷體" w:hAnsi="標楷體"/>
                <w:color w:val="000000" w:themeColor="text1"/>
                <w:spacing w:val="10"/>
                <w:sz w:val="22"/>
              </w:rPr>
              <w:t>10</w:t>
            </w:r>
            <w:r w:rsidRPr="00DF7013">
              <w:rPr>
                <w:rFonts w:ascii="標楷體" w:eastAsia="標楷體" w:hAnsi="標楷體" w:hint="eastAsia"/>
                <w:color w:val="000000" w:themeColor="text1"/>
                <w:spacing w:val="10"/>
                <w:sz w:val="22"/>
              </w:rPr>
              <w:t>年1月1日至1</w:t>
            </w:r>
            <w:r w:rsidRPr="00DF7013">
              <w:rPr>
                <w:rFonts w:ascii="標楷體" w:eastAsia="標楷體" w:hAnsi="標楷體"/>
                <w:color w:val="000000" w:themeColor="text1"/>
                <w:spacing w:val="10"/>
                <w:sz w:val="22"/>
              </w:rPr>
              <w:t>1</w:t>
            </w:r>
            <w:r>
              <w:rPr>
                <w:rFonts w:ascii="標楷體" w:eastAsia="標楷體" w:hAnsi="標楷體"/>
                <w:color w:val="000000" w:themeColor="text1"/>
                <w:spacing w:val="10"/>
                <w:sz w:val="22"/>
              </w:rPr>
              <w:t>3</w:t>
            </w:r>
            <w:r w:rsidRPr="00DF7013">
              <w:rPr>
                <w:rFonts w:ascii="標楷體" w:eastAsia="標楷體" w:hAnsi="標楷體" w:hint="eastAsia"/>
                <w:color w:val="000000" w:themeColor="text1"/>
                <w:spacing w:val="10"/>
                <w:sz w:val="22"/>
              </w:rPr>
              <w:t>年12月31日</w:t>
            </w:r>
            <w:proofErr w:type="gramStart"/>
            <w:r w:rsidRPr="00DF7013">
              <w:rPr>
                <w:rFonts w:ascii="標楷體" w:eastAsia="標楷體" w:hAnsi="標楷體" w:hint="eastAsia"/>
                <w:color w:val="000000" w:themeColor="text1"/>
                <w:spacing w:val="10"/>
                <w:sz w:val="22"/>
              </w:rPr>
              <w:t>止</w:t>
            </w:r>
            <w:proofErr w:type="gramEnd"/>
          </w:p>
          <w:p w14:paraId="5D83A366" w14:textId="77777777" w:rsidR="00FB6AF0" w:rsidRPr="00DF7013" w:rsidRDefault="00FB6AF0" w:rsidP="001B737B">
            <w:pPr>
              <w:overflowPunct w:val="0"/>
              <w:adjustRightInd w:val="0"/>
              <w:snapToGrid w:val="0"/>
              <w:spacing w:line="340" w:lineRule="exact"/>
              <w:jc w:val="right"/>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單位：新臺幣千元、％</w:t>
            </w:r>
          </w:p>
        </w:tc>
      </w:tr>
      <w:tr w:rsidR="00FB6AF0" w:rsidRPr="00D46EC6" w14:paraId="60F50D7F" w14:textId="77777777" w:rsidTr="001B737B">
        <w:trPr>
          <w:trHeight w:val="482"/>
          <w:jc w:val="center"/>
        </w:trPr>
        <w:tc>
          <w:tcPr>
            <w:tcW w:w="3677" w:type="dxa"/>
            <w:tcBorders>
              <w:right w:val="single" w:sz="4" w:space="0" w:color="auto"/>
            </w:tcBorders>
            <w:shd w:val="clear" w:color="auto" w:fill="D9E2F3" w:themeFill="accent1" w:themeFillTint="33"/>
            <w:vAlign w:val="center"/>
          </w:tcPr>
          <w:p w14:paraId="5AB54866" w14:textId="77777777" w:rsidR="00FB6AF0" w:rsidRPr="00D46EC6" w:rsidRDefault="00FB6AF0" w:rsidP="001B737B">
            <w:pPr>
              <w:overflowPunct w:val="0"/>
              <w:autoSpaceDE w:val="0"/>
              <w:autoSpaceDN w:val="0"/>
              <w:adjustRightInd w:val="0"/>
              <w:spacing w:line="300" w:lineRule="exact"/>
              <w:jc w:val="center"/>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前瞻計畫建設類別</w:t>
            </w:r>
          </w:p>
        </w:tc>
        <w:tc>
          <w:tcPr>
            <w:tcW w:w="2076" w:type="dxa"/>
            <w:shd w:val="clear" w:color="auto" w:fill="D9E2F3" w:themeFill="accent1" w:themeFillTint="33"/>
            <w:vAlign w:val="center"/>
          </w:tcPr>
          <w:p w14:paraId="77A75980" w14:textId="77777777" w:rsidR="00FB6AF0" w:rsidRPr="00D46EC6" w:rsidRDefault="00FB6AF0" w:rsidP="001B737B">
            <w:pPr>
              <w:overflowPunct w:val="0"/>
              <w:adjustRightInd w:val="0"/>
              <w:snapToGrid w:val="0"/>
              <w:spacing w:line="300" w:lineRule="exact"/>
              <w:ind w:leftChars="-20" w:left="-48" w:rightChars="-20" w:right="-48"/>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前瞻計畫補助款（A）</w:t>
            </w:r>
          </w:p>
        </w:tc>
        <w:tc>
          <w:tcPr>
            <w:tcW w:w="2254" w:type="dxa"/>
            <w:shd w:val="clear" w:color="auto" w:fill="D9E2F3" w:themeFill="accent1" w:themeFillTint="33"/>
            <w:vAlign w:val="center"/>
          </w:tcPr>
          <w:p w14:paraId="6A218BA4" w14:textId="77777777" w:rsidR="00FB6AF0" w:rsidRPr="00D46EC6" w:rsidRDefault="00FB6AF0" w:rsidP="001B737B">
            <w:pPr>
              <w:overflowPunct w:val="0"/>
              <w:adjustRightInd w:val="0"/>
              <w:snapToGrid w:val="0"/>
              <w:spacing w:line="300" w:lineRule="exact"/>
              <w:ind w:leftChars="-25" w:left="-60" w:rightChars="-25" w:right="-60"/>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補助款累計執行數（B）</w:t>
            </w:r>
          </w:p>
        </w:tc>
        <w:tc>
          <w:tcPr>
            <w:tcW w:w="1637" w:type="dxa"/>
            <w:shd w:val="clear" w:color="auto" w:fill="D9E2F3" w:themeFill="accent1" w:themeFillTint="33"/>
            <w:vAlign w:val="center"/>
          </w:tcPr>
          <w:p w14:paraId="23F7146E" w14:textId="77777777" w:rsidR="00FB6AF0" w:rsidRPr="00D46EC6" w:rsidRDefault="00FB6AF0" w:rsidP="001B737B">
            <w:pPr>
              <w:overflowPunct w:val="0"/>
              <w:adjustRightInd w:val="0"/>
              <w:snapToGrid w:val="0"/>
              <w:spacing w:line="220" w:lineRule="exact"/>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執行率</w:t>
            </w:r>
          </w:p>
          <w:p w14:paraId="58D7917B" w14:textId="77777777" w:rsidR="00FB6AF0" w:rsidRPr="00D46EC6" w:rsidRDefault="00FB6AF0" w:rsidP="001B737B">
            <w:pPr>
              <w:overflowPunct w:val="0"/>
              <w:adjustRightInd w:val="0"/>
              <w:snapToGrid w:val="0"/>
              <w:spacing w:line="220" w:lineRule="exact"/>
              <w:ind w:leftChars="-20" w:left="-48" w:rightChars="-10" w:right="-24"/>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（B/A</w:t>
            </w:r>
            <w:r w:rsidRPr="00D46EC6">
              <w:rPr>
                <w:rFonts w:ascii="標楷體" w:eastAsia="標楷體" w:hAnsi="標楷體" w:hint="eastAsia"/>
                <w:bCs/>
                <w:color w:val="000000" w:themeColor="text1"/>
                <w:spacing w:val="-6"/>
                <w:sz w:val="20"/>
                <w:szCs w:val="20"/>
              </w:rPr>
              <w:sym w:font="Wingdings 2" w:char="F0CD"/>
            </w:r>
            <w:r w:rsidRPr="00D46EC6">
              <w:rPr>
                <w:rFonts w:ascii="標楷體" w:eastAsia="標楷體" w:hAnsi="標楷體"/>
                <w:bCs/>
                <w:color w:val="000000" w:themeColor="text1"/>
                <w:spacing w:val="-6"/>
                <w:sz w:val="20"/>
                <w:szCs w:val="20"/>
              </w:rPr>
              <w:t>100</w:t>
            </w:r>
            <w:r w:rsidRPr="00D46EC6">
              <w:rPr>
                <w:rFonts w:ascii="標楷體" w:eastAsia="標楷體" w:hAnsi="標楷體" w:hint="eastAsia"/>
                <w:bCs/>
                <w:color w:val="000000" w:themeColor="text1"/>
                <w:spacing w:val="-6"/>
                <w:sz w:val="20"/>
                <w:szCs w:val="20"/>
              </w:rPr>
              <w:t>）</w:t>
            </w:r>
          </w:p>
        </w:tc>
      </w:tr>
      <w:bookmarkEnd w:id="16"/>
      <w:tr w:rsidR="00FB6AF0" w:rsidRPr="00DF7013" w14:paraId="6B594C1E" w14:textId="77777777" w:rsidTr="001B737B">
        <w:trPr>
          <w:trHeight w:val="397"/>
          <w:jc w:val="center"/>
        </w:trPr>
        <w:tc>
          <w:tcPr>
            <w:tcW w:w="3677" w:type="dxa"/>
            <w:tcBorders>
              <w:right w:val="single" w:sz="4" w:space="0" w:color="auto"/>
            </w:tcBorders>
            <w:vAlign w:val="center"/>
          </w:tcPr>
          <w:p w14:paraId="3413BDF8" w14:textId="77777777" w:rsidR="00FB6AF0" w:rsidRPr="00DF7013" w:rsidRDefault="00FB6AF0" w:rsidP="001B737B">
            <w:pPr>
              <w:overflowPunct w:val="0"/>
              <w:adjustRightInd w:val="0"/>
              <w:snapToGrid w:val="0"/>
              <w:spacing w:line="240" w:lineRule="exact"/>
              <w:ind w:leftChars="251" w:left="602" w:rightChars="310" w:right="744"/>
              <w:jc w:val="distribute"/>
              <w:textAlignment w:val="baseline"/>
              <w:rPr>
                <w:rFonts w:ascii="標楷體" w:eastAsia="標楷體" w:hAnsi="標楷體"/>
                <w:b/>
                <w:color w:val="000000" w:themeColor="text1"/>
                <w:sz w:val="20"/>
                <w:szCs w:val="20"/>
              </w:rPr>
            </w:pPr>
            <w:r w:rsidRPr="00DF7013">
              <w:rPr>
                <w:rFonts w:ascii="標楷體" w:eastAsia="標楷體" w:hAnsi="標楷體" w:hint="eastAsia"/>
                <w:b/>
                <w:color w:val="000000" w:themeColor="text1"/>
                <w:sz w:val="20"/>
                <w:szCs w:val="20"/>
              </w:rPr>
              <w:t>合計</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746B9E18"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
                <w:color w:val="000000" w:themeColor="text1"/>
                <w:sz w:val="20"/>
                <w:szCs w:val="20"/>
              </w:rPr>
            </w:pPr>
            <w:r w:rsidRPr="00334EF1">
              <w:rPr>
                <w:rFonts w:ascii="標楷體" w:eastAsia="標楷體" w:hAnsi="標楷體" w:hint="eastAsia"/>
                <w:b/>
                <w:color w:val="000000" w:themeColor="text1"/>
                <w:sz w:val="20"/>
                <w:szCs w:val="20"/>
              </w:rPr>
              <w:t>2,5</w:t>
            </w:r>
            <w:r w:rsidRPr="00334EF1">
              <w:rPr>
                <w:rFonts w:ascii="標楷體" w:eastAsia="標楷體" w:hAnsi="標楷體"/>
                <w:b/>
                <w:color w:val="000000" w:themeColor="text1"/>
                <w:sz w:val="20"/>
                <w:szCs w:val="20"/>
              </w:rPr>
              <w:t>4</w:t>
            </w:r>
            <w:r w:rsidRPr="00334EF1">
              <w:rPr>
                <w:rFonts w:ascii="標楷體" w:eastAsia="標楷體" w:hAnsi="標楷體" w:hint="eastAsia"/>
                <w:b/>
                <w:color w:val="000000" w:themeColor="text1"/>
                <w:sz w:val="20"/>
                <w:szCs w:val="20"/>
              </w:rPr>
              <w:t>5,</w:t>
            </w:r>
            <w:r w:rsidRPr="00334EF1">
              <w:rPr>
                <w:rFonts w:ascii="標楷體" w:eastAsia="標楷體" w:hAnsi="標楷體"/>
                <w:b/>
                <w:color w:val="000000" w:themeColor="text1"/>
                <w:sz w:val="20"/>
                <w:szCs w:val="20"/>
              </w:rPr>
              <w:t>329</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5F9CF81A"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
                <w:color w:val="000000" w:themeColor="text1"/>
                <w:sz w:val="20"/>
                <w:szCs w:val="20"/>
              </w:rPr>
            </w:pPr>
            <w:r w:rsidRPr="00334EF1">
              <w:rPr>
                <w:rFonts w:ascii="標楷體" w:eastAsia="標楷體" w:hAnsi="標楷體" w:hint="eastAsia"/>
                <w:b/>
                <w:color w:val="000000" w:themeColor="text1"/>
                <w:sz w:val="20"/>
                <w:szCs w:val="20"/>
              </w:rPr>
              <w:t>2,4</w:t>
            </w:r>
            <w:r w:rsidRPr="00334EF1">
              <w:rPr>
                <w:rFonts w:ascii="標楷體" w:eastAsia="標楷體" w:hAnsi="標楷體"/>
                <w:b/>
                <w:color w:val="000000" w:themeColor="text1"/>
                <w:sz w:val="20"/>
                <w:szCs w:val="20"/>
              </w:rPr>
              <w:t>4</w:t>
            </w:r>
            <w:r>
              <w:rPr>
                <w:rFonts w:ascii="標楷體" w:eastAsia="標楷體" w:hAnsi="標楷體" w:hint="eastAsia"/>
                <w:b/>
                <w:color w:val="000000" w:themeColor="text1"/>
                <w:sz w:val="20"/>
                <w:szCs w:val="20"/>
              </w:rPr>
              <w:t>4</w:t>
            </w:r>
            <w:r w:rsidRPr="00334EF1">
              <w:rPr>
                <w:rFonts w:ascii="標楷體" w:eastAsia="標楷體" w:hAnsi="標楷體"/>
                <w:b/>
                <w:color w:val="000000" w:themeColor="text1"/>
                <w:sz w:val="20"/>
                <w:szCs w:val="20"/>
              </w:rPr>
              <w:t>,812</w:t>
            </w:r>
          </w:p>
        </w:tc>
        <w:tc>
          <w:tcPr>
            <w:tcW w:w="1637" w:type="dxa"/>
            <w:tcBorders>
              <w:top w:val="single" w:sz="4" w:space="0" w:color="auto"/>
              <w:left w:val="nil"/>
              <w:bottom w:val="single" w:sz="4" w:space="0" w:color="auto"/>
              <w:right w:val="single" w:sz="4" w:space="0" w:color="auto"/>
            </w:tcBorders>
            <w:shd w:val="clear" w:color="auto" w:fill="auto"/>
            <w:vAlign w:val="center"/>
          </w:tcPr>
          <w:p w14:paraId="23E6E12D"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
                <w:color w:val="000000" w:themeColor="text1"/>
                <w:sz w:val="20"/>
                <w:szCs w:val="20"/>
              </w:rPr>
            </w:pPr>
            <w:r w:rsidRPr="00334EF1">
              <w:rPr>
                <w:rFonts w:ascii="標楷體" w:eastAsia="標楷體" w:hAnsi="標楷體" w:hint="eastAsia"/>
                <w:b/>
                <w:color w:val="000000" w:themeColor="text1"/>
                <w:sz w:val="20"/>
                <w:szCs w:val="20"/>
              </w:rPr>
              <w:t>9</w:t>
            </w:r>
            <w:r>
              <w:rPr>
                <w:rFonts w:ascii="標楷體" w:eastAsia="標楷體" w:hAnsi="標楷體" w:hint="eastAsia"/>
                <w:b/>
                <w:color w:val="000000" w:themeColor="text1"/>
                <w:sz w:val="20"/>
                <w:szCs w:val="20"/>
              </w:rPr>
              <w:t>6.05</w:t>
            </w:r>
          </w:p>
        </w:tc>
      </w:tr>
      <w:tr w:rsidR="00FB6AF0" w:rsidRPr="00DF7013" w14:paraId="3B35C2F7" w14:textId="77777777" w:rsidTr="001B737B">
        <w:trPr>
          <w:trHeight w:val="397"/>
          <w:jc w:val="center"/>
        </w:trPr>
        <w:tc>
          <w:tcPr>
            <w:tcW w:w="3677" w:type="dxa"/>
            <w:tcBorders>
              <w:right w:val="single" w:sz="4" w:space="0" w:color="auto"/>
            </w:tcBorders>
            <w:vAlign w:val="center"/>
          </w:tcPr>
          <w:p w14:paraId="5BCA13C2"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城鄉建設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7264D2DD"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2,1</w:t>
            </w:r>
            <w:r w:rsidRPr="00334EF1">
              <w:rPr>
                <w:rFonts w:ascii="標楷體" w:eastAsia="標楷體" w:hAnsi="標楷體"/>
                <w:bCs/>
                <w:color w:val="000000" w:themeColor="text1"/>
                <w:sz w:val="20"/>
                <w:szCs w:val="20"/>
              </w:rPr>
              <w:t>5</w:t>
            </w:r>
            <w:r w:rsidRPr="00334EF1">
              <w:rPr>
                <w:rFonts w:ascii="標楷體" w:eastAsia="標楷體" w:hAnsi="標楷體" w:hint="eastAsia"/>
                <w:bCs/>
                <w:color w:val="000000" w:themeColor="text1"/>
                <w:sz w:val="20"/>
                <w:szCs w:val="20"/>
              </w:rPr>
              <w:t>7,</w:t>
            </w:r>
            <w:r w:rsidRPr="00334EF1">
              <w:rPr>
                <w:rFonts w:ascii="標楷體" w:eastAsia="標楷體" w:hAnsi="標楷體"/>
                <w:bCs/>
                <w:color w:val="000000" w:themeColor="text1"/>
                <w:sz w:val="20"/>
                <w:szCs w:val="20"/>
              </w:rPr>
              <w:t>109</w:t>
            </w:r>
          </w:p>
        </w:tc>
        <w:tc>
          <w:tcPr>
            <w:tcW w:w="2254" w:type="dxa"/>
            <w:tcBorders>
              <w:top w:val="nil"/>
              <w:left w:val="single" w:sz="4" w:space="0" w:color="auto"/>
              <w:bottom w:val="single" w:sz="4" w:space="0" w:color="auto"/>
              <w:right w:val="single" w:sz="4" w:space="0" w:color="auto"/>
            </w:tcBorders>
            <w:shd w:val="clear" w:color="auto" w:fill="auto"/>
            <w:vAlign w:val="center"/>
          </w:tcPr>
          <w:p w14:paraId="20FA5CE0"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2,0</w:t>
            </w:r>
            <w:r>
              <w:rPr>
                <w:rFonts w:ascii="標楷體" w:eastAsia="標楷體" w:hAnsi="標楷體" w:hint="eastAsia"/>
                <w:bCs/>
                <w:color w:val="000000" w:themeColor="text1"/>
                <w:sz w:val="20"/>
                <w:szCs w:val="20"/>
              </w:rPr>
              <w:t>82,145</w:t>
            </w:r>
          </w:p>
        </w:tc>
        <w:tc>
          <w:tcPr>
            <w:tcW w:w="1637" w:type="dxa"/>
            <w:tcBorders>
              <w:top w:val="nil"/>
              <w:left w:val="nil"/>
              <w:bottom w:val="single" w:sz="4" w:space="0" w:color="auto"/>
              <w:right w:val="single" w:sz="4" w:space="0" w:color="auto"/>
            </w:tcBorders>
            <w:shd w:val="clear" w:color="auto" w:fill="auto"/>
            <w:vAlign w:val="center"/>
          </w:tcPr>
          <w:p w14:paraId="3FC9C921"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9</w:t>
            </w:r>
            <w:r w:rsidRPr="00334EF1">
              <w:rPr>
                <w:rFonts w:ascii="標楷體" w:eastAsia="標楷體" w:hAnsi="標楷體"/>
                <w:bCs/>
                <w:color w:val="000000" w:themeColor="text1"/>
                <w:sz w:val="20"/>
                <w:szCs w:val="20"/>
              </w:rPr>
              <w:t>6.</w:t>
            </w:r>
            <w:r>
              <w:rPr>
                <w:rFonts w:ascii="標楷體" w:eastAsia="標楷體" w:hAnsi="標楷體" w:hint="eastAsia"/>
                <w:bCs/>
                <w:color w:val="000000" w:themeColor="text1"/>
                <w:sz w:val="20"/>
                <w:szCs w:val="20"/>
              </w:rPr>
              <w:t>52</w:t>
            </w:r>
          </w:p>
        </w:tc>
      </w:tr>
      <w:tr w:rsidR="00FB6AF0" w:rsidRPr="00DF7013" w14:paraId="25BB9F95" w14:textId="77777777" w:rsidTr="001B737B">
        <w:trPr>
          <w:trHeight w:val="397"/>
          <w:jc w:val="center"/>
        </w:trPr>
        <w:tc>
          <w:tcPr>
            <w:tcW w:w="3677" w:type="dxa"/>
            <w:tcBorders>
              <w:right w:val="single" w:sz="4" w:space="0" w:color="auto"/>
            </w:tcBorders>
            <w:vAlign w:val="center"/>
          </w:tcPr>
          <w:p w14:paraId="18855E9E"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水環境建設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4F8B818E"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294,128</w:t>
            </w:r>
          </w:p>
        </w:tc>
        <w:tc>
          <w:tcPr>
            <w:tcW w:w="2254" w:type="dxa"/>
            <w:tcBorders>
              <w:top w:val="nil"/>
              <w:left w:val="single" w:sz="4" w:space="0" w:color="auto"/>
              <w:bottom w:val="single" w:sz="4" w:space="0" w:color="auto"/>
              <w:right w:val="single" w:sz="4" w:space="0" w:color="auto"/>
            </w:tcBorders>
            <w:shd w:val="clear" w:color="auto" w:fill="auto"/>
            <w:vAlign w:val="center"/>
          </w:tcPr>
          <w:p w14:paraId="35F5FA3B"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290,010</w:t>
            </w:r>
          </w:p>
        </w:tc>
        <w:tc>
          <w:tcPr>
            <w:tcW w:w="1637" w:type="dxa"/>
            <w:tcBorders>
              <w:top w:val="nil"/>
              <w:left w:val="nil"/>
              <w:bottom w:val="single" w:sz="4" w:space="0" w:color="auto"/>
              <w:right w:val="single" w:sz="4" w:space="0" w:color="auto"/>
            </w:tcBorders>
            <w:shd w:val="clear" w:color="auto" w:fill="auto"/>
            <w:vAlign w:val="center"/>
          </w:tcPr>
          <w:p w14:paraId="388D7483"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98.60</w:t>
            </w:r>
          </w:p>
        </w:tc>
      </w:tr>
      <w:tr w:rsidR="00FB6AF0" w:rsidRPr="00DF7013" w14:paraId="70B99B64" w14:textId="77777777" w:rsidTr="001B737B">
        <w:trPr>
          <w:trHeight w:val="397"/>
          <w:jc w:val="center"/>
        </w:trPr>
        <w:tc>
          <w:tcPr>
            <w:tcW w:w="3677" w:type="dxa"/>
            <w:tcBorders>
              <w:right w:val="single" w:sz="4" w:space="0" w:color="auto"/>
            </w:tcBorders>
            <w:vAlign w:val="center"/>
          </w:tcPr>
          <w:p w14:paraId="29E5D060"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人才培育促進就業建設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7077C405"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57,495</w:t>
            </w:r>
          </w:p>
        </w:tc>
        <w:tc>
          <w:tcPr>
            <w:tcW w:w="2254" w:type="dxa"/>
            <w:tcBorders>
              <w:top w:val="nil"/>
              <w:left w:val="single" w:sz="4" w:space="0" w:color="auto"/>
              <w:bottom w:val="single" w:sz="4" w:space="0" w:color="auto"/>
              <w:right w:val="single" w:sz="4" w:space="0" w:color="auto"/>
            </w:tcBorders>
            <w:shd w:val="clear" w:color="auto" w:fill="auto"/>
            <w:vAlign w:val="center"/>
          </w:tcPr>
          <w:p w14:paraId="3DA7E928"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53,748</w:t>
            </w:r>
          </w:p>
        </w:tc>
        <w:tc>
          <w:tcPr>
            <w:tcW w:w="1637" w:type="dxa"/>
            <w:tcBorders>
              <w:top w:val="nil"/>
              <w:left w:val="nil"/>
              <w:bottom w:val="single" w:sz="4" w:space="0" w:color="auto"/>
              <w:right w:val="single" w:sz="4" w:space="0" w:color="auto"/>
            </w:tcBorders>
            <w:shd w:val="clear" w:color="auto" w:fill="auto"/>
            <w:vAlign w:val="center"/>
          </w:tcPr>
          <w:p w14:paraId="6DA86863"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93.48</w:t>
            </w:r>
          </w:p>
        </w:tc>
      </w:tr>
      <w:tr w:rsidR="00FB6AF0" w:rsidRPr="00DF7013" w14:paraId="0F5B4A38" w14:textId="77777777" w:rsidTr="001B737B">
        <w:trPr>
          <w:trHeight w:val="397"/>
          <w:jc w:val="center"/>
        </w:trPr>
        <w:tc>
          <w:tcPr>
            <w:tcW w:w="3677" w:type="dxa"/>
            <w:tcBorders>
              <w:right w:val="single" w:sz="4" w:space="0" w:color="auto"/>
            </w:tcBorders>
            <w:vAlign w:val="center"/>
          </w:tcPr>
          <w:p w14:paraId="1B8B4E3B"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proofErr w:type="gramStart"/>
            <w:r w:rsidRPr="00DF7013">
              <w:rPr>
                <w:rFonts w:ascii="標楷體" w:eastAsia="標楷體" w:hAnsi="標楷體" w:hint="eastAsia"/>
                <w:color w:val="000000" w:themeColor="text1"/>
                <w:spacing w:val="-10"/>
                <w:sz w:val="20"/>
                <w:szCs w:val="20"/>
              </w:rPr>
              <w:t>因應少子化</w:t>
            </w:r>
            <w:proofErr w:type="gramEnd"/>
            <w:r w:rsidRPr="00DF7013">
              <w:rPr>
                <w:rFonts w:ascii="標楷體" w:eastAsia="標楷體" w:hAnsi="標楷體" w:hint="eastAsia"/>
                <w:color w:val="000000" w:themeColor="text1"/>
                <w:spacing w:val="-10"/>
                <w:sz w:val="20"/>
                <w:szCs w:val="20"/>
              </w:rPr>
              <w:t>友善育兒空間建設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4A44ED7F"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18,717</w:t>
            </w:r>
          </w:p>
        </w:tc>
        <w:tc>
          <w:tcPr>
            <w:tcW w:w="2254" w:type="dxa"/>
            <w:tcBorders>
              <w:top w:val="nil"/>
              <w:left w:val="single" w:sz="4" w:space="0" w:color="auto"/>
              <w:bottom w:val="single" w:sz="4" w:space="0" w:color="auto"/>
              <w:right w:val="single" w:sz="4" w:space="0" w:color="auto"/>
            </w:tcBorders>
            <w:shd w:val="clear" w:color="auto" w:fill="auto"/>
            <w:vAlign w:val="center"/>
          </w:tcPr>
          <w:p w14:paraId="51580697"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1,400</w:t>
            </w:r>
          </w:p>
        </w:tc>
        <w:tc>
          <w:tcPr>
            <w:tcW w:w="1637" w:type="dxa"/>
            <w:tcBorders>
              <w:top w:val="nil"/>
              <w:left w:val="nil"/>
              <w:bottom w:val="single" w:sz="4" w:space="0" w:color="auto"/>
              <w:right w:val="single" w:sz="4" w:space="0" w:color="auto"/>
            </w:tcBorders>
            <w:shd w:val="clear" w:color="auto" w:fill="auto"/>
            <w:vAlign w:val="center"/>
          </w:tcPr>
          <w:p w14:paraId="3901A673"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7.48</w:t>
            </w:r>
          </w:p>
        </w:tc>
      </w:tr>
      <w:tr w:rsidR="00FB6AF0" w:rsidRPr="00DF7013" w14:paraId="26189CFF" w14:textId="77777777" w:rsidTr="001B737B">
        <w:trPr>
          <w:trHeight w:val="397"/>
          <w:jc w:val="center"/>
        </w:trPr>
        <w:tc>
          <w:tcPr>
            <w:tcW w:w="3677" w:type="dxa"/>
            <w:tcBorders>
              <w:bottom w:val="single" w:sz="4" w:space="0" w:color="auto"/>
              <w:right w:val="single" w:sz="4" w:space="0" w:color="auto"/>
            </w:tcBorders>
            <w:vAlign w:val="center"/>
          </w:tcPr>
          <w:p w14:paraId="3C3B01EA"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數位建設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3EC530FE"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14,2</w:t>
            </w:r>
            <w:r w:rsidRPr="00334EF1">
              <w:rPr>
                <w:rFonts w:ascii="標楷體" w:eastAsia="標楷體" w:hAnsi="標楷體"/>
                <w:bCs/>
                <w:color w:val="000000" w:themeColor="text1"/>
                <w:sz w:val="20"/>
                <w:szCs w:val="20"/>
              </w:rPr>
              <w:t>78</w:t>
            </w:r>
          </w:p>
        </w:tc>
        <w:tc>
          <w:tcPr>
            <w:tcW w:w="2254" w:type="dxa"/>
            <w:tcBorders>
              <w:top w:val="nil"/>
              <w:left w:val="single" w:sz="4" w:space="0" w:color="auto"/>
              <w:bottom w:val="single" w:sz="4" w:space="0" w:color="auto"/>
              <w:right w:val="single" w:sz="4" w:space="0" w:color="auto"/>
            </w:tcBorders>
            <w:shd w:val="clear" w:color="auto" w:fill="auto"/>
            <w:vAlign w:val="center"/>
          </w:tcPr>
          <w:p w14:paraId="2DF568F3"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13,909</w:t>
            </w:r>
          </w:p>
        </w:tc>
        <w:tc>
          <w:tcPr>
            <w:tcW w:w="1637" w:type="dxa"/>
            <w:tcBorders>
              <w:top w:val="nil"/>
              <w:left w:val="nil"/>
              <w:bottom w:val="single" w:sz="4" w:space="0" w:color="auto"/>
              <w:right w:val="single" w:sz="4" w:space="0" w:color="auto"/>
            </w:tcBorders>
            <w:shd w:val="clear" w:color="auto" w:fill="auto"/>
            <w:vAlign w:val="center"/>
          </w:tcPr>
          <w:p w14:paraId="3AC8029A" w14:textId="77777777" w:rsidR="00FB6AF0" w:rsidRPr="00334EF1"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334EF1">
              <w:rPr>
                <w:rFonts w:ascii="標楷體" w:eastAsia="標楷體" w:hAnsi="標楷體" w:hint="eastAsia"/>
                <w:bCs/>
                <w:color w:val="000000" w:themeColor="text1"/>
                <w:sz w:val="20"/>
                <w:szCs w:val="20"/>
              </w:rPr>
              <w:t>97.</w:t>
            </w:r>
            <w:r w:rsidRPr="00334EF1">
              <w:rPr>
                <w:rFonts w:ascii="標楷體" w:eastAsia="標楷體" w:hAnsi="標楷體"/>
                <w:bCs/>
                <w:color w:val="000000" w:themeColor="text1"/>
                <w:sz w:val="20"/>
                <w:szCs w:val="20"/>
              </w:rPr>
              <w:t>42</w:t>
            </w:r>
          </w:p>
        </w:tc>
      </w:tr>
      <w:tr w:rsidR="00FB6AF0" w:rsidRPr="00DF7013" w14:paraId="177F4390" w14:textId="77777777" w:rsidTr="001B737B">
        <w:trPr>
          <w:trHeight w:val="397"/>
          <w:jc w:val="center"/>
        </w:trPr>
        <w:tc>
          <w:tcPr>
            <w:tcW w:w="3677" w:type="dxa"/>
            <w:tcBorders>
              <w:bottom w:val="single" w:sz="4" w:space="0" w:color="auto"/>
              <w:right w:val="single" w:sz="4" w:space="0" w:color="auto"/>
            </w:tcBorders>
            <w:vAlign w:val="center"/>
          </w:tcPr>
          <w:p w14:paraId="194BAE51"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食品安全建設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076B1E70"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DF7013">
              <w:rPr>
                <w:rFonts w:ascii="標楷體" w:eastAsia="標楷體" w:hAnsi="標楷體" w:hint="eastAsia"/>
                <w:bCs/>
                <w:color w:val="000000" w:themeColor="text1"/>
                <w:sz w:val="20"/>
                <w:szCs w:val="20"/>
              </w:rPr>
              <w:t>3,600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337B6D54"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DF7013">
              <w:rPr>
                <w:rFonts w:ascii="標楷體" w:eastAsia="標楷體" w:hAnsi="標楷體" w:hint="eastAsia"/>
                <w:bCs/>
                <w:color w:val="000000" w:themeColor="text1"/>
                <w:sz w:val="20"/>
                <w:szCs w:val="20"/>
              </w:rPr>
              <w:t>3,600</w:t>
            </w:r>
          </w:p>
        </w:tc>
        <w:tc>
          <w:tcPr>
            <w:tcW w:w="1637" w:type="dxa"/>
            <w:tcBorders>
              <w:top w:val="nil"/>
              <w:left w:val="nil"/>
              <w:bottom w:val="single" w:sz="4" w:space="0" w:color="auto"/>
              <w:right w:val="single" w:sz="4" w:space="0" w:color="auto"/>
            </w:tcBorders>
            <w:shd w:val="clear" w:color="auto" w:fill="auto"/>
            <w:vAlign w:val="center"/>
          </w:tcPr>
          <w:p w14:paraId="211E03AA"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DF7013">
              <w:rPr>
                <w:rFonts w:ascii="標楷體" w:eastAsia="標楷體" w:hAnsi="標楷體" w:hint="eastAsia"/>
                <w:bCs/>
                <w:color w:val="000000" w:themeColor="text1"/>
                <w:sz w:val="20"/>
                <w:szCs w:val="20"/>
              </w:rPr>
              <w:t>100.00</w:t>
            </w:r>
          </w:p>
        </w:tc>
      </w:tr>
      <w:tr w:rsidR="00FB6AF0" w:rsidRPr="00DF7013" w14:paraId="257CB644" w14:textId="77777777" w:rsidTr="001B737B">
        <w:trPr>
          <w:trHeight w:val="397"/>
          <w:jc w:val="center"/>
        </w:trPr>
        <w:tc>
          <w:tcPr>
            <w:tcW w:w="9644" w:type="dxa"/>
            <w:gridSpan w:val="4"/>
            <w:tcBorders>
              <w:left w:val="nil"/>
              <w:bottom w:val="nil"/>
              <w:right w:val="nil"/>
            </w:tcBorders>
            <w:vAlign w:val="center"/>
          </w:tcPr>
          <w:p w14:paraId="084FA4A3" w14:textId="77777777" w:rsidR="00FB6AF0" w:rsidRPr="00DF7013" w:rsidRDefault="00FB6AF0" w:rsidP="001B737B">
            <w:pPr>
              <w:overflowPunct w:val="0"/>
              <w:adjustRightInd w:val="0"/>
              <w:snapToGrid w:val="0"/>
              <w:spacing w:line="280" w:lineRule="exact"/>
              <w:ind w:rightChars="50" w:right="120"/>
              <w:jc w:val="both"/>
              <w:textAlignment w:val="baseline"/>
              <w:rPr>
                <w:rFonts w:ascii="標楷體" w:eastAsia="標楷體" w:hAnsi="標楷體"/>
                <w:color w:val="000000" w:themeColor="text1"/>
                <w:sz w:val="18"/>
                <w:szCs w:val="18"/>
              </w:rPr>
            </w:pPr>
            <w:proofErr w:type="gramStart"/>
            <w:r w:rsidRPr="00DF7013">
              <w:rPr>
                <w:rFonts w:ascii="標楷體" w:eastAsia="標楷體" w:hAnsi="標楷體" w:hint="eastAsia"/>
                <w:color w:val="000000" w:themeColor="text1"/>
                <w:sz w:val="18"/>
                <w:szCs w:val="18"/>
              </w:rPr>
              <w:t>註</w:t>
            </w:r>
            <w:proofErr w:type="gramEnd"/>
            <w:r w:rsidRPr="00DF7013">
              <w:rPr>
                <w:rFonts w:ascii="標楷體" w:eastAsia="標楷體" w:hAnsi="標楷體" w:hint="eastAsia"/>
                <w:color w:val="000000" w:themeColor="text1"/>
                <w:sz w:val="18"/>
                <w:szCs w:val="18"/>
              </w:rPr>
              <w:t>：1.本表依中央政府前瞻計畫補助款金額由高至低排序。</w:t>
            </w:r>
          </w:p>
          <w:p w14:paraId="726BB2F7" w14:textId="77777777" w:rsidR="00FB6AF0" w:rsidRPr="00DF7013" w:rsidRDefault="00FB6AF0" w:rsidP="001B737B">
            <w:pPr>
              <w:overflowPunct w:val="0"/>
              <w:adjustRightInd w:val="0"/>
              <w:snapToGrid w:val="0"/>
              <w:spacing w:line="280" w:lineRule="exact"/>
              <w:ind w:leftChars="146" w:left="350"/>
              <w:jc w:val="both"/>
              <w:textAlignment w:val="baseline"/>
              <w:rPr>
                <w:rFonts w:ascii="標楷體" w:eastAsia="標楷體" w:hAnsi="標楷體"/>
                <w:color w:val="000000" w:themeColor="text1"/>
                <w:sz w:val="18"/>
                <w:szCs w:val="18"/>
              </w:rPr>
            </w:pPr>
            <w:r w:rsidRPr="00DF7013">
              <w:rPr>
                <w:rFonts w:ascii="標楷體" w:eastAsia="標楷體" w:hAnsi="標楷體" w:hint="eastAsia"/>
                <w:color w:val="000000" w:themeColor="text1"/>
                <w:sz w:val="18"/>
                <w:szCs w:val="18"/>
              </w:rPr>
              <w:t>2.補助款累計執行數（B）係第</w:t>
            </w:r>
            <w:r w:rsidRPr="00DF7013">
              <w:rPr>
                <w:rFonts w:ascii="標楷體" w:eastAsia="標楷體" w:hAnsi="標楷體"/>
                <w:color w:val="000000" w:themeColor="text1"/>
                <w:sz w:val="18"/>
                <w:szCs w:val="18"/>
              </w:rPr>
              <w:t>3</w:t>
            </w:r>
            <w:r w:rsidRPr="00DF7013">
              <w:rPr>
                <w:rFonts w:ascii="標楷體" w:eastAsia="標楷體" w:hAnsi="標楷體" w:hint="eastAsia"/>
                <w:color w:val="000000" w:themeColor="text1"/>
                <w:sz w:val="18"/>
                <w:szCs w:val="18"/>
              </w:rPr>
              <w:t>期特別決算實現數。</w:t>
            </w:r>
          </w:p>
          <w:p w14:paraId="28BD9EF3" w14:textId="77777777" w:rsidR="00FB6AF0" w:rsidRDefault="00FB6AF0" w:rsidP="001B737B">
            <w:pPr>
              <w:overflowPunct w:val="0"/>
              <w:adjustRightInd w:val="0"/>
              <w:snapToGrid w:val="0"/>
              <w:spacing w:line="280" w:lineRule="exact"/>
              <w:ind w:leftChars="146" w:left="532" w:rightChars="-51" w:right="-122" w:hangingChars="101" w:hanging="182"/>
              <w:jc w:val="both"/>
              <w:textAlignment w:val="baseline"/>
              <w:rPr>
                <w:rFonts w:ascii="標楷體" w:eastAsia="標楷體" w:hAnsi="標楷體"/>
                <w:color w:val="000000" w:themeColor="text1"/>
                <w:sz w:val="18"/>
                <w:szCs w:val="18"/>
              </w:rPr>
            </w:pPr>
            <w:r w:rsidRPr="00DF7013">
              <w:rPr>
                <w:rFonts w:ascii="標楷體" w:eastAsia="標楷體" w:hAnsi="標楷體" w:hint="eastAsia"/>
                <w:color w:val="000000" w:themeColor="text1"/>
                <w:sz w:val="18"/>
                <w:szCs w:val="18"/>
              </w:rPr>
              <w:t>3.本表前瞻計畫補助款</w:t>
            </w:r>
            <w:r w:rsidRPr="00DF7013">
              <w:rPr>
                <w:rFonts w:ascii="標楷體" w:eastAsia="標楷體" w:hAnsi="標楷體"/>
                <w:color w:val="000000" w:themeColor="text1"/>
                <w:sz w:val="18"/>
                <w:szCs w:val="18"/>
              </w:rPr>
              <w:t>25</w:t>
            </w:r>
            <w:r w:rsidRPr="00DF7013">
              <w:rPr>
                <w:rFonts w:ascii="標楷體" w:eastAsia="標楷體" w:hAnsi="標楷體" w:hint="eastAsia"/>
                <w:color w:val="000000" w:themeColor="text1"/>
                <w:sz w:val="18"/>
                <w:szCs w:val="18"/>
              </w:rPr>
              <w:t>億</w:t>
            </w:r>
            <w:r>
              <w:rPr>
                <w:rFonts w:ascii="標楷體" w:eastAsia="標楷體" w:hAnsi="標楷體"/>
                <w:color w:val="000000" w:themeColor="text1"/>
                <w:sz w:val="18"/>
                <w:szCs w:val="18"/>
              </w:rPr>
              <w:t>4,532</w:t>
            </w:r>
            <w:r w:rsidRPr="00DF7013">
              <w:rPr>
                <w:rFonts w:ascii="標楷體" w:eastAsia="標楷體" w:hAnsi="標楷體" w:hint="eastAsia"/>
                <w:color w:val="000000" w:themeColor="text1"/>
                <w:sz w:val="18"/>
                <w:szCs w:val="18"/>
              </w:rPr>
              <w:t>萬餘元與</w:t>
            </w:r>
            <w:proofErr w:type="gramStart"/>
            <w:r w:rsidRPr="00DF7013">
              <w:rPr>
                <w:rFonts w:ascii="標楷體" w:eastAsia="標楷體" w:hAnsi="標楷體"/>
                <w:color w:val="000000" w:themeColor="text1"/>
                <w:sz w:val="18"/>
                <w:szCs w:val="18"/>
              </w:rPr>
              <w:t>11</w:t>
            </w:r>
            <w:r>
              <w:rPr>
                <w:rFonts w:ascii="標楷體" w:eastAsia="標楷體" w:hAnsi="標楷體"/>
                <w:color w:val="000000" w:themeColor="text1"/>
                <w:sz w:val="18"/>
                <w:szCs w:val="18"/>
              </w:rPr>
              <w:t>2</w:t>
            </w:r>
            <w:proofErr w:type="gramEnd"/>
            <w:r w:rsidRPr="00DF7013">
              <w:rPr>
                <w:rFonts w:ascii="標楷體" w:eastAsia="標楷體" w:hAnsi="標楷體" w:hint="eastAsia"/>
                <w:color w:val="000000" w:themeColor="text1"/>
                <w:sz w:val="18"/>
                <w:szCs w:val="18"/>
              </w:rPr>
              <w:t>年度審核報告所列金額</w:t>
            </w:r>
            <w:r w:rsidRPr="002A5BAD">
              <w:rPr>
                <w:rFonts w:ascii="標楷體" w:eastAsia="標楷體" w:hAnsi="標楷體" w:hint="eastAsia"/>
                <w:color w:val="000000" w:themeColor="text1"/>
                <w:sz w:val="18"/>
                <w:szCs w:val="18"/>
              </w:rPr>
              <w:t>25億5,559萬餘元</w:t>
            </w:r>
            <w:r w:rsidRPr="00DF7013">
              <w:rPr>
                <w:rFonts w:ascii="標楷體" w:eastAsia="標楷體" w:hAnsi="標楷體" w:hint="eastAsia"/>
                <w:color w:val="000000" w:themeColor="text1"/>
                <w:sz w:val="18"/>
                <w:szCs w:val="18"/>
              </w:rPr>
              <w:t>，差異</w:t>
            </w:r>
            <w:r>
              <w:rPr>
                <w:rFonts w:ascii="標楷體" w:eastAsia="標楷體" w:hAnsi="標楷體"/>
                <w:color w:val="000000" w:themeColor="text1"/>
                <w:sz w:val="18"/>
                <w:szCs w:val="18"/>
              </w:rPr>
              <w:t>1,026</w:t>
            </w:r>
            <w:r w:rsidRPr="00DF7013">
              <w:rPr>
                <w:rFonts w:ascii="標楷體" w:eastAsia="標楷體" w:hAnsi="標楷體" w:hint="eastAsia"/>
                <w:color w:val="000000" w:themeColor="text1"/>
                <w:sz w:val="18"/>
                <w:szCs w:val="18"/>
              </w:rPr>
              <w:t>萬餘元</w:t>
            </w:r>
            <w:r>
              <w:rPr>
                <w:rFonts w:ascii="標楷體" w:eastAsia="標楷體" w:hAnsi="標楷體" w:hint="eastAsia"/>
                <w:color w:val="000000" w:themeColor="text1"/>
                <w:sz w:val="18"/>
                <w:szCs w:val="18"/>
              </w:rPr>
              <w:t>，</w:t>
            </w:r>
            <w:r w:rsidRPr="002F47C4">
              <w:rPr>
                <w:rFonts w:ascii="標楷體" w:eastAsia="標楷體" w:hAnsi="標楷體" w:hint="eastAsia"/>
                <w:color w:val="000000" w:themeColor="text1"/>
                <w:sz w:val="18"/>
                <w:szCs w:val="18"/>
              </w:rPr>
              <w:t>主要係按計畫執行情形調增（減）所致</w:t>
            </w:r>
            <w:r w:rsidRPr="00DF7013">
              <w:rPr>
                <w:rFonts w:ascii="標楷體" w:eastAsia="標楷體" w:hAnsi="標楷體" w:hint="eastAsia"/>
                <w:color w:val="000000" w:themeColor="text1"/>
                <w:sz w:val="18"/>
                <w:szCs w:val="18"/>
              </w:rPr>
              <w:t>。</w:t>
            </w:r>
          </w:p>
          <w:p w14:paraId="0D879571" w14:textId="77777777" w:rsidR="00FB6AF0" w:rsidRPr="00DF7013" w:rsidRDefault="00FB6AF0" w:rsidP="001B737B">
            <w:pPr>
              <w:overflowPunct w:val="0"/>
              <w:adjustRightInd w:val="0"/>
              <w:snapToGrid w:val="0"/>
              <w:spacing w:line="280" w:lineRule="exact"/>
              <w:ind w:leftChars="146" w:left="532" w:rightChars="-51" w:right="-122" w:hangingChars="101" w:hanging="182"/>
              <w:jc w:val="both"/>
              <w:textAlignment w:val="baseline"/>
              <w:rPr>
                <w:rFonts w:ascii="標楷體" w:eastAsia="標楷體" w:hAnsi="標楷體"/>
                <w:bCs/>
                <w:color w:val="000000" w:themeColor="text1"/>
                <w:sz w:val="18"/>
                <w:szCs w:val="18"/>
              </w:rPr>
            </w:pPr>
            <w:r w:rsidRPr="00DF7013">
              <w:rPr>
                <w:rFonts w:ascii="標楷體" w:eastAsia="標楷體" w:hAnsi="標楷體" w:hint="eastAsia"/>
                <w:color w:val="000000" w:themeColor="text1"/>
                <w:sz w:val="18"/>
                <w:szCs w:val="18"/>
              </w:rPr>
              <w:t>4.資料來源：整理自中央各主管機關提供資料。</w:t>
            </w:r>
          </w:p>
        </w:tc>
      </w:tr>
    </w:tbl>
    <w:p w14:paraId="3C691A9B" w14:textId="77777777" w:rsidR="00FB6AF0" w:rsidRPr="00DF7013" w:rsidRDefault="00FB6AF0" w:rsidP="00FB6AF0">
      <w:pPr>
        <w:overflowPunct w:val="0"/>
        <w:autoSpaceDE w:val="0"/>
        <w:autoSpaceDN w:val="0"/>
        <w:adjustRightInd w:val="0"/>
        <w:spacing w:line="20" w:lineRule="exact"/>
        <w:ind w:firstLineChars="204" w:firstLine="490"/>
        <w:jc w:val="both"/>
        <w:rPr>
          <w:rFonts w:ascii="標楷體" w:eastAsia="標楷體" w:hAnsi="標楷體"/>
          <w:b/>
          <w:color w:val="000000" w:themeColor="text1"/>
          <w:sz w:val="2"/>
          <w:szCs w:val="2"/>
        </w:rPr>
      </w:pPr>
      <w:r w:rsidRPr="00DF7013">
        <w:rPr>
          <w:rFonts w:ascii="標楷體" w:eastAsia="標楷體" w:hAnsi="標楷體"/>
          <w:noProof/>
          <w:color w:val="000000" w:themeColor="text1"/>
        </w:rPr>
        <w:drawing>
          <wp:anchor distT="0" distB="0" distL="114300" distR="114300" simplePos="0" relativeHeight="251666432" behindDoc="0" locked="0" layoutInCell="1" allowOverlap="1" wp14:anchorId="3036EC21" wp14:editId="460D6DE7">
            <wp:simplePos x="0" y="0"/>
            <wp:positionH relativeFrom="margin">
              <wp:posOffset>0</wp:posOffset>
            </wp:positionH>
            <wp:positionV relativeFrom="paragraph">
              <wp:posOffset>80010</wp:posOffset>
            </wp:positionV>
            <wp:extent cx="6342380" cy="3362960"/>
            <wp:effectExtent l="0" t="0" r="1270" b="8890"/>
            <wp:wrapSquare wrapText="bothSides"/>
            <wp:docPr id="17" name="圖表 17">
              <a:extLst xmlns:a="http://schemas.openxmlformats.org/drawingml/2006/main">
                <a:ext uri="{FF2B5EF4-FFF2-40B4-BE49-F238E27FC236}">
                  <a16:creationId xmlns:a16="http://schemas.microsoft.com/office/drawing/2014/main" id="{0CC80771-4500-4A98-A334-F79479375D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14:paraId="272E8639" w14:textId="77777777" w:rsidR="00FB6AF0" w:rsidRPr="00DF7013" w:rsidRDefault="00FB6AF0" w:rsidP="00FB6AF0">
      <w:pPr>
        <w:overflowPunct w:val="0"/>
        <w:spacing w:beforeLines="20" w:before="72" w:afterLines="20" w:after="72" w:line="540" w:lineRule="exact"/>
        <w:jc w:val="both"/>
        <w:rPr>
          <w:rFonts w:ascii="標楷體" w:eastAsia="標楷體" w:hAnsi="標楷體"/>
          <w:b/>
          <w:color w:val="000000" w:themeColor="text1"/>
          <w:sz w:val="32"/>
          <w:szCs w:val="32"/>
        </w:rPr>
      </w:pPr>
      <w:r>
        <w:rPr>
          <w:rFonts w:ascii="標楷體" w:eastAsia="標楷體" w:hAnsi="標楷體" w:hint="eastAsia"/>
          <w:b/>
          <w:color w:val="000000" w:themeColor="text1"/>
          <w:sz w:val="32"/>
          <w:szCs w:val="32"/>
        </w:rPr>
        <w:lastRenderedPageBreak/>
        <w:t>四</w:t>
      </w:r>
      <w:r w:rsidRPr="00DF7013">
        <w:rPr>
          <w:rFonts w:ascii="標楷體" w:eastAsia="標楷體" w:hAnsi="標楷體" w:hint="eastAsia"/>
          <w:b/>
          <w:color w:val="000000" w:themeColor="text1"/>
          <w:sz w:val="32"/>
          <w:szCs w:val="32"/>
        </w:rPr>
        <w:t>、前瞻第</w:t>
      </w:r>
      <w:r>
        <w:rPr>
          <w:rFonts w:ascii="標楷體" w:eastAsia="標楷體" w:hAnsi="標楷體" w:hint="eastAsia"/>
          <w:b/>
          <w:color w:val="000000" w:themeColor="text1"/>
          <w:sz w:val="32"/>
          <w:szCs w:val="32"/>
        </w:rPr>
        <w:t>4</w:t>
      </w:r>
      <w:r w:rsidRPr="00DF7013">
        <w:rPr>
          <w:rFonts w:ascii="標楷體" w:eastAsia="標楷體" w:hAnsi="標楷體" w:hint="eastAsia"/>
          <w:b/>
          <w:color w:val="000000" w:themeColor="text1"/>
          <w:sz w:val="32"/>
          <w:szCs w:val="32"/>
        </w:rPr>
        <w:t>期特別</w:t>
      </w:r>
      <w:r w:rsidRPr="00DF7013">
        <w:rPr>
          <w:rFonts w:ascii="標楷體" w:eastAsia="標楷體" w:hAnsi="標楷體" w:hint="eastAsia"/>
          <w:b/>
          <w:color w:val="000000" w:themeColor="text1"/>
          <w:kern w:val="32"/>
          <w:sz w:val="32"/>
          <w:szCs w:val="32"/>
        </w:rPr>
        <w:t>預算</w:t>
      </w:r>
      <w:r w:rsidRPr="00DF7013">
        <w:rPr>
          <w:rFonts w:ascii="標楷體" w:eastAsia="標楷體" w:hAnsi="標楷體" w:hint="eastAsia"/>
          <w:b/>
          <w:color w:val="000000" w:themeColor="text1"/>
          <w:sz w:val="32"/>
          <w:szCs w:val="32"/>
        </w:rPr>
        <w:t>執行情形</w:t>
      </w:r>
    </w:p>
    <w:p w14:paraId="3EE01159" w14:textId="77777777" w:rsidR="00FB6AF0" w:rsidRDefault="00FB6AF0" w:rsidP="00FB6AF0">
      <w:pPr>
        <w:overflowPunct w:val="0"/>
        <w:spacing w:beforeLines="30" w:before="108" w:line="540" w:lineRule="exact"/>
        <w:ind w:firstLineChars="100" w:firstLine="280"/>
        <w:jc w:val="both"/>
        <w:textAlignment w:val="bottom"/>
        <w:rPr>
          <w:rFonts w:ascii="標楷體" w:eastAsia="標楷體" w:hAnsi="標楷體"/>
          <w:b/>
          <w:color w:val="000000" w:themeColor="text1"/>
          <w:kern w:val="32"/>
          <w:sz w:val="28"/>
          <w:szCs w:val="28"/>
        </w:rPr>
      </w:pPr>
      <w:r w:rsidRPr="00DF7013">
        <w:rPr>
          <w:rFonts w:ascii="標楷體" w:eastAsia="標楷體" w:hAnsi="標楷體" w:hint="eastAsia"/>
          <w:b/>
          <w:color w:val="000000" w:themeColor="text1"/>
          <w:kern w:val="32"/>
          <w:sz w:val="28"/>
          <w:szCs w:val="28"/>
        </w:rPr>
        <w:t>（一）補助計畫建設類別</w:t>
      </w:r>
    </w:p>
    <w:p w14:paraId="3506589A" w14:textId="77777777" w:rsidR="00FB6AF0" w:rsidRPr="00445277" w:rsidRDefault="00FB6AF0" w:rsidP="00FB6AF0">
      <w:pPr>
        <w:overflowPunct w:val="0"/>
        <w:spacing w:line="500" w:lineRule="exact"/>
        <w:ind w:firstLineChars="200" w:firstLine="480"/>
        <w:jc w:val="both"/>
        <w:textAlignment w:val="bottom"/>
        <w:rPr>
          <w:rFonts w:ascii="標楷體" w:eastAsia="標楷體" w:hAnsi="標楷體"/>
          <w:color w:val="000000" w:themeColor="text1"/>
        </w:rPr>
      </w:pPr>
      <w:r w:rsidRPr="00445277">
        <w:rPr>
          <w:rFonts w:ascii="標楷體" w:eastAsia="標楷體" w:hAnsi="標楷體" w:hint="eastAsia"/>
          <w:color w:val="000000" w:themeColor="text1"/>
        </w:rPr>
        <w:t>中央政府（各</w:t>
      </w:r>
      <w:r w:rsidRPr="00445277">
        <w:rPr>
          <w:rFonts w:ascii="標楷體" w:eastAsia="標楷體" w:hAnsi="標楷體" w:hint="eastAsia"/>
          <w:bCs/>
          <w:color w:val="000000" w:themeColor="text1"/>
        </w:rPr>
        <w:t>主管機關</w:t>
      </w:r>
      <w:r w:rsidRPr="00445277">
        <w:rPr>
          <w:rFonts w:ascii="標楷體" w:eastAsia="標楷體" w:hAnsi="標楷體" w:hint="eastAsia"/>
          <w:color w:val="000000" w:themeColor="text1"/>
        </w:rPr>
        <w:t>）核定前瞻第4期特別預算補助縣政府計</w:t>
      </w:r>
      <w:r>
        <w:rPr>
          <w:rFonts w:ascii="標楷體" w:eastAsia="標楷體" w:hAnsi="標楷體"/>
          <w:color w:val="000000" w:themeColor="text1"/>
        </w:rPr>
        <w:t>17</w:t>
      </w:r>
      <w:r w:rsidRPr="00445277">
        <w:rPr>
          <w:rFonts w:ascii="標楷體" w:eastAsia="標楷體" w:hAnsi="標楷體" w:hint="eastAsia"/>
          <w:color w:val="000000" w:themeColor="text1"/>
        </w:rPr>
        <w:t>億</w:t>
      </w:r>
      <w:r>
        <w:rPr>
          <w:rFonts w:ascii="標楷體" w:eastAsia="標楷體" w:hAnsi="標楷體"/>
          <w:color w:val="000000" w:themeColor="text1"/>
        </w:rPr>
        <w:t>3,909</w:t>
      </w:r>
      <w:r w:rsidRPr="00445277">
        <w:rPr>
          <w:rFonts w:ascii="標楷體" w:eastAsia="標楷體" w:hAnsi="標楷體" w:hint="eastAsia"/>
          <w:color w:val="000000" w:themeColor="text1"/>
        </w:rPr>
        <w:t>萬餘元（100.00％），包括城鄉建設</w:t>
      </w:r>
      <w:r>
        <w:rPr>
          <w:rFonts w:ascii="標楷體" w:eastAsia="標楷體" w:hAnsi="標楷體"/>
          <w:color w:val="000000" w:themeColor="text1"/>
        </w:rPr>
        <w:t>12</w:t>
      </w:r>
      <w:r w:rsidRPr="00445277">
        <w:rPr>
          <w:rFonts w:ascii="標楷體" w:eastAsia="標楷體" w:hAnsi="標楷體" w:hint="eastAsia"/>
          <w:color w:val="000000" w:themeColor="text1"/>
        </w:rPr>
        <w:t>億</w:t>
      </w:r>
      <w:r w:rsidRPr="00445277">
        <w:rPr>
          <w:rFonts w:ascii="標楷體" w:eastAsia="標楷體" w:hAnsi="標楷體"/>
          <w:color w:val="000000" w:themeColor="text1"/>
        </w:rPr>
        <w:t>6,</w:t>
      </w:r>
      <w:r>
        <w:rPr>
          <w:rFonts w:ascii="標楷體" w:eastAsia="標楷體" w:hAnsi="標楷體"/>
          <w:color w:val="000000" w:themeColor="text1"/>
        </w:rPr>
        <w:t>984</w:t>
      </w:r>
      <w:r w:rsidRPr="00445277">
        <w:rPr>
          <w:rFonts w:ascii="標楷體" w:eastAsia="標楷體" w:hAnsi="標楷體" w:hint="eastAsia"/>
          <w:color w:val="000000" w:themeColor="text1"/>
        </w:rPr>
        <w:t>萬餘元（</w:t>
      </w:r>
      <w:r>
        <w:rPr>
          <w:rFonts w:ascii="標楷體" w:eastAsia="標楷體" w:hAnsi="標楷體"/>
          <w:color w:val="000000" w:themeColor="text1"/>
        </w:rPr>
        <w:t>73.02</w:t>
      </w:r>
      <w:r w:rsidRPr="00445277">
        <w:rPr>
          <w:rFonts w:ascii="標楷體" w:eastAsia="標楷體" w:hAnsi="標楷體" w:hint="eastAsia"/>
          <w:color w:val="000000" w:themeColor="text1"/>
        </w:rPr>
        <w:t>％），水環境建設</w:t>
      </w:r>
      <w:r w:rsidRPr="00445277">
        <w:rPr>
          <w:rFonts w:ascii="標楷體" w:eastAsia="標楷體" w:hAnsi="標楷體"/>
          <w:color w:val="000000" w:themeColor="text1"/>
        </w:rPr>
        <w:t>2</w:t>
      </w:r>
      <w:r w:rsidRPr="00445277">
        <w:rPr>
          <w:rFonts w:ascii="標楷體" w:eastAsia="標楷體" w:hAnsi="標楷體" w:hint="eastAsia"/>
          <w:color w:val="000000" w:themeColor="text1"/>
        </w:rPr>
        <w:t>億</w:t>
      </w:r>
      <w:r>
        <w:rPr>
          <w:rFonts w:ascii="標楷體" w:eastAsia="標楷體" w:hAnsi="標楷體"/>
          <w:color w:val="000000" w:themeColor="text1"/>
        </w:rPr>
        <w:t>7,435</w:t>
      </w:r>
      <w:r w:rsidRPr="00445277">
        <w:rPr>
          <w:rFonts w:ascii="標楷體" w:eastAsia="標楷體" w:hAnsi="標楷體" w:hint="eastAsia"/>
          <w:color w:val="000000" w:themeColor="text1"/>
        </w:rPr>
        <w:t>萬餘元（</w:t>
      </w:r>
      <w:r>
        <w:rPr>
          <w:rFonts w:ascii="標楷體" w:eastAsia="標楷體" w:hAnsi="標楷體"/>
          <w:color w:val="000000" w:themeColor="text1"/>
        </w:rPr>
        <w:t>15.78</w:t>
      </w:r>
      <w:r w:rsidRPr="00445277">
        <w:rPr>
          <w:rFonts w:ascii="標楷體" w:eastAsia="標楷體" w:hAnsi="標楷體" w:hint="eastAsia"/>
          <w:color w:val="000000" w:themeColor="text1"/>
        </w:rPr>
        <w:t>％），人才培育促進就業建設</w:t>
      </w:r>
      <w:r>
        <w:rPr>
          <w:rFonts w:ascii="標楷體" w:eastAsia="標楷體" w:hAnsi="標楷體"/>
          <w:color w:val="000000" w:themeColor="text1"/>
        </w:rPr>
        <w:t>6,448</w:t>
      </w:r>
      <w:r w:rsidRPr="00445277">
        <w:rPr>
          <w:rFonts w:ascii="標楷體" w:eastAsia="標楷體" w:hAnsi="標楷體" w:hint="eastAsia"/>
          <w:color w:val="000000" w:themeColor="text1"/>
        </w:rPr>
        <w:t>萬餘元（</w:t>
      </w:r>
      <w:r>
        <w:rPr>
          <w:rFonts w:ascii="標楷體" w:eastAsia="標楷體" w:hAnsi="標楷體"/>
          <w:color w:val="000000" w:themeColor="text1"/>
        </w:rPr>
        <w:t>3.71</w:t>
      </w:r>
      <w:r w:rsidRPr="00445277">
        <w:rPr>
          <w:rFonts w:ascii="標楷體" w:eastAsia="標楷體" w:hAnsi="標楷體" w:hint="eastAsia"/>
          <w:color w:val="000000" w:themeColor="text1"/>
        </w:rPr>
        <w:t>％），數位建設</w:t>
      </w:r>
      <w:r>
        <w:rPr>
          <w:rFonts w:ascii="標楷體" w:eastAsia="標楷體" w:hAnsi="標楷體"/>
          <w:color w:val="000000" w:themeColor="text1"/>
        </w:rPr>
        <w:t>6,370</w:t>
      </w:r>
      <w:r w:rsidRPr="00445277">
        <w:rPr>
          <w:rFonts w:ascii="標楷體" w:eastAsia="標楷體" w:hAnsi="標楷體" w:hint="eastAsia"/>
          <w:color w:val="000000" w:themeColor="text1"/>
        </w:rPr>
        <w:t>萬餘元（3.</w:t>
      </w:r>
      <w:r>
        <w:rPr>
          <w:rFonts w:ascii="標楷體" w:eastAsia="標楷體" w:hAnsi="標楷體"/>
          <w:color w:val="000000" w:themeColor="text1"/>
        </w:rPr>
        <w:t>66</w:t>
      </w:r>
      <w:r w:rsidRPr="00445277">
        <w:rPr>
          <w:rFonts w:ascii="標楷體" w:eastAsia="標楷體" w:hAnsi="標楷體" w:hint="eastAsia"/>
          <w:color w:val="000000" w:themeColor="text1"/>
        </w:rPr>
        <w:t>％），</w:t>
      </w:r>
      <w:proofErr w:type="gramStart"/>
      <w:r w:rsidRPr="00445277">
        <w:rPr>
          <w:rFonts w:ascii="標楷體" w:eastAsia="標楷體" w:hAnsi="標楷體" w:hint="eastAsia"/>
          <w:color w:val="000000" w:themeColor="text1"/>
        </w:rPr>
        <w:t>綠能建設</w:t>
      </w:r>
      <w:proofErr w:type="gramEnd"/>
      <w:r>
        <w:rPr>
          <w:rFonts w:ascii="標楷體" w:eastAsia="標楷體" w:hAnsi="標楷體"/>
          <w:color w:val="000000" w:themeColor="text1"/>
        </w:rPr>
        <w:t>3,410</w:t>
      </w:r>
      <w:r w:rsidRPr="00445277">
        <w:rPr>
          <w:rFonts w:ascii="標楷體" w:eastAsia="標楷體" w:hAnsi="標楷體" w:hint="eastAsia"/>
          <w:color w:val="000000" w:themeColor="text1"/>
        </w:rPr>
        <w:t>萬餘元（</w:t>
      </w:r>
      <w:r>
        <w:rPr>
          <w:rFonts w:ascii="標楷體" w:eastAsia="標楷體" w:hAnsi="標楷體"/>
          <w:color w:val="000000" w:themeColor="text1"/>
        </w:rPr>
        <w:t>1.96</w:t>
      </w:r>
      <w:r w:rsidRPr="00445277">
        <w:rPr>
          <w:rFonts w:ascii="標楷體" w:eastAsia="標楷體" w:hAnsi="標楷體" w:hint="eastAsia"/>
          <w:color w:val="000000" w:themeColor="text1"/>
        </w:rPr>
        <w:t>％），</w:t>
      </w:r>
      <w:proofErr w:type="gramStart"/>
      <w:r w:rsidRPr="00445277">
        <w:rPr>
          <w:rFonts w:ascii="標楷體" w:eastAsia="標楷體" w:hAnsi="標楷體" w:hint="eastAsia"/>
          <w:color w:val="000000" w:themeColor="text1"/>
        </w:rPr>
        <w:t>因應少子化</w:t>
      </w:r>
      <w:proofErr w:type="gramEnd"/>
      <w:r w:rsidRPr="00445277">
        <w:rPr>
          <w:rFonts w:ascii="標楷體" w:eastAsia="標楷體" w:hAnsi="標楷體" w:hint="eastAsia"/>
          <w:color w:val="000000" w:themeColor="text1"/>
        </w:rPr>
        <w:t>友善育兒空間建設2,</w:t>
      </w:r>
      <w:r>
        <w:rPr>
          <w:rFonts w:ascii="標楷體" w:eastAsia="標楷體" w:hAnsi="標楷體"/>
          <w:color w:val="000000" w:themeColor="text1"/>
        </w:rPr>
        <w:t>8</w:t>
      </w:r>
      <w:r w:rsidRPr="00445277">
        <w:rPr>
          <w:rFonts w:ascii="標楷體" w:eastAsia="標楷體" w:hAnsi="標楷體" w:hint="eastAsia"/>
          <w:color w:val="000000" w:themeColor="text1"/>
        </w:rPr>
        <w:t>40萬餘元（</w:t>
      </w:r>
      <w:r>
        <w:rPr>
          <w:rFonts w:ascii="標楷體" w:eastAsia="標楷體" w:hAnsi="標楷體"/>
          <w:color w:val="000000" w:themeColor="text1"/>
        </w:rPr>
        <w:t>1.63</w:t>
      </w:r>
      <w:r w:rsidRPr="00445277">
        <w:rPr>
          <w:rFonts w:ascii="標楷體" w:eastAsia="標楷體" w:hAnsi="標楷體" w:hint="eastAsia"/>
          <w:color w:val="000000" w:themeColor="text1"/>
        </w:rPr>
        <w:t>％），食品安全建設</w:t>
      </w:r>
      <w:r>
        <w:rPr>
          <w:rFonts w:ascii="標楷體" w:eastAsia="標楷體" w:hAnsi="標楷體"/>
          <w:color w:val="000000" w:themeColor="text1"/>
        </w:rPr>
        <w:t>420</w:t>
      </w:r>
      <w:r w:rsidRPr="00445277">
        <w:rPr>
          <w:rFonts w:ascii="標楷體" w:eastAsia="標楷體" w:hAnsi="標楷體" w:hint="eastAsia"/>
          <w:color w:val="000000" w:themeColor="text1"/>
        </w:rPr>
        <w:t>萬餘元（0.2</w:t>
      </w:r>
      <w:r>
        <w:rPr>
          <w:rFonts w:ascii="標楷體" w:eastAsia="標楷體" w:hAnsi="標楷體"/>
          <w:color w:val="000000" w:themeColor="text1"/>
        </w:rPr>
        <w:t>4</w:t>
      </w:r>
      <w:r w:rsidRPr="00445277">
        <w:rPr>
          <w:rFonts w:ascii="標楷體" w:eastAsia="標楷體" w:hAnsi="標楷體" w:hint="eastAsia"/>
          <w:color w:val="000000" w:themeColor="text1"/>
        </w:rPr>
        <w:t>％）等7項建設類別（</w:t>
      </w:r>
      <w:r w:rsidRPr="008B7003">
        <w:rPr>
          <w:rFonts w:ascii="標楷體" w:eastAsia="標楷體" w:hAnsi="標楷體" w:hint="eastAsia"/>
          <w:color w:val="000000" w:themeColor="text1"/>
        </w:rPr>
        <w:t>圖10、11）。</w:t>
      </w:r>
    </w:p>
    <w:p w14:paraId="4F81DA8B" w14:textId="77777777" w:rsidR="00FB6AF0" w:rsidRDefault="00FB6AF0" w:rsidP="00FB6AF0">
      <w:pPr>
        <w:overflowPunct w:val="0"/>
        <w:spacing w:line="120" w:lineRule="exact"/>
        <w:ind w:firstLineChars="200" w:firstLine="480"/>
        <w:jc w:val="both"/>
        <w:textAlignment w:val="bottom"/>
        <w:rPr>
          <w:rFonts w:ascii="標楷體" w:eastAsia="標楷體" w:hAnsi="標楷體"/>
          <w:b/>
          <w:color w:val="000000" w:themeColor="text1"/>
          <w:kern w:val="32"/>
          <w:sz w:val="28"/>
          <w:szCs w:val="28"/>
        </w:rPr>
      </w:pPr>
      <w:r w:rsidRPr="00445277">
        <w:rPr>
          <w:rFonts w:ascii="標楷體" w:eastAsia="標楷體" w:hAnsi="標楷體"/>
          <w:noProof/>
          <w:color w:val="000000" w:themeColor="text1"/>
        </w:rPr>
        <w:drawing>
          <wp:anchor distT="0" distB="0" distL="114300" distR="114300" simplePos="0" relativeHeight="251668480" behindDoc="0" locked="0" layoutInCell="1" allowOverlap="1" wp14:anchorId="0C3E0E70" wp14:editId="43BC9828">
            <wp:simplePos x="0" y="0"/>
            <wp:positionH relativeFrom="column">
              <wp:posOffset>-41275</wp:posOffset>
            </wp:positionH>
            <wp:positionV relativeFrom="paragraph">
              <wp:posOffset>57150</wp:posOffset>
            </wp:positionV>
            <wp:extent cx="3067050" cy="3394075"/>
            <wp:effectExtent l="0" t="0" r="0" b="0"/>
            <wp:wrapTight wrapText="bothSides">
              <wp:wrapPolygon edited="0">
                <wp:start x="0" y="0"/>
                <wp:lineTo x="0" y="21459"/>
                <wp:lineTo x="21466" y="21459"/>
                <wp:lineTo x="21466" y="0"/>
                <wp:lineTo x="0" y="0"/>
              </wp:wrapPolygon>
            </wp:wrapTight>
            <wp:docPr id="1636047869" name="圖表 1636047869">
              <a:extLst xmlns:a="http://schemas.openxmlformats.org/drawingml/2006/main">
                <a:ext uri="{FF2B5EF4-FFF2-40B4-BE49-F238E27FC236}">
                  <a16:creationId xmlns:a16="http://schemas.microsoft.com/office/drawing/2014/main" id="{F0945A7D-CDED-4648-A0EA-8653270138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margin">
              <wp14:pctWidth>0</wp14:pctWidth>
            </wp14:sizeRelH>
            <wp14:sizeRelV relativeFrom="margin">
              <wp14:pctHeight>0</wp14:pctHeight>
            </wp14:sizeRelV>
          </wp:anchor>
        </w:drawing>
      </w:r>
      <w:r w:rsidRPr="00445277">
        <w:rPr>
          <w:rFonts w:ascii="標楷體" w:eastAsia="標楷體" w:hAnsi="標楷體"/>
          <w:noProof/>
          <w:color w:val="000000" w:themeColor="text1"/>
        </w:rPr>
        <w:drawing>
          <wp:anchor distT="0" distB="0" distL="114300" distR="114300" simplePos="0" relativeHeight="251669504" behindDoc="1" locked="0" layoutInCell="1" allowOverlap="1" wp14:anchorId="35261C96" wp14:editId="1223691B">
            <wp:simplePos x="0" y="0"/>
            <wp:positionH relativeFrom="column">
              <wp:posOffset>3020695</wp:posOffset>
            </wp:positionH>
            <wp:positionV relativeFrom="paragraph">
              <wp:posOffset>57150</wp:posOffset>
            </wp:positionV>
            <wp:extent cx="3321050" cy="3394075"/>
            <wp:effectExtent l="0" t="0" r="0" b="0"/>
            <wp:wrapTight wrapText="bothSides">
              <wp:wrapPolygon edited="0">
                <wp:start x="1487" y="849"/>
                <wp:lineTo x="1487" y="1940"/>
                <wp:lineTo x="6938" y="3031"/>
                <wp:lineTo x="1239" y="3152"/>
                <wp:lineTo x="1115" y="4607"/>
                <wp:lineTo x="6319" y="4971"/>
                <wp:lineTo x="867" y="5456"/>
                <wp:lineTo x="124" y="5698"/>
                <wp:lineTo x="620" y="6910"/>
                <wp:lineTo x="620" y="7880"/>
                <wp:lineTo x="3345" y="8850"/>
                <wp:lineTo x="6319" y="8850"/>
                <wp:lineTo x="3841" y="9820"/>
                <wp:lineTo x="2602" y="10426"/>
                <wp:lineTo x="1115" y="12487"/>
                <wp:lineTo x="1859" y="13215"/>
                <wp:lineTo x="1735" y="15033"/>
                <wp:lineTo x="2478" y="15397"/>
                <wp:lineTo x="6319" y="16609"/>
                <wp:lineTo x="2726" y="16609"/>
                <wp:lineTo x="2850" y="17822"/>
                <wp:lineTo x="10779" y="18549"/>
                <wp:lineTo x="6443" y="18670"/>
                <wp:lineTo x="1982" y="19640"/>
                <wp:lineTo x="1982" y="20974"/>
                <wp:lineTo x="16231" y="20974"/>
                <wp:lineTo x="16850" y="20489"/>
                <wp:lineTo x="21435" y="19276"/>
                <wp:lineTo x="21187" y="18549"/>
                <wp:lineTo x="10779" y="18549"/>
                <wp:lineTo x="19948" y="18064"/>
                <wp:lineTo x="20567" y="16609"/>
                <wp:lineTo x="18461" y="16609"/>
                <wp:lineTo x="18709" y="3152"/>
                <wp:lineTo x="18089" y="3031"/>
                <wp:lineTo x="14496" y="3031"/>
                <wp:lineTo x="20320" y="1819"/>
                <wp:lineTo x="20072" y="849"/>
                <wp:lineTo x="1487" y="849"/>
              </wp:wrapPolygon>
            </wp:wrapTight>
            <wp:docPr id="607565083" name="圖表 607565083">
              <a:extLst xmlns:a="http://schemas.openxmlformats.org/drawingml/2006/main">
                <a:ext uri="{FF2B5EF4-FFF2-40B4-BE49-F238E27FC236}">
                  <a16:creationId xmlns:a16="http://schemas.microsoft.com/office/drawing/2014/main" id="{87FD22EA-EFEB-4C92-8336-0A422D3DF1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margin">
              <wp14:pctWidth>0</wp14:pctWidth>
            </wp14:sizeRelH>
            <wp14:sizeRelV relativeFrom="margin">
              <wp14:pctHeight>0</wp14:pctHeight>
            </wp14:sizeRelV>
          </wp:anchor>
        </w:drawing>
      </w:r>
    </w:p>
    <w:p w14:paraId="43A9F517" w14:textId="77777777" w:rsidR="00FB6AF0" w:rsidRPr="000B7193" w:rsidRDefault="00FB6AF0" w:rsidP="00FB6AF0">
      <w:pPr>
        <w:overflowPunct w:val="0"/>
        <w:spacing w:line="500" w:lineRule="exact"/>
        <w:ind w:firstLineChars="100" w:firstLine="280"/>
        <w:jc w:val="both"/>
        <w:textAlignment w:val="bottom"/>
        <w:rPr>
          <w:rFonts w:ascii="標楷體" w:eastAsia="標楷體" w:hAnsi="標楷體"/>
          <w:color w:val="000000" w:themeColor="text1"/>
          <w:spacing w:val="-6"/>
        </w:rPr>
      </w:pPr>
      <w:r w:rsidRPr="00DF7013">
        <w:rPr>
          <w:rFonts w:ascii="標楷體" w:eastAsia="標楷體" w:hAnsi="標楷體" w:hint="eastAsia"/>
          <w:b/>
          <w:color w:val="000000" w:themeColor="text1"/>
          <w:kern w:val="32"/>
          <w:sz w:val="28"/>
          <w:szCs w:val="28"/>
        </w:rPr>
        <w:t>（二）補助經費執行情形</w:t>
      </w:r>
    </w:p>
    <w:p w14:paraId="6A2C5117" w14:textId="77777777" w:rsidR="00FB6AF0" w:rsidRDefault="00FB6AF0" w:rsidP="00FB6AF0">
      <w:pPr>
        <w:overflowPunct w:val="0"/>
        <w:spacing w:afterLines="50" w:after="180" w:line="500" w:lineRule="exact"/>
        <w:ind w:firstLineChars="200" w:firstLine="480"/>
        <w:jc w:val="both"/>
        <w:textAlignment w:val="bottom"/>
        <w:rPr>
          <w:rFonts w:ascii="標楷體" w:eastAsia="標楷體" w:hAnsi="標楷體"/>
          <w:color w:val="000000" w:themeColor="text1"/>
        </w:rPr>
      </w:pPr>
      <w:r w:rsidRPr="00445277">
        <w:rPr>
          <w:rFonts w:ascii="標楷體" w:eastAsia="標楷體" w:hAnsi="標楷體" w:hint="eastAsia"/>
          <w:color w:val="000000" w:themeColor="text1"/>
        </w:rPr>
        <w:t>中央政府（各</w:t>
      </w:r>
      <w:r w:rsidRPr="00445277">
        <w:rPr>
          <w:rFonts w:ascii="標楷體" w:eastAsia="標楷體" w:hAnsi="標楷體" w:hint="eastAsia"/>
          <w:bCs/>
          <w:color w:val="000000" w:themeColor="text1"/>
        </w:rPr>
        <w:t>主管機關</w:t>
      </w:r>
      <w:r w:rsidRPr="00445277">
        <w:rPr>
          <w:rFonts w:ascii="標楷體" w:eastAsia="標楷體" w:hAnsi="標楷體" w:hint="eastAsia"/>
          <w:color w:val="000000" w:themeColor="text1"/>
        </w:rPr>
        <w:t>）核定前瞻第4期特別預算補助縣政府計</w:t>
      </w:r>
      <w:r>
        <w:rPr>
          <w:rFonts w:ascii="標楷體" w:eastAsia="標楷體" w:hAnsi="標楷體"/>
          <w:color w:val="000000" w:themeColor="text1"/>
        </w:rPr>
        <w:t>17</w:t>
      </w:r>
      <w:r w:rsidRPr="00445277">
        <w:rPr>
          <w:rFonts w:ascii="標楷體" w:eastAsia="標楷體" w:hAnsi="標楷體" w:hint="eastAsia"/>
          <w:color w:val="000000" w:themeColor="text1"/>
        </w:rPr>
        <w:t>億</w:t>
      </w:r>
      <w:r>
        <w:rPr>
          <w:rFonts w:ascii="標楷體" w:eastAsia="標楷體" w:hAnsi="標楷體"/>
          <w:color w:val="000000" w:themeColor="text1"/>
        </w:rPr>
        <w:t>3,909</w:t>
      </w:r>
      <w:r w:rsidRPr="00445277">
        <w:rPr>
          <w:rFonts w:ascii="標楷體" w:eastAsia="標楷體" w:hAnsi="標楷體" w:hint="eastAsia"/>
          <w:color w:val="000000" w:themeColor="text1"/>
        </w:rPr>
        <w:t>萬餘元。執行結果，截至1</w:t>
      </w:r>
      <w:r w:rsidRPr="00445277">
        <w:rPr>
          <w:rFonts w:ascii="標楷體" w:eastAsia="標楷體" w:hAnsi="標楷體"/>
          <w:color w:val="000000" w:themeColor="text1"/>
        </w:rPr>
        <w:t>1</w:t>
      </w:r>
      <w:r>
        <w:rPr>
          <w:rFonts w:ascii="標楷體" w:eastAsia="標楷體" w:hAnsi="標楷體"/>
          <w:color w:val="000000" w:themeColor="text1"/>
        </w:rPr>
        <w:t>3</w:t>
      </w:r>
      <w:r w:rsidRPr="00445277">
        <w:rPr>
          <w:rFonts w:ascii="標楷體" w:eastAsia="標楷體" w:hAnsi="標楷體" w:hint="eastAsia"/>
          <w:color w:val="000000" w:themeColor="text1"/>
        </w:rPr>
        <w:t>年12月31日止，累計執行數</w:t>
      </w:r>
      <w:r>
        <w:rPr>
          <w:rFonts w:ascii="標楷體" w:eastAsia="標楷體" w:hAnsi="標楷體"/>
          <w:color w:val="000000" w:themeColor="text1"/>
        </w:rPr>
        <w:t>14</w:t>
      </w:r>
      <w:r w:rsidRPr="00445277">
        <w:rPr>
          <w:rFonts w:ascii="標楷體" w:eastAsia="標楷體" w:hAnsi="標楷體" w:hint="eastAsia"/>
          <w:color w:val="000000" w:themeColor="text1"/>
        </w:rPr>
        <w:t>億</w:t>
      </w:r>
      <w:r>
        <w:rPr>
          <w:rFonts w:ascii="標楷體" w:eastAsia="標楷體" w:hAnsi="標楷體"/>
          <w:color w:val="000000" w:themeColor="text1"/>
        </w:rPr>
        <w:t>8,625</w:t>
      </w:r>
      <w:r w:rsidRPr="00445277">
        <w:rPr>
          <w:rFonts w:ascii="標楷體" w:eastAsia="標楷體" w:hAnsi="標楷體" w:hint="eastAsia"/>
          <w:color w:val="000000" w:themeColor="text1"/>
        </w:rPr>
        <w:t>萬餘元，約</w:t>
      </w:r>
      <w:r>
        <w:rPr>
          <w:rFonts w:ascii="標楷體" w:eastAsia="標楷體" w:hAnsi="標楷體"/>
          <w:color w:val="000000" w:themeColor="text1"/>
        </w:rPr>
        <w:t>85.46</w:t>
      </w:r>
      <w:r w:rsidRPr="00445277">
        <w:rPr>
          <w:rFonts w:ascii="標楷體" w:eastAsia="標楷體" w:hAnsi="標楷體" w:hint="eastAsia"/>
          <w:color w:val="000000" w:themeColor="text1"/>
        </w:rPr>
        <w:t>％</w:t>
      </w:r>
      <w:r w:rsidRPr="008B7003">
        <w:rPr>
          <w:rFonts w:ascii="標楷體" w:eastAsia="標楷體" w:hAnsi="標楷體" w:hint="eastAsia"/>
          <w:color w:val="000000" w:themeColor="text1"/>
        </w:rPr>
        <w:t>（表4、圖12）。</w:t>
      </w:r>
      <w:r w:rsidRPr="00445277">
        <w:rPr>
          <w:rFonts w:ascii="標楷體" w:eastAsia="標楷體" w:hAnsi="標楷體" w:hint="eastAsia"/>
          <w:color w:val="000000" w:themeColor="text1"/>
        </w:rPr>
        <w:t>執行率未達80％者，</w:t>
      </w:r>
      <w:r w:rsidRPr="00405129">
        <w:rPr>
          <w:rFonts w:ascii="標楷體" w:eastAsia="標楷體" w:hAnsi="標楷體" w:hint="eastAsia"/>
          <w:color w:val="000000" w:themeColor="text1"/>
        </w:rPr>
        <w:t>僅</w:t>
      </w:r>
      <w:proofErr w:type="gramStart"/>
      <w:r w:rsidRPr="00405129">
        <w:rPr>
          <w:rFonts w:ascii="標楷體" w:eastAsia="標楷體" w:hAnsi="標楷體" w:hint="eastAsia"/>
          <w:color w:val="000000" w:themeColor="text1"/>
        </w:rPr>
        <w:t>因應少子化</w:t>
      </w:r>
      <w:proofErr w:type="gramEnd"/>
      <w:r w:rsidRPr="00405129">
        <w:rPr>
          <w:rFonts w:ascii="標楷體" w:eastAsia="標楷體" w:hAnsi="標楷體" w:hint="eastAsia"/>
          <w:color w:val="000000" w:themeColor="text1"/>
        </w:rPr>
        <w:t>友善育兒空間建設1項計畫，主要係新建</w:t>
      </w:r>
      <w:proofErr w:type="gramStart"/>
      <w:r w:rsidRPr="00405129">
        <w:rPr>
          <w:rFonts w:ascii="標楷體" w:eastAsia="標楷體" w:hAnsi="標楷體" w:hint="eastAsia"/>
          <w:color w:val="000000" w:themeColor="text1"/>
        </w:rPr>
        <w:t>臺東市兒少</w:t>
      </w:r>
      <w:proofErr w:type="gramEnd"/>
      <w:r w:rsidRPr="00405129">
        <w:rPr>
          <w:rFonts w:ascii="標楷體" w:eastAsia="標楷體" w:hAnsi="標楷體" w:hint="eastAsia"/>
          <w:color w:val="000000" w:themeColor="text1"/>
        </w:rPr>
        <w:t>家庭福利館計畫工程採購案尚未完成驗收。</w:t>
      </w:r>
    </w:p>
    <w:tbl>
      <w:tblPr>
        <w:tblStyle w:val="af5"/>
        <w:tblW w:w="0" w:type="auto"/>
        <w:jc w:val="center"/>
        <w:tblLayout w:type="fixed"/>
        <w:tblLook w:val="04A0" w:firstRow="1" w:lastRow="0" w:firstColumn="1" w:lastColumn="0" w:noHBand="0" w:noVBand="1"/>
      </w:tblPr>
      <w:tblGrid>
        <w:gridCol w:w="3677"/>
        <w:gridCol w:w="2076"/>
        <w:gridCol w:w="2254"/>
        <w:gridCol w:w="1637"/>
      </w:tblGrid>
      <w:tr w:rsidR="00FB6AF0" w:rsidRPr="00DF7013" w14:paraId="697A31B4" w14:textId="77777777" w:rsidTr="001B737B">
        <w:trPr>
          <w:trHeight w:val="624"/>
          <w:jc w:val="center"/>
        </w:trPr>
        <w:tc>
          <w:tcPr>
            <w:tcW w:w="9644" w:type="dxa"/>
            <w:gridSpan w:val="4"/>
            <w:tcBorders>
              <w:top w:val="nil"/>
              <w:left w:val="nil"/>
              <w:right w:val="nil"/>
            </w:tcBorders>
          </w:tcPr>
          <w:p w14:paraId="412FC21C"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b/>
                <w:color w:val="000000" w:themeColor="text1"/>
                <w:spacing w:val="10"/>
              </w:rPr>
            </w:pPr>
            <w:bookmarkStart w:id="17" w:name="_Hlk202378540"/>
            <w:r>
              <w:rPr>
                <w:rFonts w:ascii="標楷體" w:eastAsia="標楷體" w:hAnsi="標楷體"/>
                <w:color w:val="000000" w:themeColor="text1"/>
              </w:rPr>
              <w:br w:type="page"/>
            </w:r>
            <w:r w:rsidRPr="00DF7013">
              <w:rPr>
                <w:rFonts w:ascii="標楷體" w:eastAsia="標楷體" w:hAnsi="標楷體" w:hint="eastAsia"/>
                <w:b/>
                <w:color w:val="000000" w:themeColor="text1"/>
                <w:spacing w:val="10"/>
              </w:rPr>
              <w:t>表</w:t>
            </w:r>
            <w:r>
              <w:rPr>
                <w:rFonts w:ascii="標楷體" w:eastAsia="標楷體" w:hAnsi="標楷體" w:hint="eastAsia"/>
                <w:b/>
                <w:color w:val="000000" w:themeColor="text1"/>
                <w:spacing w:val="10"/>
              </w:rPr>
              <w:t>4</w:t>
            </w:r>
            <w:r w:rsidRPr="00DF7013">
              <w:rPr>
                <w:rFonts w:ascii="標楷體" w:eastAsia="標楷體" w:hAnsi="標楷體"/>
                <w:b/>
                <w:color w:val="000000" w:themeColor="text1"/>
                <w:spacing w:val="10"/>
              </w:rPr>
              <w:t xml:space="preserve">  </w:t>
            </w:r>
            <w:r w:rsidRPr="00DF7013">
              <w:rPr>
                <w:rFonts w:ascii="標楷體" w:eastAsia="標楷體" w:hAnsi="標楷體" w:hint="eastAsia"/>
                <w:b/>
                <w:color w:val="000000" w:themeColor="text1"/>
                <w:spacing w:val="10"/>
              </w:rPr>
              <w:t>前瞻第</w:t>
            </w:r>
            <w:r>
              <w:rPr>
                <w:rFonts w:ascii="標楷體" w:eastAsia="標楷體" w:hAnsi="標楷體" w:hint="eastAsia"/>
                <w:b/>
                <w:color w:val="000000" w:themeColor="text1"/>
                <w:spacing w:val="10"/>
              </w:rPr>
              <w:t>4</w:t>
            </w:r>
            <w:r w:rsidRPr="00DF7013">
              <w:rPr>
                <w:rFonts w:ascii="標楷體" w:eastAsia="標楷體" w:hAnsi="標楷體" w:hint="eastAsia"/>
                <w:b/>
                <w:color w:val="000000" w:themeColor="text1"/>
                <w:spacing w:val="10"/>
              </w:rPr>
              <w:t>期補助經費執行情形</w:t>
            </w:r>
          </w:p>
          <w:p w14:paraId="60369572"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color w:val="000000" w:themeColor="text1"/>
                <w:sz w:val="22"/>
              </w:rPr>
            </w:pPr>
            <w:r w:rsidRPr="00DF7013">
              <w:rPr>
                <w:rFonts w:ascii="標楷體" w:eastAsia="標楷體" w:hAnsi="標楷體" w:hint="eastAsia"/>
                <w:color w:val="000000" w:themeColor="text1"/>
                <w:spacing w:val="10"/>
                <w:sz w:val="22"/>
              </w:rPr>
              <w:t>1</w:t>
            </w:r>
            <w:r w:rsidRPr="00DF7013">
              <w:rPr>
                <w:rFonts w:ascii="標楷體" w:eastAsia="標楷體" w:hAnsi="標楷體"/>
                <w:color w:val="000000" w:themeColor="text1"/>
                <w:spacing w:val="10"/>
                <w:sz w:val="22"/>
              </w:rPr>
              <w:t>1</w:t>
            </w:r>
            <w:r>
              <w:rPr>
                <w:rFonts w:ascii="標楷體" w:eastAsia="標楷體" w:hAnsi="標楷體" w:hint="eastAsia"/>
                <w:color w:val="000000" w:themeColor="text1"/>
                <w:spacing w:val="10"/>
                <w:sz w:val="22"/>
              </w:rPr>
              <w:t>2</w:t>
            </w:r>
            <w:r w:rsidRPr="00DF7013">
              <w:rPr>
                <w:rFonts w:ascii="標楷體" w:eastAsia="標楷體" w:hAnsi="標楷體" w:hint="eastAsia"/>
                <w:color w:val="000000" w:themeColor="text1"/>
                <w:spacing w:val="10"/>
                <w:sz w:val="22"/>
              </w:rPr>
              <w:t>年1月1日至1</w:t>
            </w:r>
            <w:r w:rsidRPr="00DF7013">
              <w:rPr>
                <w:rFonts w:ascii="標楷體" w:eastAsia="標楷體" w:hAnsi="標楷體"/>
                <w:color w:val="000000" w:themeColor="text1"/>
                <w:spacing w:val="10"/>
                <w:sz w:val="22"/>
              </w:rPr>
              <w:t>1</w:t>
            </w:r>
            <w:r>
              <w:rPr>
                <w:rFonts w:ascii="標楷體" w:eastAsia="標楷體" w:hAnsi="標楷體"/>
                <w:color w:val="000000" w:themeColor="text1"/>
                <w:spacing w:val="10"/>
                <w:sz w:val="22"/>
              </w:rPr>
              <w:t>3</w:t>
            </w:r>
            <w:r w:rsidRPr="00DF7013">
              <w:rPr>
                <w:rFonts w:ascii="標楷體" w:eastAsia="標楷體" w:hAnsi="標楷體" w:hint="eastAsia"/>
                <w:color w:val="000000" w:themeColor="text1"/>
                <w:spacing w:val="10"/>
                <w:sz w:val="22"/>
              </w:rPr>
              <w:t>年12月31日</w:t>
            </w:r>
            <w:proofErr w:type="gramStart"/>
            <w:r w:rsidRPr="00DF7013">
              <w:rPr>
                <w:rFonts w:ascii="標楷體" w:eastAsia="標楷體" w:hAnsi="標楷體" w:hint="eastAsia"/>
                <w:color w:val="000000" w:themeColor="text1"/>
                <w:spacing w:val="10"/>
                <w:sz w:val="22"/>
              </w:rPr>
              <w:t>止</w:t>
            </w:r>
            <w:proofErr w:type="gramEnd"/>
          </w:p>
          <w:p w14:paraId="2910181F" w14:textId="77777777" w:rsidR="00FB6AF0" w:rsidRPr="00DF7013" w:rsidRDefault="00FB6AF0" w:rsidP="001B737B">
            <w:pPr>
              <w:overflowPunct w:val="0"/>
              <w:adjustRightInd w:val="0"/>
              <w:snapToGrid w:val="0"/>
              <w:spacing w:line="340" w:lineRule="exact"/>
              <w:jc w:val="right"/>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單位：新臺幣千元、％</w:t>
            </w:r>
          </w:p>
        </w:tc>
      </w:tr>
      <w:tr w:rsidR="00FB6AF0" w:rsidRPr="00D46EC6" w14:paraId="00337ED1" w14:textId="77777777" w:rsidTr="001B737B">
        <w:trPr>
          <w:trHeight w:val="482"/>
          <w:jc w:val="center"/>
        </w:trPr>
        <w:tc>
          <w:tcPr>
            <w:tcW w:w="3677" w:type="dxa"/>
            <w:tcBorders>
              <w:bottom w:val="single" w:sz="4" w:space="0" w:color="auto"/>
              <w:right w:val="single" w:sz="4" w:space="0" w:color="auto"/>
            </w:tcBorders>
            <w:shd w:val="clear" w:color="auto" w:fill="D9E2F3" w:themeFill="accent1" w:themeFillTint="33"/>
            <w:vAlign w:val="center"/>
          </w:tcPr>
          <w:p w14:paraId="0FD1BB6F" w14:textId="77777777" w:rsidR="00FB6AF0" w:rsidRPr="00D46EC6" w:rsidRDefault="00FB6AF0" w:rsidP="001B737B">
            <w:pPr>
              <w:overflowPunct w:val="0"/>
              <w:autoSpaceDE w:val="0"/>
              <w:autoSpaceDN w:val="0"/>
              <w:adjustRightInd w:val="0"/>
              <w:spacing w:line="300" w:lineRule="exact"/>
              <w:jc w:val="center"/>
              <w:rPr>
                <w:rFonts w:ascii="標楷體" w:eastAsia="標楷體" w:hAnsi="標楷體"/>
                <w:bCs/>
                <w:color w:val="000000" w:themeColor="text1"/>
                <w:spacing w:val="-6"/>
                <w:sz w:val="20"/>
                <w:szCs w:val="20"/>
              </w:rPr>
            </w:pPr>
            <w:bookmarkStart w:id="18" w:name="_Hlk202378417"/>
            <w:bookmarkEnd w:id="17"/>
            <w:r w:rsidRPr="00D46EC6">
              <w:rPr>
                <w:rFonts w:ascii="標楷體" w:eastAsia="標楷體" w:hAnsi="標楷體" w:hint="eastAsia"/>
                <w:bCs/>
                <w:color w:val="000000" w:themeColor="text1"/>
                <w:spacing w:val="-6"/>
                <w:sz w:val="20"/>
                <w:szCs w:val="20"/>
              </w:rPr>
              <w:t>前瞻計畫建設類別</w:t>
            </w:r>
          </w:p>
        </w:tc>
        <w:tc>
          <w:tcPr>
            <w:tcW w:w="2076" w:type="dxa"/>
            <w:tcBorders>
              <w:bottom w:val="single" w:sz="4" w:space="0" w:color="auto"/>
            </w:tcBorders>
            <w:shd w:val="clear" w:color="auto" w:fill="D9E2F3" w:themeFill="accent1" w:themeFillTint="33"/>
            <w:vAlign w:val="center"/>
          </w:tcPr>
          <w:p w14:paraId="7C103A28" w14:textId="77777777" w:rsidR="00FB6AF0" w:rsidRPr="00D46EC6" w:rsidRDefault="00FB6AF0" w:rsidP="001B737B">
            <w:pPr>
              <w:overflowPunct w:val="0"/>
              <w:adjustRightInd w:val="0"/>
              <w:snapToGrid w:val="0"/>
              <w:spacing w:line="300" w:lineRule="exact"/>
              <w:ind w:leftChars="-20" w:left="-48" w:rightChars="-20" w:right="-48"/>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前瞻計畫補助款（A）</w:t>
            </w:r>
          </w:p>
        </w:tc>
        <w:tc>
          <w:tcPr>
            <w:tcW w:w="2254" w:type="dxa"/>
            <w:tcBorders>
              <w:bottom w:val="single" w:sz="4" w:space="0" w:color="auto"/>
            </w:tcBorders>
            <w:shd w:val="clear" w:color="auto" w:fill="D9E2F3" w:themeFill="accent1" w:themeFillTint="33"/>
            <w:vAlign w:val="center"/>
          </w:tcPr>
          <w:p w14:paraId="15941083" w14:textId="77777777" w:rsidR="00FB6AF0" w:rsidRPr="00D46EC6" w:rsidRDefault="00FB6AF0" w:rsidP="001B737B">
            <w:pPr>
              <w:overflowPunct w:val="0"/>
              <w:adjustRightInd w:val="0"/>
              <w:snapToGrid w:val="0"/>
              <w:spacing w:line="300" w:lineRule="exact"/>
              <w:ind w:leftChars="-25" w:left="-60" w:rightChars="-25" w:right="-60"/>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補助款累計執行數（B）</w:t>
            </w:r>
          </w:p>
        </w:tc>
        <w:tc>
          <w:tcPr>
            <w:tcW w:w="1637" w:type="dxa"/>
            <w:tcBorders>
              <w:bottom w:val="single" w:sz="4" w:space="0" w:color="auto"/>
            </w:tcBorders>
            <w:shd w:val="clear" w:color="auto" w:fill="D9E2F3" w:themeFill="accent1" w:themeFillTint="33"/>
            <w:vAlign w:val="center"/>
          </w:tcPr>
          <w:p w14:paraId="6C4A2E5B" w14:textId="77777777" w:rsidR="00FB6AF0" w:rsidRPr="00D46EC6" w:rsidRDefault="00FB6AF0" w:rsidP="001B737B">
            <w:pPr>
              <w:overflowPunct w:val="0"/>
              <w:adjustRightInd w:val="0"/>
              <w:snapToGrid w:val="0"/>
              <w:spacing w:line="220" w:lineRule="exact"/>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執行率</w:t>
            </w:r>
          </w:p>
          <w:p w14:paraId="74E13ECF" w14:textId="77777777" w:rsidR="00FB6AF0" w:rsidRPr="00D46EC6" w:rsidRDefault="00FB6AF0" w:rsidP="001B737B">
            <w:pPr>
              <w:overflowPunct w:val="0"/>
              <w:adjustRightInd w:val="0"/>
              <w:snapToGrid w:val="0"/>
              <w:spacing w:line="220" w:lineRule="exact"/>
              <w:ind w:leftChars="-20" w:left="-48" w:rightChars="-10" w:right="-24"/>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（B/A</w:t>
            </w:r>
            <w:r w:rsidRPr="00D46EC6">
              <w:rPr>
                <w:rFonts w:ascii="標楷體" w:eastAsia="標楷體" w:hAnsi="標楷體" w:hint="eastAsia"/>
                <w:bCs/>
                <w:color w:val="000000" w:themeColor="text1"/>
                <w:spacing w:val="-6"/>
                <w:sz w:val="20"/>
                <w:szCs w:val="20"/>
              </w:rPr>
              <w:sym w:font="Wingdings 2" w:char="F0CD"/>
            </w:r>
            <w:r w:rsidRPr="00D46EC6">
              <w:rPr>
                <w:rFonts w:ascii="標楷體" w:eastAsia="標楷體" w:hAnsi="標楷體"/>
                <w:bCs/>
                <w:color w:val="000000" w:themeColor="text1"/>
                <w:spacing w:val="-6"/>
                <w:sz w:val="20"/>
                <w:szCs w:val="20"/>
              </w:rPr>
              <w:t>100</w:t>
            </w:r>
            <w:r w:rsidRPr="00D46EC6">
              <w:rPr>
                <w:rFonts w:ascii="標楷體" w:eastAsia="標楷體" w:hAnsi="標楷體" w:hint="eastAsia"/>
                <w:bCs/>
                <w:color w:val="000000" w:themeColor="text1"/>
                <w:spacing w:val="-6"/>
                <w:sz w:val="20"/>
                <w:szCs w:val="20"/>
              </w:rPr>
              <w:t>）</w:t>
            </w:r>
          </w:p>
        </w:tc>
      </w:tr>
      <w:bookmarkEnd w:id="18"/>
      <w:tr w:rsidR="00FB6AF0" w:rsidRPr="00DF7013" w14:paraId="06CA0175" w14:textId="77777777" w:rsidTr="001B737B">
        <w:trPr>
          <w:trHeight w:val="397"/>
          <w:jc w:val="center"/>
        </w:trPr>
        <w:tc>
          <w:tcPr>
            <w:tcW w:w="3677" w:type="dxa"/>
            <w:tcBorders>
              <w:bottom w:val="single" w:sz="4" w:space="0" w:color="auto"/>
              <w:right w:val="single" w:sz="4" w:space="0" w:color="auto"/>
            </w:tcBorders>
            <w:vAlign w:val="center"/>
          </w:tcPr>
          <w:p w14:paraId="5294D5E4" w14:textId="77777777" w:rsidR="00FB6AF0" w:rsidRPr="00DF7013" w:rsidRDefault="00FB6AF0" w:rsidP="001B737B">
            <w:pPr>
              <w:overflowPunct w:val="0"/>
              <w:adjustRightInd w:val="0"/>
              <w:snapToGrid w:val="0"/>
              <w:spacing w:line="240" w:lineRule="exact"/>
              <w:ind w:leftChars="251" w:left="602" w:rightChars="310" w:right="744"/>
              <w:jc w:val="distribute"/>
              <w:textAlignment w:val="baseline"/>
              <w:rPr>
                <w:rFonts w:ascii="標楷體" w:eastAsia="標楷體" w:hAnsi="標楷體"/>
                <w:b/>
                <w:color w:val="000000" w:themeColor="text1"/>
                <w:sz w:val="20"/>
                <w:szCs w:val="20"/>
              </w:rPr>
            </w:pPr>
            <w:r w:rsidRPr="00DF7013">
              <w:rPr>
                <w:rFonts w:ascii="標楷體" w:eastAsia="標楷體" w:hAnsi="標楷體" w:hint="eastAsia"/>
                <w:b/>
                <w:color w:val="000000" w:themeColor="text1"/>
                <w:sz w:val="20"/>
                <w:szCs w:val="20"/>
              </w:rPr>
              <w:t>合計</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32DE6DFD"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
                <w:color w:val="000000" w:themeColor="text1"/>
                <w:sz w:val="20"/>
                <w:szCs w:val="20"/>
              </w:rPr>
            </w:pPr>
            <w:r>
              <w:rPr>
                <w:rFonts w:ascii="標楷體" w:eastAsia="標楷體" w:hAnsi="標楷體"/>
                <w:b/>
                <w:color w:val="000000" w:themeColor="text1"/>
                <w:sz w:val="20"/>
                <w:szCs w:val="20"/>
              </w:rPr>
              <w:t>1,739,099</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1A2E42D4"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
                <w:color w:val="000000" w:themeColor="text1"/>
                <w:sz w:val="20"/>
                <w:szCs w:val="20"/>
              </w:rPr>
            </w:pPr>
            <w:r>
              <w:rPr>
                <w:rFonts w:ascii="標楷體" w:eastAsia="標楷體" w:hAnsi="標楷體"/>
                <w:b/>
                <w:color w:val="000000" w:themeColor="text1"/>
                <w:sz w:val="20"/>
                <w:szCs w:val="20"/>
              </w:rPr>
              <w:t>1,486,257</w:t>
            </w:r>
          </w:p>
        </w:tc>
        <w:tc>
          <w:tcPr>
            <w:tcW w:w="1637" w:type="dxa"/>
            <w:tcBorders>
              <w:top w:val="single" w:sz="4" w:space="0" w:color="auto"/>
              <w:left w:val="nil"/>
              <w:bottom w:val="single" w:sz="4" w:space="0" w:color="auto"/>
              <w:right w:val="single" w:sz="4" w:space="0" w:color="auto"/>
            </w:tcBorders>
            <w:shd w:val="clear" w:color="auto" w:fill="auto"/>
            <w:vAlign w:val="center"/>
          </w:tcPr>
          <w:p w14:paraId="7BC6702A"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
                <w:color w:val="000000" w:themeColor="text1"/>
                <w:sz w:val="20"/>
                <w:szCs w:val="20"/>
              </w:rPr>
            </w:pPr>
            <w:r>
              <w:rPr>
                <w:rFonts w:ascii="標楷體" w:eastAsia="標楷體" w:hAnsi="標楷體"/>
                <w:b/>
                <w:color w:val="000000" w:themeColor="text1"/>
                <w:sz w:val="20"/>
                <w:szCs w:val="20"/>
              </w:rPr>
              <w:t>85.46</w:t>
            </w:r>
          </w:p>
        </w:tc>
      </w:tr>
    </w:tbl>
    <w:p w14:paraId="0EA6A545" w14:textId="77777777" w:rsidR="00FB6AF0" w:rsidRDefault="00FB6AF0" w:rsidP="00FB6AF0">
      <w:pPr>
        <w:overflowPunct w:val="0"/>
        <w:autoSpaceDE w:val="0"/>
        <w:autoSpaceDN w:val="0"/>
        <w:adjustRightInd w:val="0"/>
        <w:spacing w:line="20" w:lineRule="exact"/>
        <w:ind w:firstLineChars="204" w:firstLine="41"/>
        <w:jc w:val="both"/>
        <w:rPr>
          <w:rFonts w:ascii="標楷體" w:eastAsia="標楷體" w:hAnsi="標楷體"/>
          <w:b/>
          <w:color w:val="000000" w:themeColor="text1"/>
          <w:sz w:val="2"/>
          <w:szCs w:val="2"/>
        </w:rPr>
      </w:pPr>
    </w:p>
    <w:p w14:paraId="2A1F11A6" w14:textId="77777777" w:rsidR="00FB6AF0" w:rsidRDefault="00FB6AF0" w:rsidP="00FB6AF0">
      <w:pPr>
        <w:overflowPunct w:val="0"/>
        <w:autoSpaceDE w:val="0"/>
        <w:autoSpaceDN w:val="0"/>
        <w:adjustRightInd w:val="0"/>
        <w:spacing w:line="20" w:lineRule="exact"/>
        <w:ind w:firstLineChars="204" w:firstLine="41"/>
        <w:jc w:val="both"/>
        <w:rPr>
          <w:rFonts w:ascii="標楷體" w:eastAsia="標楷體" w:hAnsi="標楷體"/>
          <w:b/>
          <w:color w:val="000000" w:themeColor="text1"/>
          <w:sz w:val="2"/>
          <w:szCs w:val="2"/>
        </w:rPr>
      </w:pPr>
    </w:p>
    <w:p w14:paraId="04F4CF05" w14:textId="77777777" w:rsidR="00FB6AF0" w:rsidRDefault="00FB6AF0" w:rsidP="00FB6AF0">
      <w:pPr>
        <w:overflowPunct w:val="0"/>
        <w:autoSpaceDE w:val="0"/>
        <w:autoSpaceDN w:val="0"/>
        <w:adjustRightInd w:val="0"/>
        <w:spacing w:line="20" w:lineRule="exact"/>
        <w:ind w:firstLineChars="204" w:firstLine="41"/>
        <w:jc w:val="both"/>
        <w:rPr>
          <w:rFonts w:ascii="標楷體" w:eastAsia="標楷體" w:hAnsi="標楷體"/>
          <w:b/>
          <w:color w:val="000000" w:themeColor="text1"/>
          <w:sz w:val="2"/>
          <w:szCs w:val="2"/>
        </w:rPr>
      </w:pPr>
    </w:p>
    <w:p w14:paraId="3EB6B1C2" w14:textId="77777777" w:rsidR="00FB6AF0" w:rsidRDefault="00FB6AF0" w:rsidP="00FB6AF0">
      <w:pPr>
        <w:overflowPunct w:val="0"/>
        <w:autoSpaceDE w:val="0"/>
        <w:autoSpaceDN w:val="0"/>
        <w:adjustRightInd w:val="0"/>
        <w:spacing w:line="20" w:lineRule="exact"/>
        <w:ind w:firstLineChars="204" w:firstLine="41"/>
        <w:jc w:val="both"/>
        <w:rPr>
          <w:rFonts w:ascii="標楷體" w:eastAsia="標楷體" w:hAnsi="標楷體"/>
          <w:b/>
          <w:color w:val="000000" w:themeColor="text1"/>
          <w:sz w:val="2"/>
          <w:szCs w:val="2"/>
        </w:rPr>
      </w:pPr>
    </w:p>
    <w:tbl>
      <w:tblPr>
        <w:tblStyle w:val="af5"/>
        <w:tblW w:w="0" w:type="auto"/>
        <w:jc w:val="center"/>
        <w:tblLayout w:type="fixed"/>
        <w:tblLook w:val="04A0" w:firstRow="1" w:lastRow="0" w:firstColumn="1" w:lastColumn="0" w:noHBand="0" w:noVBand="1"/>
      </w:tblPr>
      <w:tblGrid>
        <w:gridCol w:w="3677"/>
        <w:gridCol w:w="2076"/>
        <w:gridCol w:w="2254"/>
        <w:gridCol w:w="1637"/>
      </w:tblGrid>
      <w:tr w:rsidR="00FB6AF0" w:rsidRPr="00DF7013" w14:paraId="3D5B0D63" w14:textId="77777777" w:rsidTr="001B737B">
        <w:trPr>
          <w:trHeight w:val="624"/>
          <w:jc w:val="center"/>
        </w:trPr>
        <w:tc>
          <w:tcPr>
            <w:tcW w:w="9644" w:type="dxa"/>
            <w:gridSpan w:val="4"/>
            <w:tcBorders>
              <w:top w:val="nil"/>
              <w:left w:val="nil"/>
              <w:right w:val="nil"/>
            </w:tcBorders>
          </w:tcPr>
          <w:p w14:paraId="01CE2923"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b/>
                <w:color w:val="000000" w:themeColor="text1"/>
                <w:spacing w:val="10"/>
              </w:rPr>
            </w:pPr>
            <w:r>
              <w:rPr>
                <w:rFonts w:ascii="標楷體" w:eastAsia="標楷體" w:hAnsi="標楷體"/>
                <w:color w:val="000000" w:themeColor="text1"/>
              </w:rPr>
              <w:lastRenderedPageBreak/>
              <w:br w:type="page"/>
            </w:r>
            <w:r w:rsidRPr="00DF7013">
              <w:rPr>
                <w:rFonts w:ascii="標楷體" w:eastAsia="標楷體" w:hAnsi="標楷體" w:hint="eastAsia"/>
                <w:b/>
                <w:color w:val="000000" w:themeColor="text1"/>
                <w:spacing w:val="10"/>
              </w:rPr>
              <w:t>表</w:t>
            </w:r>
            <w:r>
              <w:rPr>
                <w:rFonts w:ascii="標楷體" w:eastAsia="標楷體" w:hAnsi="標楷體" w:hint="eastAsia"/>
                <w:b/>
                <w:color w:val="000000" w:themeColor="text1"/>
                <w:spacing w:val="10"/>
              </w:rPr>
              <w:t>4</w:t>
            </w:r>
            <w:r w:rsidRPr="00DF7013">
              <w:rPr>
                <w:rFonts w:ascii="標楷體" w:eastAsia="標楷體" w:hAnsi="標楷體"/>
                <w:b/>
                <w:color w:val="000000" w:themeColor="text1"/>
                <w:spacing w:val="10"/>
              </w:rPr>
              <w:t xml:space="preserve">  </w:t>
            </w:r>
            <w:r w:rsidRPr="00DF7013">
              <w:rPr>
                <w:rFonts w:ascii="標楷體" w:eastAsia="標楷體" w:hAnsi="標楷體" w:hint="eastAsia"/>
                <w:b/>
                <w:color w:val="000000" w:themeColor="text1"/>
                <w:spacing w:val="10"/>
              </w:rPr>
              <w:t>前瞻第</w:t>
            </w:r>
            <w:r>
              <w:rPr>
                <w:rFonts w:ascii="標楷體" w:eastAsia="標楷體" w:hAnsi="標楷體" w:hint="eastAsia"/>
                <w:b/>
                <w:color w:val="000000" w:themeColor="text1"/>
                <w:spacing w:val="10"/>
              </w:rPr>
              <w:t>4</w:t>
            </w:r>
            <w:r w:rsidRPr="00DF7013">
              <w:rPr>
                <w:rFonts w:ascii="標楷體" w:eastAsia="標楷體" w:hAnsi="標楷體" w:hint="eastAsia"/>
                <w:b/>
                <w:color w:val="000000" w:themeColor="text1"/>
                <w:spacing w:val="10"/>
              </w:rPr>
              <w:t>期補助經費執行情形</w:t>
            </w:r>
            <w:r w:rsidRPr="009911D1">
              <w:rPr>
                <w:rFonts w:ascii="標楷體" w:eastAsia="標楷體" w:hAnsi="標楷體" w:hint="eastAsia"/>
                <w:b/>
                <w:bCs/>
                <w:color w:val="000000" w:themeColor="text1"/>
              </w:rPr>
              <w:t>（續）</w:t>
            </w:r>
          </w:p>
          <w:p w14:paraId="5D0CC608" w14:textId="77777777" w:rsidR="00FB6AF0" w:rsidRPr="00DF7013" w:rsidRDefault="00FB6AF0" w:rsidP="001B737B">
            <w:pPr>
              <w:overflowPunct w:val="0"/>
              <w:autoSpaceDE w:val="0"/>
              <w:autoSpaceDN w:val="0"/>
              <w:adjustRightInd w:val="0"/>
              <w:spacing w:line="340" w:lineRule="exact"/>
              <w:ind w:rightChars="10" w:right="24"/>
              <w:jc w:val="center"/>
              <w:rPr>
                <w:rFonts w:ascii="標楷體" w:eastAsia="標楷體" w:hAnsi="標楷體"/>
                <w:color w:val="000000" w:themeColor="text1"/>
                <w:sz w:val="22"/>
              </w:rPr>
            </w:pPr>
            <w:r w:rsidRPr="00DF7013">
              <w:rPr>
                <w:rFonts w:ascii="標楷體" w:eastAsia="標楷體" w:hAnsi="標楷體" w:hint="eastAsia"/>
                <w:color w:val="000000" w:themeColor="text1"/>
                <w:spacing w:val="10"/>
                <w:sz w:val="22"/>
              </w:rPr>
              <w:t>1</w:t>
            </w:r>
            <w:r w:rsidRPr="00DF7013">
              <w:rPr>
                <w:rFonts w:ascii="標楷體" w:eastAsia="標楷體" w:hAnsi="標楷體"/>
                <w:color w:val="000000" w:themeColor="text1"/>
                <w:spacing w:val="10"/>
                <w:sz w:val="22"/>
              </w:rPr>
              <w:t>1</w:t>
            </w:r>
            <w:r>
              <w:rPr>
                <w:rFonts w:ascii="標楷體" w:eastAsia="標楷體" w:hAnsi="標楷體" w:hint="eastAsia"/>
                <w:color w:val="000000" w:themeColor="text1"/>
                <w:spacing w:val="10"/>
                <w:sz w:val="22"/>
              </w:rPr>
              <w:t>2</w:t>
            </w:r>
            <w:r w:rsidRPr="00DF7013">
              <w:rPr>
                <w:rFonts w:ascii="標楷體" w:eastAsia="標楷體" w:hAnsi="標楷體" w:hint="eastAsia"/>
                <w:color w:val="000000" w:themeColor="text1"/>
                <w:spacing w:val="10"/>
                <w:sz w:val="22"/>
              </w:rPr>
              <w:t>年1月1日至1</w:t>
            </w:r>
            <w:r w:rsidRPr="00DF7013">
              <w:rPr>
                <w:rFonts w:ascii="標楷體" w:eastAsia="標楷體" w:hAnsi="標楷體"/>
                <w:color w:val="000000" w:themeColor="text1"/>
                <w:spacing w:val="10"/>
                <w:sz w:val="22"/>
              </w:rPr>
              <w:t>1</w:t>
            </w:r>
            <w:r>
              <w:rPr>
                <w:rFonts w:ascii="標楷體" w:eastAsia="標楷體" w:hAnsi="標楷體"/>
                <w:color w:val="000000" w:themeColor="text1"/>
                <w:spacing w:val="10"/>
                <w:sz w:val="22"/>
              </w:rPr>
              <w:t>3</w:t>
            </w:r>
            <w:r w:rsidRPr="00DF7013">
              <w:rPr>
                <w:rFonts w:ascii="標楷體" w:eastAsia="標楷體" w:hAnsi="標楷體" w:hint="eastAsia"/>
                <w:color w:val="000000" w:themeColor="text1"/>
                <w:spacing w:val="10"/>
                <w:sz w:val="22"/>
              </w:rPr>
              <w:t>年12月31日</w:t>
            </w:r>
            <w:proofErr w:type="gramStart"/>
            <w:r w:rsidRPr="00DF7013">
              <w:rPr>
                <w:rFonts w:ascii="標楷體" w:eastAsia="標楷體" w:hAnsi="標楷體" w:hint="eastAsia"/>
                <w:color w:val="000000" w:themeColor="text1"/>
                <w:spacing w:val="10"/>
                <w:sz w:val="22"/>
              </w:rPr>
              <w:t>止</w:t>
            </w:r>
            <w:proofErr w:type="gramEnd"/>
          </w:p>
          <w:p w14:paraId="4E160217" w14:textId="77777777" w:rsidR="00FB6AF0" w:rsidRPr="00DF7013" w:rsidRDefault="00FB6AF0" w:rsidP="001B737B">
            <w:pPr>
              <w:overflowPunct w:val="0"/>
              <w:adjustRightInd w:val="0"/>
              <w:snapToGrid w:val="0"/>
              <w:spacing w:line="340" w:lineRule="exact"/>
              <w:jc w:val="right"/>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單位：新臺幣千元、％</w:t>
            </w:r>
          </w:p>
        </w:tc>
      </w:tr>
      <w:tr w:rsidR="00FB6AF0" w:rsidRPr="00D46EC6" w14:paraId="568151F5" w14:textId="77777777" w:rsidTr="001B737B">
        <w:trPr>
          <w:trHeight w:val="482"/>
          <w:jc w:val="center"/>
        </w:trPr>
        <w:tc>
          <w:tcPr>
            <w:tcW w:w="3677" w:type="dxa"/>
            <w:tcBorders>
              <w:bottom w:val="single" w:sz="4" w:space="0" w:color="auto"/>
              <w:right w:val="single" w:sz="4" w:space="0" w:color="auto"/>
            </w:tcBorders>
            <w:shd w:val="clear" w:color="auto" w:fill="D9E2F3" w:themeFill="accent1" w:themeFillTint="33"/>
            <w:vAlign w:val="center"/>
          </w:tcPr>
          <w:p w14:paraId="691D716B" w14:textId="77777777" w:rsidR="00FB6AF0" w:rsidRPr="00D46EC6" w:rsidRDefault="00FB6AF0" w:rsidP="001B737B">
            <w:pPr>
              <w:overflowPunct w:val="0"/>
              <w:autoSpaceDE w:val="0"/>
              <w:autoSpaceDN w:val="0"/>
              <w:adjustRightInd w:val="0"/>
              <w:spacing w:line="300" w:lineRule="exact"/>
              <w:jc w:val="center"/>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前瞻計畫建設類別</w:t>
            </w:r>
          </w:p>
        </w:tc>
        <w:tc>
          <w:tcPr>
            <w:tcW w:w="2076" w:type="dxa"/>
            <w:tcBorders>
              <w:bottom w:val="single" w:sz="4" w:space="0" w:color="auto"/>
            </w:tcBorders>
            <w:shd w:val="clear" w:color="auto" w:fill="D9E2F3" w:themeFill="accent1" w:themeFillTint="33"/>
            <w:vAlign w:val="center"/>
          </w:tcPr>
          <w:p w14:paraId="299509A3" w14:textId="77777777" w:rsidR="00FB6AF0" w:rsidRPr="00D46EC6" w:rsidRDefault="00FB6AF0" w:rsidP="001B737B">
            <w:pPr>
              <w:overflowPunct w:val="0"/>
              <w:adjustRightInd w:val="0"/>
              <w:snapToGrid w:val="0"/>
              <w:spacing w:line="300" w:lineRule="exact"/>
              <w:ind w:leftChars="-20" w:left="-48" w:rightChars="-20" w:right="-48"/>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前瞻計畫補助款（A）</w:t>
            </w:r>
          </w:p>
        </w:tc>
        <w:tc>
          <w:tcPr>
            <w:tcW w:w="2254" w:type="dxa"/>
            <w:tcBorders>
              <w:bottom w:val="single" w:sz="4" w:space="0" w:color="auto"/>
            </w:tcBorders>
            <w:shd w:val="clear" w:color="auto" w:fill="D9E2F3" w:themeFill="accent1" w:themeFillTint="33"/>
            <w:vAlign w:val="center"/>
          </w:tcPr>
          <w:p w14:paraId="559F7E0B" w14:textId="77777777" w:rsidR="00FB6AF0" w:rsidRPr="00D46EC6" w:rsidRDefault="00FB6AF0" w:rsidP="001B737B">
            <w:pPr>
              <w:overflowPunct w:val="0"/>
              <w:adjustRightInd w:val="0"/>
              <w:snapToGrid w:val="0"/>
              <w:spacing w:line="300" w:lineRule="exact"/>
              <w:ind w:leftChars="-25" w:left="-60" w:rightChars="-25" w:right="-60"/>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補助款累計執行數（B）</w:t>
            </w:r>
          </w:p>
        </w:tc>
        <w:tc>
          <w:tcPr>
            <w:tcW w:w="1637" w:type="dxa"/>
            <w:tcBorders>
              <w:bottom w:val="single" w:sz="4" w:space="0" w:color="auto"/>
            </w:tcBorders>
            <w:shd w:val="clear" w:color="auto" w:fill="D9E2F3" w:themeFill="accent1" w:themeFillTint="33"/>
            <w:vAlign w:val="center"/>
          </w:tcPr>
          <w:p w14:paraId="62B33EF1" w14:textId="77777777" w:rsidR="00FB6AF0" w:rsidRPr="00D46EC6" w:rsidRDefault="00FB6AF0" w:rsidP="001B737B">
            <w:pPr>
              <w:overflowPunct w:val="0"/>
              <w:adjustRightInd w:val="0"/>
              <w:snapToGrid w:val="0"/>
              <w:spacing w:line="220" w:lineRule="exact"/>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執行率</w:t>
            </w:r>
          </w:p>
          <w:p w14:paraId="11828051" w14:textId="77777777" w:rsidR="00FB6AF0" w:rsidRPr="00D46EC6" w:rsidRDefault="00FB6AF0" w:rsidP="001B737B">
            <w:pPr>
              <w:overflowPunct w:val="0"/>
              <w:adjustRightInd w:val="0"/>
              <w:snapToGrid w:val="0"/>
              <w:spacing w:line="220" w:lineRule="exact"/>
              <w:ind w:leftChars="-20" w:left="-48" w:rightChars="-10" w:right="-24"/>
              <w:jc w:val="center"/>
              <w:textAlignment w:val="baseline"/>
              <w:rPr>
                <w:rFonts w:ascii="標楷體" w:eastAsia="標楷體" w:hAnsi="標楷體"/>
                <w:bCs/>
                <w:color w:val="000000" w:themeColor="text1"/>
                <w:spacing w:val="-6"/>
                <w:sz w:val="20"/>
                <w:szCs w:val="20"/>
              </w:rPr>
            </w:pPr>
            <w:r w:rsidRPr="00D46EC6">
              <w:rPr>
                <w:rFonts w:ascii="標楷體" w:eastAsia="標楷體" w:hAnsi="標楷體" w:hint="eastAsia"/>
                <w:bCs/>
                <w:color w:val="000000" w:themeColor="text1"/>
                <w:spacing w:val="-6"/>
                <w:sz w:val="20"/>
                <w:szCs w:val="20"/>
              </w:rPr>
              <w:t>（B/A</w:t>
            </w:r>
            <w:r w:rsidRPr="00D46EC6">
              <w:rPr>
                <w:rFonts w:ascii="標楷體" w:eastAsia="標楷體" w:hAnsi="標楷體" w:hint="eastAsia"/>
                <w:bCs/>
                <w:color w:val="000000" w:themeColor="text1"/>
                <w:spacing w:val="-6"/>
                <w:sz w:val="20"/>
                <w:szCs w:val="20"/>
              </w:rPr>
              <w:sym w:font="Wingdings 2" w:char="F0CD"/>
            </w:r>
            <w:r w:rsidRPr="00D46EC6">
              <w:rPr>
                <w:rFonts w:ascii="標楷體" w:eastAsia="標楷體" w:hAnsi="標楷體"/>
                <w:bCs/>
                <w:color w:val="000000" w:themeColor="text1"/>
                <w:spacing w:val="-6"/>
                <w:sz w:val="20"/>
                <w:szCs w:val="20"/>
              </w:rPr>
              <w:t>100</w:t>
            </w:r>
            <w:r w:rsidRPr="00D46EC6">
              <w:rPr>
                <w:rFonts w:ascii="標楷體" w:eastAsia="標楷體" w:hAnsi="標楷體" w:hint="eastAsia"/>
                <w:bCs/>
                <w:color w:val="000000" w:themeColor="text1"/>
                <w:spacing w:val="-6"/>
                <w:sz w:val="20"/>
                <w:szCs w:val="20"/>
              </w:rPr>
              <w:t>）</w:t>
            </w:r>
          </w:p>
        </w:tc>
      </w:tr>
      <w:tr w:rsidR="00FB6AF0" w:rsidRPr="00DF7013" w14:paraId="7C8FCD08" w14:textId="77777777" w:rsidTr="001B737B">
        <w:trPr>
          <w:trHeight w:val="397"/>
          <w:jc w:val="center"/>
        </w:trPr>
        <w:tc>
          <w:tcPr>
            <w:tcW w:w="3677" w:type="dxa"/>
            <w:tcBorders>
              <w:top w:val="single" w:sz="4" w:space="0" w:color="auto"/>
              <w:right w:val="single" w:sz="4" w:space="0" w:color="auto"/>
            </w:tcBorders>
            <w:vAlign w:val="center"/>
          </w:tcPr>
          <w:p w14:paraId="3A31F620"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城鄉建設</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29BC0676"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1,269,842</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2D50B8BB"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1,066,747</w:t>
            </w:r>
          </w:p>
        </w:tc>
        <w:tc>
          <w:tcPr>
            <w:tcW w:w="1637" w:type="dxa"/>
            <w:tcBorders>
              <w:top w:val="single" w:sz="4" w:space="0" w:color="auto"/>
              <w:left w:val="nil"/>
              <w:bottom w:val="single" w:sz="4" w:space="0" w:color="auto"/>
              <w:right w:val="single" w:sz="4" w:space="0" w:color="auto"/>
            </w:tcBorders>
            <w:shd w:val="clear" w:color="auto" w:fill="auto"/>
            <w:vAlign w:val="center"/>
          </w:tcPr>
          <w:p w14:paraId="0CCBABF0"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84.01</w:t>
            </w:r>
          </w:p>
        </w:tc>
      </w:tr>
      <w:tr w:rsidR="00FB6AF0" w:rsidRPr="00DF7013" w14:paraId="3F6A521F" w14:textId="77777777" w:rsidTr="001B737B">
        <w:trPr>
          <w:trHeight w:val="397"/>
          <w:jc w:val="center"/>
        </w:trPr>
        <w:tc>
          <w:tcPr>
            <w:tcW w:w="3677" w:type="dxa"/>
            <w:tcBorders>
              <w:right w:val="single" w:sz="4" w:space="0" w:color="auto"/>
            </w:tcBorders>
            <w:vAlign w:val="center"/>
          </w:tcPr>
          <w:p w14:paraId="33B9AA9C"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水環境建設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74D30281"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274,355</w:t>
            </w:r>
          </w:p>
        </w:tc>
        <w:tc>
          <w:tcPr>
            <w:tcW w:w="2254" w:type="dxa"/>
            <w:tcBorders>
              <w:top w:val="nil"/>
              <w:left w:val="single" w:sz="4" w:space="0" w:color="auto"/>
              <w:bottom w:val="single" w:sz="4" w:space="0" w:color="auto"/>
              <w:right w:val="single" w:sz="4" w:space="0" w:color="auto"/>
            </w:tcBorders>
            <w:shd w:val="clear" w:color="auto" w:fill="auto"/>
            <w:vAlign w:val="center"/>
          </w:tcPr>
          <w:p w14:paraId="5E13F4EA"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264,181</w:t>
            </w:r>
          </w:p>
        </w:tc>
        <w:tc>
          <w:tcPr>
            <w:tcW w:w="1637" w:type="dxa"/>
            <w:tcBorders>
              <w:top w:val="nil"/>
              <w:left w:val="nil"/>
              <w:bottom w:val="single" w:sz="4" w:space="0" w:color="auto"/>
              <w:right w:val="single" w:sz="4" w:space="0" w:color="auto"/>
            </w:tcBorders>
            <w:shd w:val="clear" w:color="auto" w:fill="auto"/>
            <w:vAlign w:val="center"/>
          </w:tcPr>
          <w:p w14:paraId="3EA79E22"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96.29</w:t>
            </w:r>
          </w:p>
        </w:tc>
      </w:tr>
      <w:tr w:rsidR="00FB6AF0" w:rsidRPr="00DF7013" w14:paraId="25867673" w14:textId="77777777" w:rsidTr="001B737B">
        <w:trPr>
          <w:trHeight w:val="397"/>
          <w:jc w:val="center"/>
        </w:trPr>
        <w:tc>
          <w:tcPr>
            <w:tcW w:w="3677" w:type="dxa"/>
            <w:tcBorders>
              <w:right w:val="single" w:sz="4" w:space="0" w:color="auto"/>
            </w:tcBorders>
            <w:vAlign w:val="center"/>
          </w:tcPr>
          <w:p w14:paraId="6CDD4BF2"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人才培育促進就業建設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00B77735"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64,480</w:t>
            </w:r>
          </w:p>
        </w:tc>
        <w:tc>
          <w:tcPr>
            <w:tcW w:w="2254" w:type="dxa"/>
            <w:tcBorders>
              <w:top w:val="nil"/>
              <w:left w:val="single" w:sz="4" w:space="0" w:color="auto"/>
              <w:bottom w:val="single" w:sz="4" w:space="0" w:color="auto"/>
              <w:right w:val="single" w:sz="4" w:space="0" w:color="auto"/>
            </w:tcBorders>
            <w:shd w:val="clear" w:color="auto" w:fill="auto"/>
            <w:vAlign w:val="center"/>
          </w:tcPr>
          <w:p w14:paraId="1964DC23"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56,142</w:t>
            </w:r>
          </w:p>
        </w:tc>
        <w:tc>
          <w:tcPr>
            <w:tcW w:w="1637" w:type="dxa"/>
            <w:tcBorders>
              <w:top w:val="nil"/>
              <w:left w:val="nil"/>
              <w:bottom w:val="single" w:sz="4" w:space="0" w:color="auto"/>
              <w:right w:val="single" w:sz="4" w:space="0" w:color="auto"/>
            </w:tcBorders>
            <w:shd w:val="clear" w:color="auto" w:fill="auto"/>
            <w:vAlign w:val="center"/>
          </w:tcPr>
          <w:p w14:paraId="4D5DE0D0"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87.07</w:t>
            </w:r>
          </w:p>
        </w:tc>
      </w:tr>
      <w:tr w:rsidR="00FB6AF0" w:rsidRPr="00DF7013" w14:paraId="3A725A43" w14:textId="77777777" w:rsidTr="001B737B">
        <w:trPr>
          <w:trHeight w:val="397"/>
          <w:jc w:val="center"/>
        </w:trPr>
        <w:tc>
          <w:tcPr>
            <w:tcW w:w="3677" w:type="dxa"/>
            <w:tcBorders>
              <w:right w:val="single" w:sz="4" w:space="0" w:color="auto"/>
            </w:tcBorders>
            <w:vAlign w:val="center"/>
          </w:tcPr>
          <w:p w14:paraId="327AE4B5"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數位建設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2FA4BFCF" w14:textId="77777777" w:rsidR="00FB6AF0"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63,702</w:t>
            </w:r>
          </w:p>
        </w:tc>
        <w:tc>
          <w:tcPr>
            <w:tcW w:w="2254" w:type="dxa"/>
            <w:tcBorders>
              <w:top w:val="nil"/>
              <w:left w:val="single" w:sz="4" w:space="0" w:color="auto"/>
              <w:bottom w:val="single" w:sz="4" w:space="0" w:color="auto"/>
              <w:right w:val="single" w:sz="4" w:space="0" w:color="auto"/>
            </w:tcBorders>
            <w:shd w:val="clear" w:color="auto" w:fill="auto"/>
            <w:vAlign w:val="center"/>
          </w:tcPr>
          <w:p w14:paraId="5E5F29AF" w14:textId="77777777" w:rsidR="00FB6AF0"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62,605</w:t>
            </w:r>
          </w:p>
        </w:tc>
        <w:tc>
          <w:tcPr>
            <w:tcW w:w="1637" w:type="dxa"/>
            <w:tcBorders>
              <w:top w:val="nil"/>
              <w:left w:val="nil"/>
              <w:bottom w:val="single" w:sz="4" w:space="0" w:color="auto"/>
              <w:right w:val="single" w:sz="4" w:space="0" w:color="auto"/>
            </w:tcBorders>
            <w:shd w:val="clear" w:color="auto" w:fill="auto"/>
            <w:vAlign w:val="center"/>
          </w:tcPr>
          <w:p w14:paraId="03CF1557" w14:textId="77777777" w:rsidR="00FB6AF0"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98.28</w:t>
            </w:r>
          </w:p>
        </w:tc>
      </w:tr>
      <w:tr w:rsidR="00FB6AF0" w:rsidRPr="00DF7013" w14:paraId="513B2638" w14:textId="77777777" w:rsidTr="001B737B">
        <w:trPr>
          <w:trHeight w:val="397"/>
          <w:jc w:val="center"/>
        </w:trPr>
        <w:tc>
          <w:tcPr>
            <w:tcW w:w="3677" w:type="dxa"/>
            <w:tcBorders>
              <w:right w:val="single" w:sz="4" w:space="0" w:color="auto"/>
            </w:tcBorders>
            <w:vAlign w:val="center"/>
          </w:tcPr>
          <w:p w14:paraId="4FFD83E5"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proofErr w:type="gramStart"/>
            <w:r>
              <w:rPr>
                <w:rFonts w:ascii="標楷體" w:eastAsia="標楷體" w:hAnsi="標楷體" w:hint="eastAsia"/>
                <w:color w:val="000000" w:themeColor="text1"/>
                <w:sz w:val="20"/>
                <w:szCs w:val="20"/>
              </w:rPr>
              <w:t>綠能建設</w:t>
            </w:r>
            <w:proofErr w:type="gramEnd"/>
          </w:p>
        </w:tc>
        <w:tc>
          <w:tcPr>
            <w:tcW w:w="2076" w:type="dxa"/>
            <w:tcBorders>
              <w:top w:val="nil"/>
              <w:left w:val="single" w:sz="4" w:space="0" w:color="auto"/>
              <w:bottom w:val="single" w:sz="4" w:space="0" w:color="auto"/>
              <w:right w:val="single" w:sz="4" w:space="0" w:color="auto"/>
            </w:tcBorders>
            <w:shd w:val="clear" w:color="auto" w:fill="auto"/>
            <w:vAlign w:val="center"/>
          </w:tcPr>
          <w:p w14:paraId="4BB9D3F0"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34,109</w:t>
            </w:r>
          </w:p>
        </w:tc>
        <w:tc>
          <w:tcPr>
            <w:tcW w:w="2254" w:type="dxa"/>
            <w:tcBorders>
              <w:top w:val="nil"/>
              <w:left w:val="single" w:sz="4" w:space="0" w:color="auto"/>
              <w:bottom w:val="single" w:sz="4" w:space="0" w:color="auto"/>
              <w:right w:val="single" w:sz="4" w:space="0" w:color="auto"/>
            </w:tcBorders>
            <w:shd w:val="clear" w:color="auto" w:fill="auto"/>
            <w:vAlign w:val="center"/>
          </w:tcPr>
          <w:p w14:paraId="33047FAC"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w:t>
            </w:r>
            <w:r>
              <w:rPr>
                <w:rFonts w:ascii="標楷體" w:eastAsia="標楷體" w:hAnsi="標楷體"/>
                <w:bCs/>
                <w:color w:val="000000" w:themeColor="text1"/>
                <w:sz w:val="20"/>
                <w:szCs w:val="20"/>
              </w:rPr>
              <w:t>2,378</w:t>
            </w:r>
          </w:p>
        </w:tc>
        <w:tc>
          <w:tcPr>
            <w:tcW w:w="1637" w:type="dxa"/>
            <w:tcBorders>
              <w:top w:val="nil"/>
              <w:left w:val="nil"/>
              <w:bottom w:val="single" w:sz="4" w:space="0" w:color="auto"/>
              <w:right w:val="single" w:sz="4" w:space="0" w:color="auto"/>
            </w:tcBorders>
            <w:shd w:val="clear" w:color="auto" w:fill="auto"/>
            <w:vAlign w:val="center"/>
          </w:tcPr>
          <w:p w14:paraId="4EA2A906"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9</w:t>
            </w:r>
            <w:r>
              <w:rPr>
                <w:rFonts w:ascii="標楷體" w:eastAsia="標楷體" w:hAnsi="標楷體"/>
                <w:bCs/>
                <w:color w:val="000000" w:themeColor="text1"/>
                <w:sz w:val="20"/>
                <w:szCs w:val="20"/>
              </w:rPr>
              <w:t>4.92</w:t>
            </w:r>
          </w:p>
        </w:tc>
      </w:tr>
      <w:tr w:rsidR="00FB6AF0" w:rsidRPr="00DF7013" w14:paraId="75171522" w14:textId="77777777" w:rsidTr="001B737B">
        <w:trPr>
          <w:trHeight w:val="397"/>
          <w:jc w:val="center"/>
        </w:trPr>
        <w:tc>
          <w:tcPr>
            <w:tcW w:w="3677" w:type="dxa"/>
            <w:tcBorders>
              <w:bottom w:val="single" w:sz="4" w:space="0" w:color="auto"/>
              <w:right w:val="single" w:sz="4" w:space="0" w:color="auto"/>
            </w:tcBorders>
            <w:vAlign w:val="center"/>
          </w:tcPr>
          <w:p w14:paraId="6536006B"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proofErr w:type="gramStart"/>
            <w:r w:rsidRPr="00DF7013">
              <w:rPr>
                <w:rFonts w:ascii="標楷體" w:eastAsia="標楷體" w:hAnsi="標楷體" w:hint="eastAsia"/>
                <w:color w:val="000000" w:themeColor="text1"/>
                <w:spacing w:val="-10"/>
                <w:sz w:val="20"/>
                <w:szCs w:val="20"/>
              </w:rPr>
              <w:t>因應少子化</w:t>
            </w:r>
            <w:proofErr w:type="gramEnd"/>
            <w:r w:rsidRPr="00DF7013">
              <w:rPr>
                <w:rFonts w:ascii="標楷體" w:eastAsia="標楷體" w:hAnsi="標楷體" w:hint="eastAsia"/>
                <w:color w:val="000000" w:themeColor="text1"/>
                <w:spacing w:val="-10"/>
                <w:sz w:val="20"/>
                <w:szCs w:val="20"/>
              </w:rPr>
              <w:t>友善育兒空間建設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63BAED0C"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28</w:t>
            </w:r>
            <w:r>
              <w:rPr>
                <w:rFonts w:ascii="標楷體" w:eastAsia="標楷體" w:hAnsi="標楷體" w:hint="eastAsia"/>
                <w:bCs/>
                <w:color w:val="000000" w:themeColor="text1"/>
                <w:sz w:val="20"/>
                <w:szCs w:val="20"/>
              </w:rPr>
              <w:t>,406</w:t>
            </w:r>
          </w:p>
        </w:tc>
        <w:tc>
          <w:tcPr>
            <w:tcW w:w="2254" w:type="dxa"/>
            <w:tcBorders>
              <w:top w:val="nil"/>
              <w:left w:val="single" w:sz="4" w:space="0" w:color="auto"/>
              <w:bottom w:val="single" w:sz="4" w:space="0" w:color="auto"/>
              <w:right w:val="single" w:sz="4" w:space="0" w:color="auto"/>
            </w:tcBorders>
            <w:shd w:val="clear" w:color="auto" w:fill="auto"/>
            <w:vAlign w:val="center"/>
          </w:tcPr>
          <w:p w14:paraId="1524DFF2"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0D5025">
              <w:rPr>
                <w:rFonts w:ascii="標楷體" w:eastAsia="標楷體" w:hAnsi="標楷體" w:hint="eastAsia"/>
                <w:bCs/>
                <w:color w:val="000000" w:themeColor="text1"/>
                <w:sz w:val="20"/>
                <w:szCs w:val="20"/>
              </w:rPr>
              <w:t>－</w:t>
            </w:r>
          </w:p>
        </w:tc>
        <w:tc>
          <w:tcPr>
            <w:tcW w:w="1637" w:type="dxa"/>
            <w:tcBorders>
              <w:top w:val="nil"/>
              <w:left w:val="nil"/>
              <w:bottom w:val="single" w:sz="4" w:space="0" w:color="auto"/>
              <w:right w:val="single" w:sz="4" w:space="0" w:color="auto"/>
            </w:tcBorders>
            <w:shd w:val="clear" w:color="auto" w:fill="auto"/>
            <w:vAlign w:val="center"/>
          </w:tcPr>
          <w:p w14:paraId="42B000AF"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0D5025">
              <w:rPr>
                <w:rFonts w:ascii="標楷體" w:eastAsia="標楷體" w:hAnsi="標楷體" w:hint="eastAsia"/>
                <w:bCs/>
                <w:color w:val="000000" w:themeColor="text1"/>
                <w:sz w:val="20"/>
                <w:szCs w:val="20"/>
              </w:rPr>
              <w:t>－</w:t>
            </w:r>
          </w:p>
        </w:tc>
      </w:tr>
      <w:tr w:rsidR="00FB6AF0" w:rsidRPr="00DF7013" w14:paraId="56831943" w14:textId="77777777" w:rsidTr="001B737B">
        <w:trPr>
          <w:trHeight w:val="397"/>
          <w:jc w:val="center"/>
        </w:trPr>
        <w:tc>
          <w:tcPr>
            <w:tcW w:w="3677" w:type="dxa"/>
            <w:tcBorders>
              <w:bottom w:val="single" w:sz="4" w:space="0" w:color="auto"/>
              <w:right w:val="single" w:sz="4" w:space="0" w:color="auto"/>
            </w:tcBorders>
            <w:vAlign w:val="center"/>
          </w:tcPr>
          <w:p w14:paraId="1192B835" w14:textId="77777777" w:rsidR="00FB6AF0" w:rsidRPr="00DF7013" w:rsidRDefault="00FB6AF0" w:rsidP="001B737B">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szCs w:val="20"/>
              </w:rPr>
            </w:pPr>
            <w:r w:rsidRPr="00DF7013">
              <w:rPr>
                <w:rFonts w:ascii="標楷體" w:eastAsia="標楷體" w:hAnsi="標楷體" w:hint="eastAsia"/>
                <w:color w:val="000000" w:themeColor="text1"/>
                <w:sz w:val="20"/>
                <w:szCs w:val="20"/>
              </w:rPr>
              <w:t>食品安全建設</w:t>
            </w:r>
          </w:p>
        </w:tc>
        <w:tc>
          <w:tcPr>
            <w:tcW w:w="2076" w:type="dxa"/>
            <w:tcBorders>
              <w:top w:val="nil"/>
              <w:left w:val="single" w:sz="4" w:space="0" w:color="auto"/>
              <w:bottom w:val="single" w:sz="4" w:space="0" w:color="auto"/>
              <w:right w:val="single" w:sz="4" w:space="0" w:color="auto"/>
            </w:tcBorders>
            <w:shd w:val="clear" w:color="auto" w:fill="auto"/>
            <w:vAlign w:val="center"/>
          </w:tcPr>
          <w:p w14:paraId="44B190A9"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4,203</w:t>
            </w:r>
          </w:p>
        </w:tc>
        <w:tc>
          <w:tcPr>
            <w:tcW w:w="2254" w:type="dxa"/>
            <w:tcBorders>
              <w:top w:val="nil"/>
              <w:left w:val="single" w:sz="4" w:space="0" w:color="auto"/>
              <w:bottom w:val="single" w:sz="4" w:space="0" w:color="auto"/>
              <w:right w:val="single" w:sz="4" w:space="0" w:color="auto"/>
            </w:tcBorders>
            <w:shd w:val="clear" w:color="auto" w:fill="auto"/>
            <w:vAlign w:val="center"/>
          </w:tcPr>
          <w:p w14:paraId="6B078134"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Pr>
                <w:rFonts w:ascii="標楷體" w:eastAsia="標楷體" w:hAnsi="標楷體"/>
                <w:bCs/>
                <w:color w:val="000000" w:themeColor="text1"/>
                <w:sz w:val="20"/>
                <w:szCs w:val="20"/>
              </w:rPr>
              <w:t>4,203</w:t>
            </w:r>
          </w:p>
        </w:tc>
        <w:tc>
          <w:tcPr>
            <w:tcW w:w="1637" w:type="dxa"/>
            <w:tcBorders>
              <w:top w:val="nil"/>
              <w:left w:val="nil"/>
              <w:bottom w:val="single" w:sz="4" w:space="0" w:color="auto"/>
              <w:right w:val="single" w:sz="4" w:space="0" w:color="auto"/>
            </w:tcBorders>
            <w:shd w:val="clear" w:color="auto" w:fill="auto"/>
            <w:vAlign w:val="center"/>
          </w:tcPr>
          <w:p w14:paraId="19F4919E" w14:textId="77777777" w:rsidR="00FB6AF0" w:rsidRPr="00DF7013" w:rsidRDefault="00FB6AF0" w:rsidP="001B737B">
            <w:pPr>
              <w:overflowPunct w:val="0"/>
              <w:adjustRightInd w:val="0"/>
              <w:snapToGrid w:val="0"/>
              <w:spacing w:line="240" w:lineRule="exact"/>
              <w:ind w:rightChars="50" w:right="120"/>
              <w:jc w:val="right"/>
              <w:textAlignment w:val="baseline"/>
              <w:rPr>
                <w:rFonts w:ascii="標楷體" w:eastAsia="標楷體" w:hAnsi="標楷體"/>
                <w:bCs/>
                <w:color w:val="000000" w:themeColor="text1"/>
                <w:sz w:val="20"/>
                <w:szCs w:val="20"/>
              </w:rPr>
            </w:pPr>
            <w:r w:rsidRPr="00DF7013">
              <w:rPr>
                <w:rFonts w:ascii="標楷體" w:eastAsia="標楷體" w:hAnsi="標楷體" w:hint="eastAsia"/>
                <w:bCs/>
                <w:color w:val="000000" w:themeColor="text1"/>
                <w:sz w:val="20"/>
                <w:szCs w:val="20"/>
              </w:rPr>
              <w:t>100.00</w:t>
            </w:r>
          </w:p>
        </w:tc>
      </w:tr>
      <w:tr w:rsidR="00FB6AF0" w:rsidRPr="009B5441" w14:paraId="6C1E710C" w14:textId="77777777" w:rsidTr="001B737B">
        <w:trPr>
          <w:trHeight w:val="397"/>
          <w:jc w:val="center"/>
        </w:trPr>
        <w:tc>
          <w:tcPr>
            <w:tcW w:w="9644" w:type="dxa"/>
            <w:gridSpan w:val="4"/>
            <w:tcBorders>
              <w:left w:val="nil"/>
              <w:bottom w:val="nil"/>
              <w:right w:val="nil"/>
            </w:tcBorders>
            <w:vAlign w:val="center"/>
          </w:tcPr>
          <w:p w14:paraId="7E6D0863" w14:textId="77777777" w:rsidR="00FB6AF0" w:rsidRPr="009B5441" w:rsidRDefault="00FB6AF0" w:rsidP="001B737B">
            <w:pPr>
              <w:overflowPunct w:val="0"/>
              <w:adjustRightInd w:val="0"/>
              <w:snapToGrid w:val="0"/>
              <w:spacing w:line="280" w:lineRule="exact"/>
              <w:ind w:rightChars="50" w:right="120"/>
              <w:jc w:val="both"/>
              <w:textAlignment w:val="baseline"/>
              <w:rPr>
                <w:rFonts w:ascii="標楷體" w:eastAsia="標楷體" w:hAnsi="標楷體"/>
                <w:sz w:val="18"/>
                <w:szCs w:val="18"/>
              </w:rPr>
            </w:pPr>
            <w:proofErr w:type="gramStart"/>
            <w:r w:rsidRPr="009B5441">
              <w:rPr>
                <w:rFonts w:ascii="標楷體" w:eastAsia="標楷體" w:hAnsi="標楷體" w:hint="eastAsia"/>
                <w:sz w:val="18"/>
                <w:szCs w:val="18"/>
              </w:rPr>
              <w:t>註</w:t>
            </w:r>
            <w:proofErr w:type="gramEnd"/>
            <w:r w:rsidRPr="009B5441">
              <w:rPr>
                <w:rFonts w:ascii="標楷體" w:eastAsia="標楷體" w:hAnsi="標楷體" w:hint="eastAsia"/>
                <w:sz w:val="18"/>
                <w:szCs w:val="18"/>
              </w:rPr>
              <w:t>：1.本表依中央政府前瞻計畫補助款金額由高至低排序。</w:t>
            </w:r>
          </w:p>
          <w:p w14:paraId="37E7B121" w14:textId="77777777" w:rsidR="00FB6AF0" w:rsidRPr="009B5441" w:rsidRDefault="00FB6AF0" w:rsidP="001B737B">
            <w:pPr>
              <w:overflowPunct w:val="0"/>
              <w:adjustRightInd w:val="0"/>
              <w:snapToGrid w:val="0"/>
              <w:spacing w:line="280" w:lineRule="exact"/>
              <w:ind w:leftChars="149" w:left="396" w:hangingChars="21" w:hanging="38"/>
              <w:textAlignment w:val="baseline"/>
              <w:rPr>
                <w:rFonts w:ascii="標楷體" w:eastAsia="標楷體" w:hAnsi="標楷體"/>
                <w:sz w:val="18"/>
                <w:szCs w:val="18"/>
              </w:rPr>
            </w:pPr>
            <w:r w:rsidRPr="009B5441">
              <w:rPr>
                <w:rFonts w:ascii="標楷體" w:eastAsia="標楷體" w:hAnsi="標楷體" w:hint="eastAsia"/>
                <w:sz w:val="18"/>
                <w:szCs w:val="18"/>
              </w:rPr>
              <w:t>2.</w:t>
            </w:r>
            <w:r w:rsidRPr="00405129">
              <w:rPr>
                <w:rFonts w:ascii="標楷體" w:eastAsia="標楷體" w:hAnsi="標楷體" w:hint="eastAsia"/>
                <w:sz w:val="18"/>
                <w:szCs w:val="18"/>
              </w:rPr>
              <w:t>補助款累計執行數（B）係第</w:t>
            </w:r>
            <w:r>
              <w:rPr>
                <w:rFonts w:ascii="標楷體" w:eastAsia="標楷體" w:hAnsi="標楷體" w:hint="eastAsia"/>
                <w:sz w:val="18"/>
                <w:szCs w:val="18"/>
              </w:rPr>
              <w:t>4</w:t>
            </w:r>
            <w:r w:rsidRPr="00405129">
              <w:rPr>
                <w:rFonts w:ascii="標楷體" w:eastAsia="標楷體" w:hAnsi="標楷體" w:hint="eastAsia"/>
                <w:sz w:val="18"/>
                <w:szCs w:val="18"/>
              </w:rPr>
              <w:t>期特別決算實現數。</w:t>
            </w:r>
          </w:p>
          <w:p w14:paraId="4E831FDF" w14:textId="77777777" w:rsidR="00FB6AF0" w:rsidRPr="009B5441" w:rsidRDefault="00FB6AF0" w:rsidP="001B737B">
            <w:pPr>
              <w:overflowPunct w:val="0"/>
              <w:adjustRightInd w:val="0"/>
              <w:snapToGrid w:val="0"/>
              <w:spacing w:line="280" w:lineRule="exact"/>
              <w:ind w:leftChars="149" w:left="558" w:hangingChars="111" w:hanging="200"/>
              <w:jc w:val="both"/>
              <w:textAlignment w:val="baseline"/>
              <w:rPr>
                <w:rFonts w:ascii="標楷體" w:eastAsia="標楷體" w:hAnsi="標楷體"/>
                <w:sz w:val="18"/>
                <w:szCs w:val="18"/>
              </w:rPr>
            </w:pPr>
            <w:r w:rsidRPr="009B5441">
              <w:rPr>
                <w:rFonts w:ascii="標楷體" w:eastAsia="標楷體" w:hAnsi="標楷體" w:hint="eastAsia"/>
                <w:sz w:val="18"/>
                <w:szCs w:val="18"/>
              </w:rPr>
              <w:t>3.</w:t>
            </w:r>
            <w:r w:rsidRPr="005638C5">
              <w:rPr>
                <w:rFonts w:ascii="標楷體" w:eastAsia="標楷體" w:hAnsi="標楷體" w:hint="eastAsia"/>
                <w:sz w:val="18"/>
                <w:szCs w:val="18"/>
              </w:rPr>
              <w:t>本表前瞻計畫補助款</w:t>
            </w:r>
            <w:r w:rsidRPr="00FD0028">
              <w:rPr>
                <w:rFonts w:ascii="標楷體" w:eastAsia="標楷體" w:hAnsi="標楷體"/>
                <w:sz w:val="18"/>
                <w:szCs w:val="18"/>
              </w:rPr>
              <w:t>17</w:t>
            </w:r>
            <w:r w:rsidRPr="00FD0028">
              <w:rPr>
                <w:rFonts w:ascii="標楷體" w:eastAsia="標楷體" w:hAnsi="標楷體" w:hint="eastAsia"/>
                <w:sz w:val="18"/>
                <w:szCs w:val="18"/>
              </w:rPr>
              <w:t>億</w:t>
            </w:r>
            <w:r w:rsidRPr="00FD0028">
              <w:rPr>
                <w:rFonts w:ascii="標楷體" w:eastAsia="標楷體" w:hAnsi="標楷體"/>
                <w:sz w:val="18"/>
                <w:szCs w:val="18"/>
              </w:rPr>
              <w:t>3,909</w:t>
            </w:r>
            <w:r w:rsidRPr="00FD0028">
              <w:rPr>
                <w:rFonts w:ascii="標楷體" w:eastAsia="標楷體" w:hAnsi="標楷體" w:hint="eastAsia"/>
                <w:sz w:val="18"/>
                <w:szCs w:val="18"/>
              </w:rPr>
              <w:t>萬餘元與</w:t>
            </w:r>
            <w:proofErr w:type="gramStart"/>
            <w:r w:rsidRPr="00FD0028">
              <w:rPr>
                <w:rFonts w:ascii="標楷體" w:eastAsia="標楷體" w:hAnsi="標楷體" w:hint="eastAsia"/>
                <w:sz w:val="18"/>
                <w:szCs w:val="18"/>
              </w:rPr>
              <w:t>112</w:t>
            </w:r>
            <w:proofErr w:type="gramEnd"/>
            <w:r w:rsidRPr="00FD0028">
              <w:rPr>
                <w:rFonts w:ascii="標楷體" w:eastAsia="標楷體" w:hAnsi="標楷體" w:hint="eastAsia"/>
                <w:sz w:val="18"/>
                <w:szCs w:val="18"/>
              </w:rPr>
              <w:t>年度審核報告所列金額</w:t>
            </w:r>
            <w:r w:rsidRPr="00FD0028">
              <w:rPr>
                <w:rFonts w:ascii="標楷體" w:eastAsia="標楷體" w:hAnsi="標楷體"/>
                <w:sz w:val="18"/>
                <w:szCs w:val="18"/>
              </w:rPr>
              <w:t>9</w:t>
            </w:r>
            <w:r w:rsidRPr="00FD0028">
              <w:rPr>
                <w:rFonts w:ascii="標楷體" w:eastAsia="標楷體" w:hAnsi="標楷體" w:hint="eastAsia"/>
                <w:sz w:val="18"/>
                <w:szCs w:val="18"/>
              </w:rPr>
              <w:t>億</w:t>
            </w:r>
            <w:r w:rsidRPr="00FD0028">
              <w:rPr>
                <w:rFonts w:ascii="標楷體" w:eastAsia="標楷體" w:hAnsi="標楷體"/>
                <w:sz w:val="18"/>
                <w:szCs w:val="18"/>
              </w:rPr>
              <w:t>8,604</w:t>
            </w:r>
            <w:r w:rsidRPr="00FD0028">
              <w:rPr>
                <w:rFonts w:ascii="標楷體" w:eastAsia="標楷體" w:hAnsi="標楷體" w:hint="eastAsia"/>
                <w:sz w:val="18"/>
                <w:szCs w:val="18"/>
              </w:rPr>
              <w:t>萬餘元，差異7億</w:t>
            </w:r>
            <w:r w:rsidRPr="00FD0028">
              <w:rPr>
                <w:rFonts w:ascii="標楷體" w:eastAsia="標楷體" w:hAnsi="標楷體"/>
                <w:sz w:val="18"/>
                <w:szCs w:val="18"/>
              </w:rPr>
              <w:t>5,305</w:t>
            </w:r>
            <w:r w:rsidRPr="00FD0028">
              <w:rPr>
                <w:rFonts w:ascii="標楷體" w:eastAsia="標楷體" w:hAnsi="標楷體" w:hint="eastAsia"/>
                <w:sz w:val="18"/>
                <w:szCs w:val="18"/>
              </w:rPr>
              <w:t>萬餘元，主</w:t>
            </w:r>
            <w:r w:rsidRPr="005638C5">
              <w:rPr>
                <w:rFonts w:ascii="標楷體" w:eastAsia="標楷體" w:hAnsi="標楷體" w:hint="eastAsia"/>
                <w:sz w:val="18"/>
                <w:szCs w:val="18"/>
              </w:rPr>
              <w:t>要係按計畫執行情形調增（減）所致。</w:t>
            </w:r>
            <w:r w:rsidRPr="009B5441">
              <w:rPr>
                <w:rFonts w:ascii="標楷體" w:eastAsia="標楷體" w:hAnsi="標楷體"/>
                <w:sz w:val="18"/>
                <w:szCs w:val="18"/>
              </w:rPr>
              <w:t xml:space="preserve"> </w:t>
            </w:r>
          </w:p>
          <w:p w14:paraId="176A8289" w14:textId="77777777" w:rsidR="00FB6AF0" w:rsidRPr="009B5441" w:rsidRDefault="00FB6AF0" w:rsidP="001B737B">
            <w:pPr>
              <w:overflowPunct w:val="0"/>
              <w:adjustRightInd w:val="0"/>
              <w:snapToGrid w:val="0"/>
              <w:spacing w:line="280" w:lineRule="exact"/>
              <w:ind w:leftChars="146" w:left="350" w:rightChars="-51" w:right="-122"/>
              <w:jc w:val="both"/>
              <w:textAlignment w:val="baseline"/>
              <w:rPr>
                <w:rFonts w:ascii="標楷體" w:eastAsia="標楷體" w:hAnsi="標楷體"/>
                <w:bCs/>
                <w:sz w:val="18"/>
                <w:szCs w:val="18"/>
              </w:rPr>
            </w:pPr>
            <w:r w:rsidRPr="009B5441">
              <w:rPr>
                <w:rFonts w:ascii="標楷體" w:eastAsia="標楷體" w:hAnsi="標楷體" w:hint="eastAsia"/>
                <w:sz w:val="18"/>
                <w:szCs w:val="18"/>
              </w:rPr>
              <w:t>4.資料來源：整理自中央各主管機關提供資料。</w:t>
            </w:r>
          </w:p>
        </w:tc>
      </w:tr>
    </w:tbl>
    <w:p w14:paraId="66E3CACC" w14:textId="77777777" w:rsidR="00FB6AF0" w:rsidRPr="009911D1" w:rsidRDefault="00FB6AF0" w:rsidP="00FB6AF0">
      <w:pPr>
        <w:overflowPunct w:val="0"/>
        <w:autoSpaceDE w:val="0"/>
        <w:autoSpaceDN w:val="0"/>
        <w:adjustRightInd w:val="0"/>
        <w:spacing w:line="20" w:lineRule="exact"/>
        <w:ind w:firstLineChars="204" w:firstLine="41"/>
        <w:jc w:val="both"/>
        <w:rPr>
          <w:rFonts w:ascii="標楷體" w:eastAsia="標楷體" w:hAnsi="標楷體"/>
          <w:b/>
          <w:color w:val="000000" w:themeColor="text1"/>
          <w:sz w:val="2"/>
          <w:szCs w:val="2"/>
        </w:rPr>
      </w:pPr>
    </w:p>
    <w:p w14:paraId="4BE7F49C" w14:textId="77777777" w:rsidR="00FB6AF0" w:rsidRDefault="00FB6AF0" w:rsidP="00FB6AF0">
      <w:pPr>
        <w:overflowPunct w:val="0"/>
        <w:autoSpaceDE w:val="0"/>
        <w:autoSpaceDN w:val="0"/>
        <w:adjustRightInd w:val="0"/>
        <w:spacing w:line="20" w:lineRule="exact"/>
        <w:ind w:firstLineChars="204" w:firstLine="41"/>
        <w:jc w:val="both"/>
        <w:rPr>
          <w:rFonts w:ascii="標楷體" w:eastAsia="標楷體" w:hAnsi="標楷體"/>
          <w:b/>
          <w:color w:val="000000" w:themeColor="text1"/>
          <w:sz w:val="2"/>
          <w:szCs w:val="2"/>
        </w:rPr>
      </w:pPr>
    </w:p>
    <w:p w14:paraId="1C9FF238" w14:textId="77777777" w:rsidR="00FB6AF0" w:rsidRDefault="00FB6AF0" w:rsidP="00FB6AF0">
      <w:pPr>
        <w:overflowPunct w:val="0"/>
        <w:autoSpaceDE w:val="0"/>
        <w:autoSpaceDN w:val="0"/>
        <w:adjustRightInd w:val="0"/>
        <w:spacing w:line="20" w:lineRule="exact"/>
        <w:ind w:firstLineChars="204" w:firstLine="41"/>
        <w:jc w:val="both"/>
        <w:rPr>
          <w:rFonts w:ascii="標楷體" w:eastAsia="標楷體" w:hAnsi="標楷體"/>
          <w:b/>
          <w:color w:val="000000" w:themeColor="text1"/>
          <w:sz w:val="2"/>
          <w:szCs w:val="2"/>
        </w:rPr>
      </w:pPr>
    </w:p>
    <w:p w14:paraId="3F1C1740" w14:textId="77777777" w:rsidR="00FB6AF0" w:rsidRPr="00DF7013" w:rsidRDefault="00FB6AF0" w:rsidP="00FB6AF0">
      <w:pPr>
        <w:overflowPunct w:val="0"/>
        <w:autoSpaceDE w:val="0"/>
        <w:autoSpaceDN w:val="0"/>
        <w:adjustRightInd w:val="0"/>
        <w:spacing w:line="20" w:lineRule="exact"/>
        <w:ind w:firstLineChars="204" w:firstLine="490"/>
        <w:jc w:val="both"/>
        <w:rPr>
          <w:rFonts w:ascii="標楷體" w:eastAsia="標楷體" w:hAnsi="標楷體"/>
          <w:b/>
          <w:color w:val="000000" w:themeColor="text1"/>
          <w:sz w:val="2"/>
          <w:szCs w:val="2"/>
        </w:rPr>
      </w:pPr>
      <w:r w:rsidRPr="00DF7013">
        <w:rPr>
          <w:rFonts w:ascii="標楷體" w:eastAsia="標楷體" w:hAnsi="標楷體"/>
          <w:noProof/>
          <w:color w:val="000000" w:themeColor="text1"/>
        </w:rPr>
        <w:drawing>
          <wp:anchor distT="0" distB="0" distL="114300" distR="114300" simplePos="0" relativeHeight="251667456" behindDoc="0" locked="0" layoutInCell="1" allowOverlap="1" wp14:anchorId="7383F6A4" wp14:editId="2899D682">
            <wp:simplePos x="0" y="0"/>
            <wp:positionH relativeFrom="margin">
              <wp:posOffset>-2540</wp:posOffset>
            </wp:positionH>
            <wp:positionV relativeFrom="paragraph">
              <wp:posOffset>144145</wp:posOffset>
            </wp:positionV>
            <wp:extent cx="6342380" cy="3768090"/>
            <wp:effectExtent l="0" t="0" r="1270" b="3810"/>
            <wp:wrapSquare wrapText="bothSides"/>
            <wp:docPr id="786450662" name="圖表 786450662">
              <a:extLst xmlns:a="http://schemas.openxmlformats.org/drawingml/2006/main">
                <a:ext uri="{FF2B5EF4-FFF2-40B4-BE49-F238E27FC236}">
                  <a16:creationId xmlns:a16="http://schemas.microsoft.com/office/drawing/2014/main" id="{0CC80771-4500-4A98-A334-F79479375D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p>
    <w:bookmarkEnd w:id="14"/>
    <w:p w14:paraId="33B4C1FA" w14:textId="77777777" w:rsidR="00FB6AF0" w:rsidRPr="00DF7013" w:rsidRDefault="00FB6AF0" w:rsidP="00FB6AF0">
      <w:pPr>
        <w:overflowPunct w:val="0"/>
        <w:spacing w:beforeLines="50" w:before="180" w:afterLines="20" w:after="72" w:line="520" w:lineRule="exact"/>
        <w:jc w:val="both"/>
        <w:rPr>
          <w:rFonts w:ascii="標楷體" w:eastAsia="標楷體" w:hAnsi="標楷體"/>
          <w:b/>
          <w:color w:val="000000" w:themeColor="text1"/>
          <w:sz w:val="32"/>
          <w:szCs w:val="32"/>
        </w:rPr>
      </w:pPr>
      <w:r>
        <w:rPr>
          <w:rFonts w:ascii="標楷體" w:eastAsia="標楷體" w:hAnsi="標楷體" w:hint="eastAsia"/>
          <w:b/>
          <w:color w:val="000000" w:themeColor="text1"/>
          <w:sz w:val="32"/>
          <w:szCs w:val="32"/>
        </w:rPr>
        <w:t>五</w:t>
      </w:r>
      <w:r w:rsidRPr="00DF7013">
        <w:rPr>
          <w:rFonts w:ascii="標楷體" w:eastAsia="標楷體" w:hAnsi="標楷體" w:hint="eastAsia"/>
          <w:b/>
          <w:color w:val="000000" w:themeColor="text1"/>
          <w:sz w:val="32"/>
          <w:szCs w:val="32"/>
        </w:rPr>
        <w:t>、重要審核意見</w:t>
      </w:r>
    </w:p>
    <w:p w14:paraId="3882517D" w14:textId="77777777" w:rsidR="00FB6AF0" w:rsidRPr="00DF7013" w:rsidRDefault="00FB6AF0" w:rsidP="00FB6AF0">
      <w:pPr>
        <w:pStyle w:val="a7"/>
        <w:overflowPunct w:val="0"/>
        <w:spacing w:line="540" w:lineRule="exact"/>
        <w:ind w:left="0" w:firstLineChars="200" w:firstLine="480"/>
        <w:jc w:val="both"/>
        <w:rPr>
          <w:rFonts w:ascii="標楷體" w:eastAsia="標楷體" w:hAnsi="標楷體"/>
          <w:color w:val="000000" w:themeColor="text1"/>
        </w:rPr>
      </w:pPr>
      <w:proofErr w:type="gramStart"/>
      <w:r w:rsidRPr="00DF7013">
        <w:rPr>
          <w:rFonts w:ascii="標楷體" w:eastAsia="標楷體" w:hAnsi="標楷體" w:hint="eastAsia"/>
          <w:color w:val="000000" w:themeColor="text1"/>
        </w:rPr>
        <w:t>本室查核</w:t>
      </w:r>
      <w:proofErr w:type="gramEnd"/>
      <w:r w:rsidRPr="00DF7013">
        <w:rPr>
          <w:rFonts w:ascii="標楷體" w:eastAsia="標楷體" w:hAnsi="標楷體" w:hint="eastAsia"/>
          <w:color w:val="000000" w:themeColor="text1"/>
        </w:rPr>
        <w:t>縣政府執行</w:t>
      </w:r>
      <w:r w:rsidRPr="00DF7013">
        <w:rPr>
          <w:rFonts w:ascii="標楷體" w:eastAsia="標楷體" w:hAnsi="標楷體" w:hint="eastAsia"/>
          <w:color w:val="000000" w:themeColor="text1"/>
          <w:kern w:val="32"/>
          <w:szCs w:val="24"/>
        </w:rPr>
        <w:t>中央政府</w:t>
      </w:r>
      <w:r w:rsidRPr="00DF7013">
        <w:rPr>
          <w:rFonts w:ascii="標楷體" w:eastAsia="標楷體" w:hAnsi="標楷體" w:hint="eastAsia"/>
          <w:color w:val="000000" w:themeColor="text1"/>
        </w:rPr>
        <w:t>前瞻基礎建設計畫特別預算情形，發現</w:t>
      </w:r>
      <w:proofErr w:type="gramStart"/>
      <w:r w:rsidRPr="00DF7013">
        <w:rPr>
          <w:rFonts w:ascii="標楷體" w:eastAsia="標楷體" w:hAnsi="標楷體" w:hint="eastAsia"/>
          <w:color w:val="000000" w:themeColor="text1"/>
        </w:rPr>
        <w:t>缺失均已函</w:t>
      </w:r>
      <w:proofErr w:type="gramEnd"/>
      <w:r w:rsidRPr="00DF7013">
        <w:rPr>
          <w:rFonts w:ascii="標楷體" w:eastAsia="標楷體" w:hAnsi="標楷體" w:hint="eastAsia"/>
          <w:color w:val="000000" w:themeColor="text1"/>
        </w:rPr>
        <w:t>請各計畫主管機關積極趕辦或促請</w:t>
      </w:r>
      <w:proofErr w:type="gramStart"/>
      <w:r w:rsidRPr="00DF7013">
        <w:rPr>
          <w:rFonts w:ascii="標楷體" w:eastAsia="標楷體" w:hAnsi="標楷體" w:hint="eastAsia"/>
          <w:color w:val="000000" w:themeColor="text1"/>
        </w:rPr>
        <w:t>研</w:t>
      </w:r>
      <w:proofErr w:type="gramEnd"/>
      <w:r w:rsidRPr="00DF7013">
        <w:rPr>
          <w:rFonts w:ascii="標楷體" w:eastAsia="標楷體" w:hAnsi="標楷體" w:hint="eastAsia"/>
          <w:color w:val="000000" w:themeColor="text1"/>
        </w:rPr>
        <w:t>謀因應改善措施，</w:t>
      </w:r>
      <w:proofErr w:type="gramStart"/>
      <w:r w:rsidRPr="00DF7013">
        <w:rPr>
          <w:rFonts w:ascii="標楷體" w:eastAsia="標楷體" w:hAnsi="標楷體" w:hint="eastAsia"/>
          <w:color w:val="000000" w:themeColor="text1"/>
        </w:rPr>
        <w:t>摘述如次</w:t>
      </w:r>
      <w:proofErr w:type="gramEnd"/>
      <w:r w:rsidRPr="00DF7013">
        <w:rPr>
          <w:rFonts w:ascii="標楷體" w:eastAsia="標楷體" w:hAnsi="標楷體" w:hint="eastAsia"/>
          <w:color w:val="000000" w:themeColor="text1"/>
        </w:rPr>
        <w:t>：</w:t>
      </w:r>
    </w:p>
    <w:p w14:paraId="7A7CEEB1" w14:textId="77777777" w:rsidR="00FB6AF0" w:rsidRPr="00EB4850" w:rsidRDefault="00FB6AF0" w:rsidP="00FB6AF0">
      <w:pPr>
        <w:overflowPunct w:val="0"/>
        <w:spacing w:line="500" w:lineRule="exact"/>
        <w:ind w:firstLineChars="100" w:firstLine="280"/>
        <w:jc w:val="both"/>
        <w:textAlignment w:val="bottom"/>
        <w:rPr>
          <w:rFonts w:ascii="標楷體" w:eastAsia="標楷體" w:hAnsi="標楷體"/>
          <w:b/>
          <w:sz w:val="28"/>
          <w:szCs w:val="28"/>
        </w:rPr>
      </w:pPr>
      <w:r w:rsidRPr="00EB4850">
        <w:rPr>
          <w:rFonts w:ascii="標楷體" w:eastAsia="標楷體" w:hAnsi="標楷體" w:hint="eastAsia"/>
          <w:b/>
          <w:sz w:val="28"/>
          <w:szCs w:val="28"/>
        </w:rPr>
        <w:lastRenderedPageBreak/>
        <w:t>（一）</w:t>
      </w:r>
      <w:r w:rsidRPr="00EB4850">
        <w:rPr>
          <w:rFonts w:ascii="標楷體" w:eastAsia="標楷體" w:hAnsi="標楷體" w:hint="eastAsia"/>
          <w:b/>
          <w:kern w:val="0"/>
          <w:sz w:val="28"/>
          <w:szCs w:val="28"/>
        </w:rPr>
        <w:t>為提升</w:t>
      </w:r>
      <w:proofErr w:type="gramStart"/>
      <w:r w:rsidRPr="00EB4850">
        <w:rPr>
          <w:rFonts w:ascii="標楷體" w:eastAsia="標楷體" w:hAnsi="標楷體" w:hint="eastAsia"/>
          <w:b/>
          <w:kern w:val="0"/>
          <w:sz w:val="28"/>
          <w:szCs w:val="28"/>
        </w:rPr>
        <w:t>臺</w:t>
      </w:r>
      <w:proofErr w:type="gramEnd"/>
      <w:r w:rsidRPr="00EB4850">
        <w:rPr>
          <w:rFonts w:ascii="標楷體" w:eastAsia="標楷體" w:hAnsi="標楷體" w:hint="eastAsia"/>
          <w:b/>
          <w:kern w:val="0"/>
          <w:sz w:val="28"/>
          <w:szCs w:val="28"/>
        </w:rPr>
        <w:t>東車站周邊道路景觀及人本通行環境品質，辦理</w:t>
      </w:r>
      <w:proofErr w:type="gramStart"/>
      <w:r w:rsidRPr="00EB4850">
        <w:rPr>
          <w:rFonts w:ascii="標楷體" w:eastAsia="標楷體" w:hAnsi="標楷體" w:hint="eastAsia"/>
          <w:b/>
          <w:kern w:val="0"/>
          <w:sz w:val="28"/>
          <w:szCs w:val="28"/>
        </w:rPr>
        <w:t>臺</w:t>
      </w:r>
      <w:proofErr w:type="gramEnd"/>
      <w:r w:rsidRPr="00EB4850">
        <w:rPr>
          <w:rFonts w:ascii="標楷體" w:eastAsia="標楷體" w:hAnsi="標楷體" w:hint="eastAsia"/>
          <w:b/>
          <w:kern w:val="0"/>
          <w:sz w:val="28"/>
          <w:szCs w:val="28"/>
        </w:rPr>
        <w:t>東車站門戶道路景觀提升計畫工程，惟</w:t>
      </w:r>
      <w:proofErr w:type="gramStart"/>
      <w:r w:rsidRPr="00EB4850">
        <w:rPr>
          <w:rFonts w:ascii="標楷體" w:eastAsia="標楷體" w:hAnsi="標楷體" w:hint="eastAsia"/>
          <w:b/>
          <w:kern w:val="0"/>
          <w:sz w:val="28"/>
          <w:szCs w:val="28"/>
        </w:rPr>
        <w:t>間有部</w:t>
      </w:r>
      <w:proofErr w:type="gramEnd"/>
      <w:r w:rsidRPr="00EB4850">
        <w:rPr>
          <w:rFonts w:ascii="標楷體" w:eastAsia="標楷體" w:hAnsi="標楷體" w:hint="eastAsia"/>
          <w:b/>
          <w:kern w:val="0"/>
          <w:sz w:val="28"/>
          <w:szCs w:val="28"/>
        </w:rPr>
        <w:t>分工項規劃設計、履約驗收及道路巡查養護等作業未</w:t>
      </w:r>
      <w:proofErr w:type="gramStart"/>
      <w:r w:rsidRPr="00EB4850">
        <w:rPr>
          <w:rFonts w:ascii="標楷體" w:eastAsia="標楷體" w:hAnsi="標楷體" w:hint="eastAsia"/>
          <w:b/>
          <w:kern w:val="0"/>
          <w:sz w:val="28"/>
          <w:szCs w:val="28"/>
        </w:rPr>
        <w:t>臻</w:t>
      </w:r>
      <w:proofErr w:type="gramEnd"/>
      <w:r w:rsidRPr="00EB4850">
        <w:rPr>
          <w:rFonts w:ascii="標楷體" w:eastAsia="標楷體" w:hAnsi="標楷體" w:hint="eastAsia"/>
          <w:b/>
          <w:kern w:val="0"/>
          <w:sz w:val="28"/>
          <w:szCs w:val="28"/>
        </w:rPr>
        <w:t>周妥，亟待</w:t>
      </w:r>
      <w:proofErr w:type="gramStart"/>
      <w:r w:rsidRPr="00EB4850">
        <w:rPr>
          <w:rFonts w:ascii="標楷體" w:eastAsia="標楷體" w:hAnsi="標楷體" w:hint="eastAsia"/>
          <w:b/>
          <w:kern w:val="0"/>
          <w:sz w:val="28"/>
          <w:szCs w:val="28"/>
        </w:rPr>
        <w:t>研</w:t>
      </w:r>
      <w:proofErr w:type="gramEnd"/>
      <w:r w:rsidRPr="00EB4850">
        <w:rPr>
          <w:rFonts w:ascii="標楷體" w:eastAsia="標楷體" w:hAnsi="標楷體" w:hint="eastAsia"/>
          <w:b/>
          <w:kern w:val="0"/>
          <w:sz w:val="28"/>
          <w:szCs w:val="28"/>
        </w:rPr>
        <w:t>謀改善。</w:t>
      </w:r>
      <w:r w:rsidRPr="00EB4850">
        <w:rPr>
          <w:rFonts w:ascii="標楷體" w:eastAsia="標楷體" w:hAnsi="標楷體" w:hint="eastAsia"/>
          <w:b/>
          <w:bCs/>
          <w:color w:val="000000" w:themeColor="text1"/>
          <w:sz w:val="28"/>
          <w:szCs w:val="28"/>
        </w:rPr>
        <w:t>（</w:t>
      </w:r>
      <w:r w:rsidRPr="00EB4850">
        <w:rPr>
          <w:rFonts w:ascii="標楷體" w:eastAsia="標楷體" w:hAnsi="標楷體" w:hint="eastAsia"/>
          <w:b/>
          <w:sz w:val="28"/>
          <w:szCs w:val="28"/>
        </w:rPr>
        <w:t>城鄉建設）</w:t>
      </w:r>
    </w:p>
    <w:p w14:paraId="25DDE4AE" w14:textId="5EA9766B" w:rsidR="00FB6AF0" w:rsidRPr="00EB4850" w:rsidRDefault="00FB6AF0" w:rsidP="00FB6AF0">
      <w:pPr>
        <w:overflowPunct w:val="0"/>
        <w:adjustRightInd w:val="0"/>
        <w:spacing w:line="500" w:lineRule="exact"/>
        <w:ind w:firstLineChars="200" w:firstLine="480"/>
        <w:jc w:val="both"/>
        <w:rPr>
          <w:rFonts w:ascii="標楷體" w:eastAsia="標楷體" w:hAnsi="標楷體"/>
        </w:rPr>
      </w:pPr>
      <w:r w:rsidRPr="00EB4850">
        <w:rPr>
          <w:rFonts w:ascii="標楷體" w:eastAsia="標楷體" w:hAnsi="標楷體" w:hint="eastAsia"/>
          <w:bCs/>
          <w:kern w:val="0"/>
        </w:rPr>
        <w:t>縣政府為提升</w:t>
      </w:r>
      <w:proofErr w:type="gramStart"/>
      <w:r w:rsidRPr="00EB4850">
        <w:rPr>
          <w:rFonts w:ascii="標楷體" w:eastAsia="標楷體" w:hAnsi="標楷體" w:hint="eastAsia"/>
          <w:bCs/>
          <w:kern w:val="0"/>
        </w:rPr>
        <w:t>臺</w:t>
      </w:r>
      <w:proofErr w:type="gramEnd"/>
      <w:r w:rsidRPr="00EB4850">
        <w:rPr>
          <w:rFonts w:ascii="標楷體" w:eastAsia="標楷體" w:hAnsi="標楷體" w:hint="eastAsia"/>
          <w:bCs/>
          <w:kern w:val="0"/>
        </w:rPr>
        <w:t>東車站周邊道路景觀及人本通行環境品質，獲內政部核定以前</w:t>
      </w:r>
      <w:proofErr w:type="gramStart"/>
      <w:r w:rsidRPr="00EB4850">
        <w:rPr>
          <w:rFonts w:ascii="標楷體" w:eastAsia="標楷體" w:hAnsi="標楷體" w:hint="eastAsia"/>
          <w:bCs/>
          <w:kern w:val="0"/>
        </w:rPr>
        <w:t>瞻</w:t>
      </w:r>
      <w:proofErr w:type="gramEnd"/>
      <w:r w:rsidRPr="00EB4850">
        <w:rPr>
          <w:rFonts w:ascii="標楷體" w:eastAsia="標楷體" w:hAnsi="標楷體" w:hint="eastAsia"/>
          <w:bCs/>
          <w:kern w:val="0"/>
        </w:rPr>
        <w:t>基礎建設計畫－城鄉建設－提升道路品質計畫項下補助辦理</w:t>
      </w:r>
      <w:proofErr w:type="gramStart"/>
      <w:r w:rsidRPr="00EB4850">
        <w:rPr>
          <w:rFonts w:ascii="標楷體" w:eastAsia="標楷體" w:hAnsi="標楷體" w:hint="eastAsia"/>
          <w:bCs/>
          <w:kern w:val="0"/>
        </w:rPr>
        <w:t>臺</w:t>
      </w:r>
      <w:proofErr w:type="gramEnd"/>
      <w:r w:rsidRPr="00EB4850">
        <w:rPr>
          <w:rFonts w:ascii="標楷體" w:eastAsia="標楷體" w:hAnsi="標楷體" w:hint="eastAsia"/>
          <w:bCs/>
          <w:kern w:val="0"/>
        </w:rPr>
        <w:t>東車站門戶道路景觀提升計畫，計畫總經費3億4,825萬餘元</w:t>
      </w:r>
      <w:r w:rsidRPr="00445277">
        <w:rPr>
          <w:rFonts w:ascii="標楷體" w:eastAsia="標楷體" w:hAnsi="標楷體" w:hint="eastAsia"/>
          <w:color w:val="000000" w:themeColor="text1"/>
        </w:rPr>
        <w:t>（</w:t>
      </w:r>
      <w:r w:rsidRPr="00EB4850">
        <w:rPr>
          <w:rFonts w:ascii="標楷體" w:eastAsia="標楷體" w:hAnsi="標楷體" w:hint="eastAsia"/>
          <w:bCs/>
          <w:kern w:val="0"/>
        </w:rPr>
        <w:t>中央補助3億元，自籌4,825萬餘元</w:t>
      </w:r>
      <w:r w:rsidRPr="00E35D11">
        <w:rPr>
          <w:rFonts w:ascii="標楷體" w:eastAsia="標楷體" w:hAnsi="標楷體" w:hint="eastAsia"/>
          <w:bCs/>
          <w:kern w:val="0"/>
        </w:rPr>
        <w:t>）</w:t>
      </w:r>
      <w:r w:rsidRPr="00EB4850">
        <w:rPr>
          <w:rFonts w:ascii="標楷體" w:eastAsia="標楷體" w:hAnsi="標楷體" w:hint="eastAsia"/>
          <w:bCs/>
          <w:kern w:val="0"/>
        </w:rPr>
        <w:t>，於108至110年間辦理</w:t>
      </w:r>
      <w:proofErr w:type="gramStart"/>
      <w:r w:rsidRPr="00EB4850">
        <w:rPr>
          <w:rFonts w:ascii="標楷體" w:eastAsia="標楷體" w:hAnsi="標楷體" w:hint="eastAsia"/>
          <w:bCs/>
          <w:kern w:val="0"/>
        </w:rPr>
        <w:t>臺</w:t>
      </w:r>
      <w:proofErr w:type="gramEnd"/>
      <w:r w:rsidRPr="00EB4850">
        <w:rPr>
          <w:rFonts w:ascii="標楷體" w:eastAsia="標楷體" w:hAnsi="標楷體" w:hint="eastAsia"/>
          <w:bCs/>
          <w:kern w:val="0"/>
        </w:rPr>
        <w:t>東車站門戶道路景觀提升計畫工程。經查其執行情形，核有：1.人行道磚</w:t>
      </w:r>
      <w:proofErr w:type="gramStart"/>
      <w:r w:rsidRPr="00EB4850">
        <w:rPr>
          <w:rFonts w:ascii="標楷體" w:eastAsia="標楷體" w:hAnsi="標楷體" w:hint="eastAsia"/>
          <w:bCs/>
          <w:kern w:val="0"/>
        </w:rPr>
        <w:t>材未參採</w:t>
      </w:r>
      <w:proofErr w:type="gramEnd"/>
      <w:r w:rsidRPr="00EB4850">
        <w:rPr>
          <w:rFonts w:ascii="標楷體" w:eastAsia="標楷體" w:hAnsi="標楷體" w:hint="eastAsia"/>
          <w:bCs/>
          <w:kern w:val="0"/>
        </w:rPr>
        <w:t>設計審議結論以較大尺寸鋪設，致未能提升行李拖行之舒適性；2.部分工程之剩餘土石方運送處理作業，承包商未依規定編製運送處理計畫；3.案內工程訂定底價未依規定提出預估金額分析資料；4.工程補助經費結餘款，未依規定繳回內政部；5.</w:t>
      </w:r>
      <w:proofErr w:type="gramStart"/>
      <w:r w:rsidRPr="00EB4850">
        <w:rPr>
          <w:rFonts w:ascii="標楷體" w:eastAsia="標楷體" w:hAnsi="標楷體" w:hint="eastAsia"/>
          <w:bCs/>
          <w:kern w:val="0"/>
        </w:rPr>
        <w:t>臺</w:t>
      </w:r>
      <w:proofErr w:type="gramEnd"/>
      <w:r w:rsidRPr="00EB4850">
        <w:rPr>
          <w:rFonts w:ascii="標楷體" w:eastAsia="標楷體" w:hAnsi="標楷體" w:hint="eastAsia"/>
          <w:bCs/>
          <w:kern w:val="0"/>
        </w:rPr>
        <w:t>東車站門戶道路行道樹巡查作業未</w:t>
      </w:r>
      <w:proofErr w:type="gramStart"/>
      <w:r w:rsidRPr="00EB4850">
        <w:rPr>
          <w:rFonts w:ascii="標楷體" w:eastAsia="標楷體" w:hAnsi="標楷體" w:hint="eastAsia"/>
          <w:bCs/>
          <w:kern w:val="0"/>
        </w:rPr>
        <w:t>臻</w:t>
      </w:r>
      <w:proofErr w:type="gramEnd"/>
      <w:r w:rsidRPr="00EB4850">
        <w:rPr>
          <w:rFonts w:ascii="標楷體" w:eastAsia="標楷體" w:hAnsi="標楷體" w:hint="eastAsia"/>
          <w:bCs/>
          <w:kern w:val="0"/>
        </w:rPr>
        <w:t>周延，致未能及時搶救行道樹或補植，迄未能營造景觀廊道之功效；6.</w:t>
      </w:r>
      <w:proofErr w:type="gramStart"/>
      <w:r w:rsidRPr="00EB4850">
        <w:rPr>
          <w:rFonts w:ascii="標楷體" w:eastAsia="標楷體" w:hAnsi="標楷體" w:hint="eastAsia"/>
          <w:bCs/>
          <w:kern w:val="0"/>
        </w:rPr>
        <w:t>臺</w:t>
      </w:r>
      <w:proofErr w:type="gramEnd"/>
      <w:r w:rsidRPr="00EB4850">
        <w:rPr>
          <w:rFonts w:ascii="標楷體" w:eastAsia="標楷體" w:hAnsi="標楷體" w:hint="eastAsia"/>
          <w:bCs/>
          <w:kern w:val="0"/>
        </w:rPr>
        <w:t>東車站門戶人行道養護作業未</w:t>
      </w:r>
      <w:proofErr w:type="gramStart"/>
      <w:r w:rsidRPr="00EB4850">
        <w:rPr>
          <w:rFonts w:ascii="標楷體" w:eastAsia="標楷體" w:hAnsi="標楷體" w:hint="eastAsia"/>
          <w:bCs/>
          <w:kern w:val="0"/>
        </w:rPr>
        <w:t>臻</w:t>
      </w:r>
      <w:proofErr w:type="gramEnd"/>
      <w:r w:rsidRPr="00EB4850">
        <w:rPr>
          <w:rFonts w:ascii="標楷體" w:eastAsia="標楷體" w:hAnsi="標楷體" w:hint="eastAsia"/>
          <w:bCs/>
          <w:kern w:val="0"/>
        </w:rPr>
        <w:t>周妥，人行道存有多處鋪面不平整或磚材破損，或遭樹枝</w:t>
      </w:r>
      <w:proofErr w:type="gramStart"/>
      <w:r w:rsidRPr="00EB4850">
        <w:rPr>
          <w:rFonts w:ascii="標楷體" w:eastAsia="標楷體" w:hAnsi="標楷體" w:hint="eastAsia"/>
          <w:bCs/>
          <w:kern w:val="0"/>
        </w:rPr>
        <w:t>橫越致通行</w:t>
      </w:r>
      <w:proofErr w:type="gramEnd"/>
      <w:r w:rsidRPr="00EB4850">
        <w:rPr>
          <w:rFonts w:ascii="標楷體" w:eastAsia="標楷體" w:hAnsi="標楷體" w:hint="eastAsia"/>
          <w:bCs/>
          <w:kern w:val="0"/>
        </w:rPr>
        <w:t>空間淨高不足，或標線型人行道雜草叢生已失通行功能等情，經函請檢討改善。據復：1.後續相關案件將遵照審查意見辦理設計及施工；2.承包商未依規定編製營建剩餘土石方處理計畫，依工程契約規定追繳</w:t>
      </w:r>
      <w:proofErr w:type="gramStart"/>
      <w:r w:rsidRPr="00EB4850">
        <w:rPr>
          <w:rFonts w:ascii="標楷體" w:eastAsia="標楷體" w:hAnsi="標楷體" w:hint="eastAsia"/>
          <w:bCs/>
          <w:kern w:val="0"/>
        </w:rPr>
        <w:t>該筆編製</w:t>
      </w:r>
      <w:proofErr w:type="gramEnd"/>
      <w:r w:rsidRPr="00EB4850">
        <w:rPr>
          <w:rFonts w:ascii="標楷體" w:eastAsia="標楷體" w:hAnsi="標楷體" w:hint="eastAsia"/>
          <w:bCs/>
          <w:kern w:val="0"/>
        </w:rPr>
        <w:t>費用；3.嗣後辦理標案招標確實依規定檢附底價分析表供機關首長或授權人核定底價；4.已與內政部國土管理署完成協調計算方式，並辦理結算繳回中央補助結餘款；5.已委託辦理市區行道樹之巡查作業，並補植養護之市區道路行道樹，以維市容景觀；6.已邀集相關單位至現場會</w:t>
      </w:r>
      <w:proofErr w:type="gramStart"/>
      <w:r w:rsidRPr="00EB4850">
        <w:rPr>
          <w:rFonts w:ascii="標楷體" w:eastAsia="標楷體" w:hAnsi="標楷體" w:hint="eastAsia"/>
          <w:bCs/>
          <w:kern w:val="0"/>
        </w:rPr>
        <w:t>勘</w:t>
      </w:r>
      <w:proofErr w:type="gramEnd"/>
      <w:r w:rsidRPr="00EB4850">
        <w:rPr>
          <w:rFonts w:ascii="標楷體" w:eastAsia="標楷體" w:hAnsi="標楷體" w:hint="eastAsia"/>
          <w:bCs/>
          <w:kern w:val="0"/>
        </w:rPr>
        <w:t>，並調整動線及損壞路段之維護及修補，以維用路人權益。</w:t>
      </w:r>
      <w:r w:rsidRPr="00EB4850">
        <w:rPr>
          <w:rFonts w:ascii="標楷體" w:eastAsia="標楷體" w:hAnsi="標楷體" w:hint="eastAsia"/>
        </w:rPr>
        <w:t>（詳乙－</w:t>
      </w:r>
      <w:r w:rsidR="00190EEA">
        <w:rPr>
          <w:rFonts w:ascii="標楷體" w:eastAsia="標楷體" w:hAnsi="標楷體" w:hint="eastAsia"/>
        </w:rPr>
        <w:t>22</w:t>
      </w:r>
      <w:r w:rsidRPr="00EB4850">
        <w:rPr>
          <w:rFonts w:ascii="標楷體" w:eastAsia="標楷體" w:hAnsi="標楷體" w:hint="eastAsia"/>
        </w:rPr>
        <w:t>頁）</w:t>
      </w:r>
    </w:p>
    <w:p w14:paraId="4C9A9BBC" w14:textId="77777777" w:rsidR="00FB6AF0" w:rsidRPr="00EB4850" w:rsidRDefault="00FB6AF0" w:rsidP="00FB6AF0">
      <w:pPr>
        <w:overflowPunct w:val="0"/>
        <w:spacing w:line="500" w:lineRule="exact"/>
        <w:ind w:firstLineChars="100" w:firstLine="280"/>
        <w:jc w:val="both"/>
        <w:textAlignment w:val="bottom"/>
        <w:rPr>
          <w:rFonts w:ascii="標楷體" w:eastAsia="標楷體" w:hAnsi="標楷體"/>
          <w:b/>
          <w:color w:val="000000" w:themeColor="text1"/>
          <w:sz w:val="28"/>
          <w:szCs w:val="28"/>
        </w:rPr>
      </w:pPr>
      <w:r w:rsidRPr="00EB4850">
        <w:rPr>
          <w:rFonts w:ascii="標楷體" w:eastAsia="標楷體" w:hAnsi="標楷體" w:hint="eastAsia"/>
          <w:b/>
          <w:color w:val="000000" w:themeColor="text1"/>
          <w:sz w:val="28"/>
          <w:szCs w:val="28"/>
        </w:rPr>
        <w:t>（二）為增加市區停車供給，解決假日大量觀光旅次之停車需求，提高遊憩品質及提升商業服務機能，辦理</w:t>
      </w:r>
      <w:proofErr w:type="gramStart"/>
      <w:r w:rsidRPr="00EB4850">
        <w:rPr>
          <w:rFonts w:ascii="標楷體" w:eastAsia="標楷體" w:hAnsi="標楷體" w:hint="eastAsia"/>
          <w:b/>
          <w:color w:val="000000" w:themeColor="text1"/>
          <w:sz w:val="28"/>
          <w:szCs w:val="28"/>
        </w:rPr>
        <w:t>臺</w:t>
      </w:r>
      <w:proofErr w:type="gramEnd"/>
      <w:r w:rsidRPr="00EB4850">
        <w:rPr>
          <w:rFonts w:ascii="標楷體" w:eastAsia="標楷體" w:hAnsi="標楷體" w:hint="eastAsia"/>
          <w:b/>
          <w:color w:val="000000" w:themeColor="text1"/>
          <w:sz w:val="28"/>
          <w:szCs w:val="28"/>
        </w:rPr>
        <w:t>東市新生路停五立體停車場工程，</w:t>
      </w:r>
      <w:proofErr w:type="gramStart"/>
      <w:r w:rsidRPr="00EB4850">
        <w:rPr>
          <w:rFonts w:ascii="標楷體" w:eastAsia="標楷體" w:hAnsi="標楷體" w:hint="eastAsia"/>
          <w:b/>
          <w:color w:val="000000" w:themeColor="text1"/>
          <w:sz w:val="28"/>
          <w:szCs w:val="28"/>
        </w:rPr>
        <w:t>惟間有規劃</w:t>
      </w:r>
      <w:proofErr w:type="gramEnd"/>
      <w:r w:rsidRPr="00EB4850">
        <w:rPr>
          <w:rFonts w:ascii="標楷體" w:eastAsia="標楷體" w:hAnsi="標楷體" w:hint="eastAsia"/>
          <w:b/>
          <w:color w:val="000000" w:themeColor="text1"/>
          <w:sz w:val="28"/>
          <w:szCs w:val="28"/>
        </w:rPr>
        <w:t>設計及履約管理等作業未盡完善，亟待</w:t>
      </w:r>
      <w:proofErr w:type="gramStart"/>
      <w:r w:rsidRPr="00EB4850">
        <w:rPr>
          <w:rFonts w:ascii="標楷體" w:eastAsia="標楷體" w:hAnsi="標楷體" w:hint="eastAsia"/>
          <w:b/>
          <w:color w:val="000000" w:themeColor="text1"/>
          <w:sz w:val="28"/>
          <w:szCs w:val="28"/>
        </w:rPr>
        <w:t>研</w:t>
      </w:r>
      <w:proofErr w:type="gramEnd"/>
      <w:r w:rsidRPr="00EB4850">
        <w:rPr>
          <w:rFonts w:ascii="標楷體" w:eastAsia="標楷體" w:hAnsi="標楷體" w:hint="eastAsia"/>
          <w:b/>
          <w:color w:val="000000" w:themeColor="text1"/>
          <w:sz w:val="28"/>
          <w:szCs w:val="28"/>
        </w:rPr>
        <w:t>謀改善。（城鄉建設）</w:t>
      </w:r>
    </w:p>
    <w:p w14:paraId="625561CC" w14:textId="5DEF9FE7" w:rsidR="00FB6AF0" w:rsidRPr="00EB4850" w:rsidRDefault="00FB6AF0" w:rsidP="00FB6AF0">
      <w:pPr>
        <w:overflowPunct w:val="0"/>
        <w:adjustRightInd w:val="0"/>
        <w:spacing w:line="500" w:lineRule="exact"/>
        <w:ind w:firstLineChars="200" w:firstLine="480"/>
        <w:jc w:val="both"/>
        <w:rPr>
          <w:rFonts w:ascii="標楷體" w:eastAsia="標楷體" w:hAnsi="標楷體"/>
          <w:color w:val="000000" w:themeColor="text1"/>
        </w:rPr>
      </w:pPr>
      <w:r w:rsidRPr="00EB4850">
        <w:rPr>
          <w:rFonts w:ascii="標楷體" w:eastAsia="標楷體" w:hAnsi="標楷體" w:hint="eastAsia"/>
          <w:color w:val="000000" w:themeColor="text1"/>
        </w:rPr>
        <w:t>縣政府於112年間為增加市區新生路核心區域停車供給，解決假日大量觀光旅次之停車需求，獲交通部核定以前</w:t>
      </w:r>
      <w:proofErr w:type="gramStart"/>
      <w:r w:rsidRPr="00EB4850">
        <w:rPr>
          <w:rFonts w:ascii="標楷體" w:eastAsia="標楷體" w:hAnsi="標楷體" w:hint="eastAsia"/>
          <w:color w:val="000000" w:themeColor="text1"/>
        </w:rPr>
        <w:t>瞻</w:t>
      </w:r>
      <w:proofErr w:type="gramEnd"/>
      <w:r w:rsidRPr="00EB4850">
        <w:rPr>
          <w:rFonts w:ascii="標楷體" w:eastAsia="標楷體" w:hAnsi="標楷體" w:hint="eastAsia"/>
          <w:color w:val="000000" w:themeColor="text1"/>
        </w:rPr>
        <w:t>基礎建設計畫－城鄉建設－改善停車問題計畫項下補助辦理新生路停五立體停車場</w:t>
      </w:r>
      <w:r w:rsidR="009228F7">
        <w:rPr>
          <w:rFonts w:ascii="標楷體" w:eastAsia="標楷體" w:hAnsi="標楷體" w:hint="eastAsia"/>
          <w:color w:val="000000" w:themeColor="text1"/>
        </w:rPr>
        <w:t>工程</w:t>
      </w:r>
      <w:r w:rsidRPr="00EB4850">
        <w:rPr>
          <w:rFonts w:ascii="標楷體" w:eastAsia="標楷體" w:hAnsi="標楷體" w:hint="eastAsia"/>
          <w:color w:val="000000" w:themeColor="text1"/>
        </w:rPr>
        <w:t>，計畫總經費7億元</w:t>
      </w:r>
      <w:r w:rsidRPr="00445277">
        <w:rPr>
          <w:rFonts w:ascii="標楷體" w:eastAsia="標楷體" w:hAnsi="標楷體" w:hint="eastAsia"/>
          <w:color w:val="000000" w:themeColor="text1"/>
        </w:rPr>
        <w:t>（</w:t>
      </w:r>
      <w:r w:rsidRPr="00EB4850">
        <w:rPr>
          <w:rFonts w:ascii="標楷體" w:eastAsia="標楷體" w:hAnsi="標楷體" w:hint="eastAsia"/>
          <w:color w:val="000000" w:themeColor="text1"/>
        </w:rPr>
        <w:t>中央補助3億元，自籌4億元</w:t>
      </w:r>
      <w:r w:rsidRPr="00E35D11">
        <w:rPr>
          <w:rFonts w:ascii="標楷體" w:eastAsia="標楷體" w:hAnsi="標楷體" w:hint="eastAsia"/>
          <w:bCs/>
          <w:kern w:val="0"/>
        </w:rPr>
        <w:t>）</w:t>
      </w:r>
      <w:r w:rsidRPr="00EB4850">
        <w:rPr>
          <w:rFonts w:ascii="標楷體" w:eastAsia="標楷體" w:hAnsi="標楷體" w:hint="eastAsia"/>
          <w:color w:val="000000" w:themeColor="text1"/>
        </w:rPr>
        <w:t>，預計於114年6月完成。經查其執行情形，核有：1.立體停車場結構系統之設計，存有耐震疑慮之風險；2.立體停車場之鋼構協力廠商未具</w:t>
      </w:r>
      <w:proofErr w:type="gramStart"/>
      <w:r w:rsidRPr="00EB4850">
        <w:rPr>
          <w:rFonts w:ascii="標楷體" w:eastAsia="標楷體" w:hAnsi="標楷體" w:hint="eastAsia"/>
          <w:color w:val="000000" w:themeColor="text1"/>
        </w:rPr>
        <w:t>承作</w:t>
      </w:r>
      <w:proofErr w:type="gramEnd"/>
      <w:r w:rsidRPr="00EB4850">
        <w:rPr>
          <w:rFonts w:ascii="標楷體" w:eastAsia="標楷體" w:hAnsi="標楷體" w:hint="eastAsia"/>
          <w:color w:val="000000" w:themeColor="text1"/>
        </w:rPr>
        <w:t>資格，依約不得作為分包廠商；3.工程進度管控未盡完善及預算執行率偏低；4.新建立體停車場之車輛進出全仰賴新生路，於假日期間存有車流壅塞風險，影響車輛進出場之運轉；5.新生路停五立體停車場已開工興建，</w:t>
      </w:r>
      <w:proofErr w:type="gramStart"/>
      <w:r w:rsidRPr="00EB4850">
        <w:rPr>
          <w:rFonts w:ascii="標楷體" w:eastAsia="標楷體" w:hAnsi="標楷體" w:hint="eastAsia"/>
          <w:color w:val="000000" w:themeColor="text1"/>
        </w:rPr>
        <w:t>惟委外</w:t>
      </w:r>
      <w:proofErr w:type="gramEnd"/>
      <w:r w:rsidRPr="00EB4850">
        <w:rPr>
          <w:rFonts w:ascii="標楷體" w:eastAsia="標楷體" w:hAnsi="標楷體" w:hint="eastAsia"/>
          <w:color w:val="000000" w:themeColor="text1"/>
        </w:rPr>
        <w:t>經營招商作業未能即時妥適</w:t>
      </w:r>
      <w:r w:rsidRPr="00EB4850">
        <w:rPr>
          <w:rFonts w:ascii="標楷體" w:eastAsia="標楷體" w:hAnsi="標楷體" w:hint="eastAsia"/>
          <w:color w:val="000000" w:themeColor="text1"/>
        </w:rPr>
        <w:lastRenderedPageBreak/>
        <w:t>辦理；6.辦理建築工程地質鑽探調查，未依規定將地質鑽探報告等資料提交中央主管機關等情，經函請檢討改善。據復：1.已召開工務協調會議決議由統包商與專案管理單位之雙方結構技師共同</w:t>
      </w:r>
      <w:proofErr w:type="gramStart"/>
      <w:r w:rsidRPr="00EB4850">
        <w:rPr>
          <w:rFonts w:ascii="標楷體" w:eastAsia="標楷體" w:hAnsi="標楷體" w:hint="eastAsia"/>
          <w:color w:val="000000" w:themeColor="text1"/>
        </w:rPr>
        <w:t>研</w:t>
      </w:r>
      <w:proofErr w:type="gramEnd"/>
      <w:r w:rsidRPr="00EB4850">
        <w:rPr>
          <w:rFonts w:ascii="標楷體" w:eastAsia="標楷體" w:hAnsi="標楷體" w:hint="eastAsia"/>
          <w:color w:val="000000" w:themeColor="text1"/>
        </w:rPr>
        <w:t>析契約結構設計與耐震技術規範之符合性，於完成技術整合後辦理統包工程設計調整或補強事宜，以確保停五立體停車場結構系統之耐震安全性；2.</w:t>
      </w:r>
      <w:proofErr w:type="gramStart"/>
      <w:r w:rsidRPr="00EB4850">
        <w:rPr>
          <w:rFonts w:ascii="標楷體" w:eastAsia="標楷體" w:hAnsi="標楷體" w:hint="eastAsia"/>
          <w:color w:val="000000" w:themeColor="text1"/>
        </w:rPr>
        <w:t>本案工項</w:t>
      </w:r>
      <w:proofErr w:type="gramEnd"/>
      <w:r w:rsidRPr="00EB4850">
        <w:rPr>
          <w:rFonts w:ascii="標楷體" w:eastAsia="標楷體" w:hAnsi="標楷體" w:hint="eastAsia"/>
          <w:color w:val="000000" w:themeColor="text1"/>
        </w:rPr>
        <w:t>中之鋼結構吊裝及組立工程，將由統</w:t>
      </w:r>
      <w:proofErr w:type="gramStart"/>
      <w:r w:rsidRPr="00EB4850">
        <w:rPr>
          <w:rFonts w:ascii="標楷體" w:eastAsia="標楷體" w:hAnsi="標楷體" w:hint="eastAsia"/>
          <w:color w:val="000000" w:themeColor="text1"/>
        </w:rPr>
        <w:t>包商依統包</w:t>
      </w:r>
      <w:proofErr w:type="gramEnd"/>
      <w:r w:rsidRPr="00EB4850">
        <w:rPr>
          <w:rFonts w:ascii="標楷體" w:eastAsia="標楷體" w:hAnsi="標楷體" w:hint="eastAsia"/>
          <w:color w:val="000000" w:themeColor="text1"/>
        </w:rPr>
        <w:t>契約圖說施作，另督促專案管理單位加強查核統包工程協力廠商之資格認定與實際施工人員配置情形，並依契約等相關規定辦理履約監督，確保後續分包工程之施作符合營造業法及契約之規定；3.統包工程受天候因素等影響，導致統包工程施工進度落後，已責由專案管理單位協助統包商檢討工項</w:t>
      </w:r>
      <w:proofErr w:type="gramStart"/>
      <w:r w:rsidRPr="00EB4850">
        <w:rPr>
          <w:rFonts w:ascii="標楷體" w:eastAsia="標楷體" w:hAnsi="標楷體" w:hint="eastAsia"/>
          <w:color w:val="000000" w:themeColor="text1"/>
        </w:rPr>
        <w:t>要徑及調整相關工進作業</w:t>
      </w:r>
      <w:proofErr w:type="gramEnd"/>
      <w:r w:rsidRPr="00EB4850">
        <w:rPr>
          <w:rFonts w:ascii="標楷體" w:eastAsia="標楷體" w:hAnsi="標楷體" w:hint="eastAsia"/>
          <w:color w:val="000000" w:themeColor="text1"/>
        </w:rPr>
        <w:t>後，</w:t>
      </w:r>
      <w:proofErr w:type="gramStart"/>
      <w:r w:rsidRPr="00EB4850">
        <w:rPr>
          <w:rFonts w:ascii="標楷體" w:eastAsia="標楷體" w:hAnsi="標楷體" w:hint="eastAsia"/>
          <w:color w:val="000000" w:themeColor="text1"/>
        </w:rPr>
        <w:t>擬具統包</w:t>
      </w:r>
      <w:proofErr w:type="gramEnd"/>
      <w:r w:rsidRPr="00EB4850">
        <w:rPr>
          <w:rFonts w:ascii="標楷體" w:eastAsia="標楷體" w:hAnsi="標楷體" w:hint="eastAsia"/>
          <w:color w:val="000000" w:themeColor="text1"/>
        </w:rPr>
        <w:t>工程趕工計畫，並督促統包商依實際工程進度儘速辦理請款事宜，以提升預算執行率</w:t>
      </w:r>
      <w:r w:rsidR="007A5996">
        <w:rPr>
          <w:rFonts w:ascii="標楷體" w:eastAsia="標楷體" w:hAnsi="標楷體" w:hint="eastAsia"/>
          <w:color w:val="000000" w:themeColor="text1"/>
        </w:rPr>
        <w:t>及</w:t>
      </w:r>
      <w:r w:rsidRPr="00EB4850">
        <w:rPr>
          <w:rFonts w:ascii="標楷體" w:eastAsia="標楷體" w:hAnsi="標楷體" w:hint="eastAsia"/>
          <w:color w:val="000000" w:themeColor="text1"/>
        </w:rPr>
        <w:t>如期如質完工；4.已</w:t>
      </w:r>
      <w:proofErr w:type="gramStart"/>
      <w:r w:rsidRPr="00EB4850">
        <w:rPr>
          <w:rFonts w:ascii="標楷體" w:eastAsia="標楷體" w:hAnsi="標楷體" w:hint="eastAsia"/>
          <w:color w:val="000000" w:themeColor="text1"/>
        </w:rPr>
        <w:t>研</w:t>
      </w:r>
      <w:proofErr w:type="gramEnd"/>
      <w:r w:rsidRPr="00EB4850">
        <w:rPr>
          <w:rFonts w:ascii="標楷體" w:eastAsia="標楷體" w:hAnsi="標楷體" w:hint="eastAsia"/>
          <w:color w:val="000000" w:themeColor="text1"/>
        </w:rPr>
        <w:t>擬新生路停五立體停車場周邊道路動線規劃草案，將依現行都市計畫所劃設之計畫道路用地重新檢視規劃交通動線，並配合活動期間及人潮高峰時段，規劃臨時替代路線，期有效分散車流，確保該區域交通順暢及停五立體停車場營運效能；5.已規劃配合統包工程施工進展辦理委外經營招商作業，預計於114年底展開招商等相關行政程序，期銜接後續營運管理，達成</w:t>
      </w:r>
      <w:proofErr w:type="gramStart"/>
      <w:r w:rsidRPr="00EB4850">
        <w:rPr>
          <w:rFonts w:ascii="標楷體" w:eastAsia="標楷體" w:hAnsi="標楷體" w:hint="eastAsia"/>
          <w:color w:val="000000" w:themeColor="text1"/>
        </w:rPr>
        <w:t>無縫接軌</w:t>
      </w:r>
      <w:proofErr w:type="gramEnd"/>
      <w:r w:rsidRPr="00EB4850">
        <w:rPr>
          <w:rFonts w:ascii="標楷體" w:eastAsia="標楷體" w:hAnsi="標楷體" w:hint="eastAsia"/>
          <w:color w:val="000000" w:themeColor="text1"/>
        </w:rPr>
        <w:t>目標，及時發揮政府重大公共建設計畫之投資效益；6.已完成相關地質鑽探報告等資料彙整，將依地質資料蒐集管理辦法之相關規定，以指定格式電子</w:t>
      </w:r>
      <w:proofErr w:type="gramStart"/>
      <w:r w:rsidRPr="00EB4850">
        <w:rPr>
          <w:rFonts w:ascii="標楷體" w:eastAsia="標楷體" w:hAnsi="標楷體" w:hint="eastAsia"/>
          <w:color w:val="000000" w:themeColor="text1"/>
        </w:rPr>
        <w:t>檔</w:t>
      </w:r>
      <w:proofErr w:type="gramEnd"/>
      <w:r w:rsidRPr="00EB4850">
        <w:rPr>
          <w:rFonts w:ascii="標楷體" w:eastAsia="標楷體" w:hAnsi="標楷體" w:hint="eastAsia"/>
          <w:color w:val="000000" w:themeColor="text1"/>
        </w:rPr>
        <w:t>提交中央主管機關，爾後並強化工程地質調查程序與時程控管，</w:t>
      </w:r>
      <w:proofErr w:type="gramStart"/>
      <w:r w:rsidRPr="00EB4850">
        <w:rPr>
          <w:rFonts w:ascii="標楷體" w:eastAsia="標楷體" w:hAnsi="標楷體" w:hint="eastAsia"/>
          <w:color w:val="000000" w:themeColor="text1"/>
        </w:rPr>
        <w:t>避免類案再次</w:t>
      </w:r>
      <w:proofErr w:type="gramEnd"/>
      <w:r w:rsidRPr="00EB4850">
        <w:rPr>
          <w:rFonts w:ascii="標楷體" w:eastAsia="標楷體" w:hAnsi="標楷體" w:hint="eastAsia"/>
          <w:color w:val="000000" w:themeColor="text1"/>
        </w:rPr>
        <w:t>發生，確保地質資料依法如期辦理提送。（詳乙－</w:t>
      </w:r>
      <w:r w:rsidR="00190EEA">
        <w:rPr>
          <w:rFonts w:ascii="標楷體" w:eastAsia="標楷體" w:hAnsi="標楷體" w:hint="eastAsia"/>
          <w:color w:val="000000" w:themeColor="text1"/>
        </w:rPr>
        <w:t>28</w:t>
      </w:r>
      <w:r w:rsidRPr="00EB4850">
        <w:rPr>
          <w:rFonts w:ascii="標楷體" w:eastAsia="標楷體" w:hAnsi="標楷體" w:hint="eastAsia"/>
          <w:color w:val="000000" w:themeColor="text1"/>
        </w:rPr>
        <w:t>頁）</w:t>
      </w:r>
    </w:p>
    <w:p w14:paraId="0095BB89" w14:textId="77777777" w:rsidR="00FB6AF0" w:rsidRPr="00EB4850" w:rsidRDefault="00FB6AF0" w:rsidP="00FB6AF0">
      <w:pPr>
        <w:overflowPunct w:val="0"/>
        <w:spacing w:line="500" w:lineRule="exact"/>
        <w:ind w:firstLineChars="100" w:firstLine="280"/>
        <w:jc w:val="both"/>
        <w:textAlignment w:val="bottom"/>
        <w:rPr>
          <w:rFonts w:ascii="標楷體" w:eastAsia="標楷體" w:hAnsi="標楷體"/>
          <w:b/>
          <w:color w:val="000000" w:themeColor="text1"/>
          <w:sz w:val="28"/>
          <w:szCs w:val="28"/>
        </w:rPr>
      </w:pPr>
      <w:r w:rsidRPr="00EB4850">
        <w:rPr>
          <w:rFonts w:ascii="標楷體" w:eastAsia="標楷體" w:hAnsi="標楷體" w:hint="eastAsia"/>
          <w:b/>
          <w:color w:val="000000" w:themeColor="text1"/>
          <w:sz w:val="28"/>
          <w:szCs w:val="28"/>
        </w:rPr>
        <w:t>（三）為增加縣民運動場域及推動青年事務，規劃興建運動館及青少年福利服務中心，</w:t>
      </w:r>
      <w:proofErr w:type="gramStart"/>
      <w:r w:rsidRPr="00EB4850">
        <w:rPr>
          <w:rFonts w:ascii="標楷體" w:eastAsia="標楷體" w:hAnsi="標楷體" w:hint="eastAsia"/>
          <w:b/>
          <w:color w:val="000000" w:themeColor="text1"/>
          <w:sz w:val="28"/>
          <w:szCs w:val="28"/>
        </w:rPr>
        <w:t>惟間有工程</w:t>
      </w:r>
      <w:proofErr w:type="gramEnd"/>
      <w:r w:rsidRPr="00EB4850">
        <w:rPr>
          <w:rFonts w:ascii="標楷體" w:eastAsia="標楷體" w:hAnsi="標楷體" w:hint="eastAsia"/>
          <w:b/>
          <w:color w:val="000000" w:themeColor="text1"/>
          <w:sz w:val="28"/>
          <w:szCs w:val="28"/>
        </w:rPr>
        <w:t>施工品質管理及履約作業尚欠周延，亟待</w:t>
      </w:r>
      <w:proofErr w:type="gramStart"/>
      <w:r w:rsidRPr="00EB4850">
        <w:rPr>
          <w:rFonts w:ascii="標楷體" w:eastAsia="標楷體" w:hAnsi="標楷體" w:hint="eastAsia"/>
          <w:b/>
          <w:color w:val="000000" w:themeColor="text1"/>
          <w:sz w:val="28"/>
          <w:szCs w:val="28"/>
        </w:rPr>
        <w:t>研</w:t>
      </w:r>
      <w:proofErr w:type="gramEnd"/>
      <w:r w:rsidRPr="00EB4850">
        <w:rPr>
          <w:rFonts w:ascii="標楷體" w:eastAsia="標楷體" w:hAnsi="標楷體" w:hint="eastAsia"/>
          <w:b/>
          <w:color w:val="000000" w:themeColor="text1"/>
          <w:sz w:val="28"/>
          <w:szCs w:val="28"/>
        </w:rPr>
        <w:t>謀改善。（城鄉建設）</w:t>
      </w:r>
    </w:p>
    <w:p w14:paraId="0B4823E1" w14:textId="214B83EC" w:rsidR="00FB6AF0" w:rsidRDefault="00FB6AF0" w:rsidP="00FB6AF0">
      <w:pPr>
        <w:overflowPunct w:val="0"/>
        <w:adjustRightInd w:val="0"/>
        <w:spacing w:line="500" w:lineRule="exact"/>
        <w:ind w:firstLineChars="204" w:firstLine="490"/>
        <w:jc w:val="both"/>
        <w:rPr>
          <w:rFonts w:ascii="標楷體" w:eastAsia="標楷體" w:hAnsi="標楷體"/>
        </w:rPr>
      </w:pPr>
      <w:r w:rsidRPr="00EB4850">
        <w:rPr>
          <w:rFonts w:ascii="標楷體" w:eastAsia="標楷體" w:hAnsi="標楷體" w:hint="eastAsia"/>
        </w:rPr>
        <w:t>縣政府於110年間為增加縣民運動場域，獲教育部核定以前</w:t>
      </w:r>
      <w:proofErr w:type="gramStart"/>
      <w:r w:rsidRPr="00EB4850">
        <w:rPr>
          <w:rFonts w:ascii="標楷體" w:eastAsia="標楷體" w:hAnsi="標楷體" w:hint="eastAsia"/>
        </w:rPr>
        <w:t>瞻</w:t>
      </w:r>
      <w:proofErr w:type="gramEnd"/>
      <w:r w:rsidRPr="00EB4850">
        <w:rPr>
          <w:rFonts w:ascii="標楷體" w:eastAsia="標楷體" w:hAnsi="標楷體" w:hint="eastAsia"/>
        </w:rPr>
        <w:t>基礎建設計畫－城鄉建設－充實全民運動環境計畫項下補助辦理</w:t>
      </w:r>
      <w:proofErr w:type="gramStart"/>
      <w:r w:rsidRPr="00EB4850">
        <w:rPr>
          <w:rFonts w:ascii="標楷體" w:eastAsia="標楷體" w:hAnsi="標楷體" w:hint="eastAsia"/>
        </w:rPr>
        <w:t>臺</w:t>
      </w:r>
      <w:proofErr w:type="gramEnd"/>
      <w:r w:rsidRPr="00EB4850">
        <w:rPr>
          <w:rFonts w:ascii="標楷體" w:eastAsia="標楷體" w:hAnsi="標楷體" w:hint="eastAsia"/>
        </w:rPr>
        <w:t>東縣全民運動館興建工程，計畫總經費1億3,000萬元</w:t>
      </w:r>
      <w:r w:rsidRPr="00445277">
        <w:rPr>
          <w:rFonts w:ascii="標楷體" w:eastAsia="標楷體" w:hAnsi="標楷體" w:hint="eastAsia"/>
          <w:color w:val="000000" w:themeColor="text1"/>
        </w:rPr>
        <w:t>（</w:t>
      </w:r>
      <w:r w:rsidRPr="00EB4850">
        <w:rPr>
          <w:rFonts w:ascii="標楷體" w:eastAsia="標楷體" w:hAnsi="標楷體" w:hint="eastAsia"/>
        </w:rPr>
        <w:t>中央補助1億元，自籌3,000萬元</w:t>
      </w:r>
      <w:r w:rsidRPr="00E35D11">
        <w:rPr>
          <w:rFonts w:ascii="標楷體" w:eastAsia="標楷體" w:hAnsi="標楷體" w:hint="eastAsia"/>
          <w:bCs/>
          <w:kern w:val="0"/>
        </w:rPr>
        <w:t>）</w:t>
      </w:r>
      <w:r w:rsidRPr="00EB4850">
        <w:rPr>
          <w:rFonts w:ascii="標楷體" w:eastAsia="標楷體" w:hAnsi="標楷體" w:hint="eastAsia"/>
        </w:rPr>
        <w:t>，另為推動青年事務，將部分空間留作青少年福利服務中心使用，工程經費增至1億5,550萬元，增加部分由該府自籌，預計於113年5月間完成。經查其執行情形，核有：1.承包商派駐現場之品管人員與相關規定未符；2.承包商設置工務所面積與工程契約規定未符；3.全彩戶外防水</w:t>
      </w:r>
      <w:proofErr w:type="spellStart"/>
      <w:r w:rsidRPr="00EB4850">
        <w:rPr>
          <w:rFonts w:ascii="標楷體" w:eastAsia="標楷體" w:hAnsi="標楷體" w:hint="eastAsia"/>
        </w:rPr>
        <w:t>WiFi</w:t>
      </w:r>
      <w:proofErr w:type="spellEnd"/>
      <w:r w:rsidRPr="00EB4850">
        <w:rPr>
          <w:rFonts w:ascii="標楷體" w:eastAsia="標楷體" w:hAnsi="標楷體" w:hint="eastAsia"/>
        </w:rPr>
        <w:t>監視器設置數量與契約規定未符；4.本工程#3鋼筋採用SD280規格，與工程契約明細表規定SD280W材質規格未盡相符；5.頂層RC柱之</w:t>
      </w:r>
      <w:proofErr w:type="gramStart"/>
      <w:r w:rsidRPr="00EB4850">
        <w:rPr>
          <w:rFonts w:ascii="標楷體" w:eastAsia="標楷體" w:hAnsi="標楷體" w:hint="eastAsia"/>
        </w:rPr>
        <w:t>主筋未予錨</w:t>
      </w:r>
      <w:r>
        <w:rPr>
          <w:rFonts w:ascii="標楷體" w:eastAsia="標楷體" w:hAnsi="標楷體" w:hint="eastAsia"/>
        </w:rPr>
        <w:t>定</w:t>
      </w:r>
      <w:r w:rsidRPr="00EB4850">
        <w:rPr>
          <w:rFonts w:ascii="標楷體" w:eastAsia="標楷體" w:hAnsi="標楷體" w:hint="eastAsia"/>
        </w:rPr>
        <w:t>綁紮</w:t>
      </w:r>
      <w:proofErr w:type="gramEnd"/>
      <w:r w:rsidRPr="00EB4850">
        <w:rPr>
          <w:rFonts w:ascii="標楷體" w:eastAsia="標楷體" w:hAnsi="標楷體" w:hint="eastAsia"/>
        </w:rPr>
        <w:t>，與規定應以標準彎</w:t>
      </w:r>
      <w:proofErr w:type="gramStart"/>
      <w:r w:rsidRPr="00EB4850">
        <w:rPr>
          <w:rFonts w:ascii="標楷體" w:eastAsia="標楷體" w:hAnsi="標楷體" w:hint="eastAsia"/>
        </w:rPr>
        <w:t>鉤錨</w:t>
      </w:r>
      <w:r w:rsidRPr="001F31F9">
        <w:rPr>
          <w:rFonts w:ascii="標楷體" w:eastAsia="標楷體" w:hAnsi="標楷體" w:hint="eastAsia"/>
        </w:rPr>
        <w:t>定</w:t>
      </w:r>
      <w:proofErr w:type="gramEnd"/>
      <w:r w:rsidRPr="00EB4850">
        <w:rPr>
          <w:rFonts w:ascii="標楷體" w:eastAsia="標楷體" w:hAnsi="標楷體" w:hint="eastAsia"/>
        </w:rPr>
        <w:t>未符；6.本工程由二樓通往三樓設置樓梯B之</w:t>
      </w:r>
      <w:proofErr w:type="gramStart"/>
      <w:r w:rsidRPr="00EB4850">
        <w:rPr>
          <w:rFonts w:ascii="標楷體" w:eastAsia="標楷體" w:hAnsi="標楷體" w:hint="eastAsia"/>
        </w:rPr>
        <w:t>垂直淨距</w:t>
      </w:r>
      <w:proofErr w:type="gramEnd"/>
      <w:r w:rsidRPr="00EB4850">
        <w:rPr>
          <w:rFonts w:ascii="標楷體" w:eastAsia="標楷體" w:hAnsi="標楷體" w:hint="eastAsia"/>
        </w:rPr>
        <w:t>，與契約圖說規定未符；7.工程剩餘土石方處理估驗計價作業未</w:t>
      </w:r>
      <w:proofErr w:type="gramStart"/>
      <w:r w:rsidRPr="00EB4850">
        <w:rPr>
          <w:rFonts w:ascii="標楷體" w:eastAsia="標楷體" w:hAnsi="標楷體" w:hint="eastAsia"/>
        </w:rPr>
        <w:t>臻</w:t>
      </w:r>
      <w:proofErr w:type="gramEnd"/>
      <w:r w:rsidRPr="00EB4850">
        <w:rPr>
          <w:rFonts w:ascii="標楷體" w:eastAsia="標楷體" w:hAnsi="標楷體" w:hint="eastAsia"/>
        </w:rPr>
        <w:t>妥適等情，經函請檢討改善。據復：1.已要求承包商更換本案現場品管人員，並依契約規定檢討違反品管人員兼職規定之責任；</w:t>
      </w:r>
      <w:r w:rsidRPr="00EB4850">
        <w:rPr>
          <w:rFonts w:ascii="標楷體" w:eastAsia="標楷體" w:hAnsi="標楷體" w:hint="eastAsia"/>
        </w:rPr>
        <w:lastRenderedPageBreak/>
        <w:t>2.承包商受限於基地空間條件致設置工務所面積與契約規定未符，面積短少部分已納入變更設計一併辦理；3.考量訊號穩定性及監控實用性，經調整數量並更改為配線佈置，短少部分已納入變更設計辦理數量及金額之異動；4.承包商#3鋼筋採用SD280，經</w:t>
      </w:r>
      <w:proofErr w:type="gramStart"/>
      <w:r w:rsidRPr="00EB4850">
        <w:rPr>
          <w:rFonts w:ascii="標楷體" w:eastAsia="標楷體" w:hAnsi="標楷體" w:hint="eastAsia"/>
        </w:rPr>
        <w:t>查抗拉</w:t>
      </w:r>
      <w:proofErr w:type="gramEnd"/>
      <w:r w:rsidRPr="00EB4850">
        <w:rPr>
          <w:rFonts w:ascii="標楷體" w:eastAsia="標楷體" w:hAnsi="標楷體" w:hint="eastAsia"/>
        </w:rPr>
        <w:t>及降伏強度試驗符合標準，亦未使用焊接</w:t>
      </w:r>
      <w:proofErr w:type="gramStart"/>
      <w:r w:rsidRPr="00EB4850">
        <w:rPr>
          <w:rFonts w:ascii="標楷體" w:eastAsia="標楷體" w:hAnsi="標楷體" w:hint="eastAsia"/>
        </w:rPr>
        <w:t>工法施作</w:t>
      </w:r>
      <w:proofErr w:type="gramEnd"/>
      <w:r w:rsidRPr="00EB4850">
        <w:rPr>
          <w:rFonts w:ascii="標楷體" w:eastAsia="標楷體" w:hAnsi="標楷體" w:hint="eastAsia"/>
        </w:rPr>
        <w:t>，材質未符部分將依工程契約明細表規定辦理扣罰；5.因</w:t>
      </w:r>
      <w:proofErr w:type="gramStart"/>
      <w:r w:rsidRPr="00EB4850">
        <w:rPr>
          <w:rFonts w:ascii="標楷體" w:eastAsia="標楷體" w:hAnsi="標楷體" w:hint="eastAsia"/>
        </w:rPr>
        <w:t>頂層之梁柱</w:t>
      </w:r>
      <w:proofErr w:type="gramEnd"/>
      <w:r w:rsidRPr="00EB4850">
        <w:rPr>
          <w:rFonts w:ascii="標楷體" w:eastAsia="標楷體" w:hAnsi="標楷體" w:hint="eastAsia"/>
        </w:rPr>
        <w:t>接頭鋼筋過密，RC</w:t>
      </w:r>
      <w:proofErr w:type="gramStart"/>
      <w:r w:rsidRPr="00EB4850">
        <w:rPr>
          <w:rFonts w:ascii="標楷體" w:eastAsia="標楷體" w:hAnsi="標楷體" w:hint="eastAsia"/>
        </w:rPr>
        <w:t>柱主筋採彎鉤錨定</w:t>
      </w:r>
      <w:proofErr w:type="gramEnd"/>
      <w:r w:rsidRPr="00EB4850">
        <w:rPr>
          <w:rFonts w:ascii="標楷體" w:eastAsia="標楷體" w:hAnsi="標楷體" w:hint="eastAsia"/>
        </w:rPr>
        <w:t>施作困難，經與結構技師討論已</w:t>
      </w:r>
      <w:proofErr w:type="gramStart"/>
      <w:r w:rsidRPr="00EB4850">
        <w:rPr>
          <w:rFonts w:ascii="標楷體" w:eastAsia="標楷體" w:hAnsi="標楷體" w:hint="eastAsia"/>
        </w:rPr>
        <w:t>採</w:t>
      </w:r>
      <w:proofErr w:type="gramEnd"/>
      <w:r w:rsidRPr="00EB4850">
        <w:rPr>
          <w:rFonts w:ascii="標楷體" w:eastAsia="標楷體" w:hAnsi="標楷體" w:hint="eastAsia"/>
        </w:rPr>
        <w:t>T頭鋼筋續接頂層RC</w:t>
      </w:r>
      <w:proofErr w:type="gramStart"/>
      <w:r w:rsidRPr="00EB4850">
        <w:rPr>
          <w:rFonts w:ascii="標楷體" w:eastAsia="標楷體" w:hAnsi="標楷體" w:hint="eastAsia"/>
        </w:rPr>
        <w:t>柱主筋</w:t>
      </w:r>
      <w:proofErr w:type="gramEnd"/>
      <w:r w:rsidRPr="00EB4850">
        <w:rPr>
          <w:rFonts w:ascii="標楷體" w:eastAsia="標楷體" w:hAnsi="標楷體" w:hint="eastAsia"/>
        </w:rPr>
        <w:t>之方式綁</w:t>
      </w:r>
      <w:proofErr w:type="gramStart"/>
      <w:r w:rsidRPr="00EB4850">
        <w:rPr>
          <w:rFonts w:ascii="標楷體" w:eastAsia="標楷體" w:hAnsi="標楷體" w:hint="eastAsia"/>
        </w:rPr>
        <w:t>紮錨定</w:t>
      </w:r>
      <w:proofErr w:type="gramEnd"/>
      <w:r w:rsidRPr="00EB4850">
        <w:rPr>
          <w:rFonts w:ascii="標楷體" w:eastAsia="標楷體" w:hAnsi="標楷體" w:hint="eastAsia"/>
        </w:rPr>
        <w:t>改善；6.樓梯B已打除重新施作，經丈量重新設置樓梯B之垂直淨高，已符合圖說規定；7.本工程契約原剩餘土石方處理數量經修正減列，</w:t>
      </w:r>
      <w:proofErr w:type="gramStart"/>
      <w:r w:rsidRPr="00EB4850">
        <w:rPr>
          <w:rFonts w:ascii="標楷體" w:eastAsia="標楷體" w:hAnsi="標楷體" w:hint="eastAsia"/>
        </w:rPr>
        <w:t>該工項</w:t>
      </w:r>
      <w:proofErr w:type="gramEnd"/>
      <w:r w:rsidRPr="00EB4850">
        <w:rPr>
          <w:rFonts w:ascii="標楷體" w:eastAsia="標楷體" w:hAnsi="標楷體" w:hint="eastAsia"/>
        </w:rPr>
        <w:t>減少數量及價款已納入變更設計一併辦理扣減。（詳乙－</w:t>
      </w:r>
      <w:r w:rsidR="00190EEA">
        <w:rPr>
          <w:rFonts w:ascii="標楷體" w:eastAsia="標楷體" w:hAnsi="標楷體" w:hint="eastAsia"/>
        </w:rPr>
        <w:t>36</w:t>
      </w:r>
      <w:r w:rsidRPr="00EB4850">
        <w:rPr>
          <w:rFonts w:ascii="標楷體" w:eastAsia="標楷體" w:hAnsi="標楷體" w:hint="eastAsia"/>
        </w:rPr>
        <w:t>頁）</w:t>
      </w:r>
    </w:p>
    <w:p w14:paraId="69952F8D" w14:textId="77777777" w:rsidR="00FB6AF0" w:rsidRPr="00E361FB" w:rsidRDefault="00FB6AF0" w:rsidP="00FB6AF0">
      <w:pPr>
        <w:overflowPunct w:val="0"/>
        <w:spacing w:line="500" w:lineRule="exact"/>
        <w:ind w:firstLineChars="100" w:firstLine="280"/>
        <w:jc w:val="both"/>
        <w:textAlignment w:val="bottom"/>
        <w:rPr>
          <w:rFonts w:ascii="標楷體" w:eastAsia="標楷體" w:hAnsi="標楷體"/>
          <w:b/>
          <w:sz w:val="28"/>
          <w:szCs w:val="28"/>
        </w:rPr>
      </w:pPr>
      <w:r w:rsidRPr="00E361FB">
        <w:rPr>
          <w:rFonts w:ascii="標楷體" w:eastAsia="標楷體" w:hAnsi="標楷體" w:hint="eastAsia"/>
          <w:b/>
          <w:sz w:val="28"/>
          <w:szCs w:val="28"/>
        </w:rPr>
        <w:t>（</w:t>
      </w:r>
      <w:r>
        <w:rPr>
          <w:rFonts w:ascii="標楷體" w:eastAsia="標楷體" w:hAnsi="標楷體" w:hint="eastAsia"/>
          <w:b/>
          <w:sz w:val="28"/>
          <w:szCs w:val="28"/>
        </w:rPr>
        <w:t>四</w:t>
      </w:r>
      <w:r w:rsidRPr="00E361FB">
        <w:rPr>
          <w:rFonts w:ascii="標楷體" w:eastAsia="標楷體" w:hAnsi="標楷體" w:hint="eastAsia"/>
          <w:b/>
          <w:sz w:val="28"/>
          <w:szCs w:val="28"/>
        </w:rPr>
        <w:t>）</w:t>
      </w:r>
      <w:r w:rsidRPr="00E361FB">
        <w:rPr>
          <w:rFonts w:ascii="標楷體" w:eastAsia="標楷體" w:hAnsi="標楷體" w:hint="eastAsia"/>
          <w:b/>
          <w:kern w:val="0"/>
          <w:sz w:val="28"/>
          <w:szCs w:val="28"/>
        </w:rPr>
        <w:t>為提供更便民接駁服務及帶動</w:t>
      </w:r>
      <w:proofErr w:type="gramStart"/>
      <w:r w:rsidRPr="00E361FB">
        <w:rPr>
          <w:rFonts w:ascii="標楷體" w:eastAsia="標楷體" w:hAnsi="標楷體" w:hint="eastAsia"/>
          <w:b/>
          <w:kern w:val="0"/>
          <w:sz w:val="28"/>
          <w:szCs w:val="28"/>
        </w:rPr>
        <w:t>臺東地</w:t>
      </w:r>
      <w:proofErr w:type="gramEnd"/>
      <w:r w:rsidRPr="00E361FB">
        <w:rPr>
          <w:rFonts w:ascii="標楷體" w:eastAsia="標楷體" w:hAnsi="標楷體" w:hint="eastAsia"/>
          <w:b/>
          <w:kern w:val="0"/>
          <w:sz w:val="28"/>
          <w:szCs w:val="28"/>
        </w:rPr>
        <w:t>方創生，補貼民眾搭乘TTGO在地接駁路線部分車資及營運</w:t>
      </w:r>
      <w:proofErr w:type="gramStart"/>
      <w:r w:rsidRPr="00E361FB">
        <w:rPr>
          <w:rFonts w:ascii="標楷體" w:eastAsia="標楷體" w:hAnsi="標楷體" w:hint="eastAsia"/>
          <w:b/>
          <w:kern w:val="0"/>
          <w:sz w:val="28"/>
          <w:szCs w:val="28"/>
        </w:rPr>
        <w:t>業者空駛成本</w:t>
      </w:r>
      <w:proofErr w:type="gramEnd"/>
      <w:r w:rsidRPr="00E361FB">
        <w:rPr>
          <w:rFonts w:ascii="標楷體" w:eastAsia="標楷體" w:hAnsi="標楷體" w:hint="eastAsia"/>
          <w:b/>
          <w:kern w:val="0"/>
          <w:sz w:val="28"/>
          <w:szCs w:val="28"/>
        </w:rPr>
        <w:t>，惟搭乘使用情形不如預期，且部分補貼載運明細登錄異常，</w:t>
      </w:r>
      <w:r>
        <w:rPr>
          <w:rFonts w:ascii="標楷體" w:eastAsia="標楷體" w:hAnsi="標楷體" w:hint="eastAsia"/>
          <w:b/>
          <w:kern w:val="0"/>
          <w:sz w:val="28"/>
          <w:szCs w:val="28"/>
        </w:rPr>
        <w:t>亟待</w:t>
      </w:r>
      <w:r w:rsidRPr="00E361FB">
        <w:rPr>
          <w:rFonts w:ascii="標楷體" w:eastAsia="標楷體" w:hAnsi="標楷體" w:hint="eastAsia"/>
          <w:b/>
          <w:kern w:val="0"/>
          <w:sz w:val="28"/>
          <w:szCs w:val="28"/>
        </w:rPr>
        <w:t>積極</w:t>
      </w:r>
      <w:proofErr w:type="gramStart"/>
      <w:r w:rsidRPr="00E361FB">
        <w:rPr>
          <w:rFonts w:ascii="標楷體" w:eastAsia="標楷體" w:hAnsi="標楷體" w:hint="eastAsia"/>
          <w:b/>
          <w:kern w:val="0"/>
          <w:sz w:val="28"/>
          <w:szCs w:val="28"/>
        </w:rPr>
        <w:t>研</w:t>
      </w:r>
      <w:proofErr w:type="gramEnd"/>
      <w:r w:rsidRPr="00E361FB">
        <w:rPr>
          <w:rFonts w:ascii="標楷體" w:eastAsia="標楷體" w:hAnsi="標楷體" w:hint="eastAsia"/>
          <w:b/>
          <w:kern w:val="0"/>
          <w:sz w:val="28"/>
          <w:szCs w:val="28"/>
        </w:rPr>
        <w:t>謀改善。</w:t>
      </w:r>
      <w:r w:rsidRPr="00E361FB">
        <w:rPr>
          <w:rFonts w:ascii="標楷體" w:eastAsia="標楷體" w:hAnsi="標楷體" w:hint="eastAsia"/>
          <w:b/>
          <w:sz w:val="28"/>
          <w:szCs w:val="28"/>
        </w:rPr>
        <w:t>（城鄉建設）</w:t>
      </w:r>
    </w:p>
    <w:p w14:paraId="1B4E1E23" w14:textId="41E2DE13" w:rsidR="00FB6AF0" w:rsidRPr="00501D3E" w:rsidRDefault="00FB6AF0" w:rsidP="00FB6AF0">
      <w:pPr>
        <w:overflowPunct w:val="0"/>
        <w:spacing w:beforeLines="10" w:before="36" w:line="500" w:lineRule="exact"/>
        <w:ind w:firstLineChars="200" w:firstLine="480"/>
        <w:jc w:val="both"/>
        <w:textAlignment w:val="bottom"/>
        <w:rPr>
          <w:rFonts w:ascii="標楷體" w:eastAsia="標楷體" w:hAnsi="標楷體"/>
          <w:color w:val="000000" w:themeColor="text1"/>
          <w:kern w:val="0"/>
        </w:rPr>
      </w:pPr>
      <w:r w:rsidRPr="00E361FB">
        <w:rPr>
          <w:rFonts w:ascii="標楷體" w:eastAsia="標楷體" w:hAnsi="標楷體" w:hint="eastAsia"/>
          <w:bCs/>
          <w:kern w:val="0"/>
        </w:rPr>
        <w:t>縣政府為提供更便民接駁服務及帶動</w:t>
      </w:r>
      <w:proofErr w:type="gramStart"/>
      <w:r w:rsidRPr="00E361FB">
        <w:rPr>
          <w:rFonts w:ascii="標楷體" w:eastAsia="標楷體" w:hAnsi="標楷體" w:hint="eastAsia"/>
          <w:bCs/>
          <w:kern w:val="0"/>
        </w:rPr>
        <w:t>臺東地</w:t>
      </w:r>
      <w:proofErr w:type="gramEnd"/>
      <w:r w:rsidRPr="00E361FB">
        <w:rPr>
          <w:rFonts w:ascii="標楷體" w:eastAsia="標楷體" w:hAnsi="標楷體" w:hint="eastAsia"/>
          <w:bCs/>
          <w:kern w:val="0"/>
        </w:rPr>
        <w:t>方創生，獲交通部公路局核定以前</w:t>
      </w:r>
      <w:proofErr w:type="gramStart"/>
      <w:r w:rsidRPr="00E361FB">
        <w:rPr>
          <w:rFonts w:ascii="標楷體" w:eastAsia="標楷體" w:hAnsi="標楷體" w:hint="eastAsia"/>
          <w:bCs/>
          <w:kern w:val="0"/>
        </w:rPr>
        <w:t>瞻</w:t>
      </w:r>
      <w:proofErr w:type="gramEnd"/>
      <w:r w:rsidRPr="00E361FB">
        <w:rPr>
          <w:rFonts w:ascii="標楷體" w:eastAsia="標楷體" w:hAnsi="標楷體" w:hint="eastAsia"/>
          <w:bCs/>
          <w:kern w:val="0"/>
        </w:rPr>
        <w:t>基礎建設計畫－城鄉建設－加速推動地方創生計畫經費2,464萬餘元（含自籌款123萬餘元），辦理「人本交通，韌性城鄉：TTGO花東溫馨接送預約媒合服務」地方創生2.0計畫，用以補貼民眾搭乘TTGO在地接駁路線部分車資及營運</w:t>
      </w:r>
      <w:proofErr w:type="gramStart"/>
      <w:r w:rsidRPr="00E361FB">
        <w:rPr>
          <w:rFonts w:ascii="標楷體" w:eastAsia="標楷體" w:hAnsi="標楷體" w:hint="eastAsia"/>
          <w:bCs/>
          <w:kern w:val="0"/>
        </w:rPr>
        <w:t>業者空駛成本</w:t>
      </w:r>
      <w:proofErr w:type="gramEnd"/>
      <w:r w:rsidRPr="00E361FB">
        <w:rPr>
          <w:rFonts w:ascii="標楷體" w:eastAsia="標楷體" w:hAnsi="標楷體" w:hint="eastAsia"/>
          <w:bCs/>
          <w:kern w:val="0"/>
        </w:rPr>
        <w:t>，執行期間原為112年8月至113年10月，</w:t>
      </w:r>
      <w:proofErr w:type="gramStart"/>
      <w:r w:rsidRPr="00E361FB">
        <w:rPr>
          <w:rFonts w:ascii="標楷體" w:eastAsia="標楷體" w:hAnsi="標楷體" w:hint="eastAsia"/>
          <w:bCs/>
          <w:kern w:val="0"/>
        </w:rPr>
        <w:t>嗣</w:t>
      </w:r>
      <w:proofErr w:type="gramEnd"/>
      <w:r w:rsidRPr="00E361FB">
        <w:rPr>
          <w:rFonts w:ascii="標楷體" w:eastAsia="標楷體" w:hAnsi="標楷體" w:hint="eastAsia"/>
          <w:bCs/>
          <w:kern w:val="0"/>
        </w:rPr>
        <w:t>縣政府於113年11月報經交通部公路局同意展延至114年10月底止，總經費維持不變。經查計畫執行情形，核有：1.113年1至10月補貼民眾車資及</w:t>
      </w:r>
      <w:proofErr w:type="gramStart"/>
      <w:r w:rsidRPr="00E361FB">
        <w:rPr>
          <w:rFonts w:ascii="標楷體" w:eastAsia="標楷體" w:hAnsi="標楷體" w:hint="eastAsia"/>
          <w:bCs/>
          <w:kern w:val="0"/>
        </w:rPr>
        <w:t>業者空駛成本</w:t>
      </w:r>
      <w:proofErr w:type="gramEnd"/>
      <w:r>
        <w:rPr>
          <w:rFonts w:ascii="標楷體" w:eastAsia="標楷體" w:hAnsi="標楷體" w:hint="eastAsia"/>
          <w:bCs/>
          <w:kern w:val="0"/>
        </w:rPr>
        <w:t>，</w:t>
      </w:r>
      <w:r w:rsidRPr="00E361FB">
        <w:rPr>
          <w:rFonts w:ascii="標楷體" w:eastAsia="標楷體" w:hAnsi="標楷體" w:hint="eastAsia"/>
          <w:bCs/>
          <w:kern w:val="0"/>
        </w:rPr>
        <w:t>共計89萬餘元，換算平均每月補貼約8萬餘元，各占計畫</w:t>
      </w:r>
      <w:proofErr w:type="gramStart"/>
      <w:r w:rsidRPr="00E361FB">
        <w:rPr>
          <w:rFonts w:ascii="標楷體" w:eastAsia="標楷體" w:hAnsi="標楷體" w:hint="eastAsia"/>
          <w:bCs/>
          <w:kern w:val="0"/>
        </w:rPr>
        <w:t>期程展延</w:t>
      </w:r>
      <w:proofErr w:type="gramEnd"/>
      <w:r w:rsidRPr="00E361FB">
        <w:rPr>
          <w:rFonts w:ascii="標楷體" w:eastAsia="標楷體" w:hAnsi="標楷體" w:hint="eastAsia"/>
          <w:bCs/>
          <w:kern w:val="0"/>
        </w:rPr>
        <w:t>前、後每月預計補貼164萬餘元、91萬餘元之比率，分別為5.43％、9.78％，顯示民眾搭乘情形不如預期，</w:t>
      </w:r>
      <w:r>
        <w:rPr>
          <w:rFonts w:ascii="標楷體" w:eastAsia="標楷體" w:hAnsi="標楷體" w:hint="eastAsia"/>
          <w:bCs/>
          <w:kern w:val="0"/>
        </w:rPr>
        <w:t>有待</w:t>
      </w:r>
      <w:r w:rsidRPr="00E361FB">
        <w:rPr>
          <w:rFonts w:ascii="標楷體" w:eastAsia="標楷體" w:hAnsi="標楷體" w:hint="eastAsia"/>
          <w:bCs/>
          <w:kern w:val="0"/>
        </w:rPr>
        <w:t>檢討改善；2.已補貼之接駁車資與載運明細表中，</w:t>
      </w:r>
      <w:proofErr w:type="gramStart"/>
      <w:r w:rsidRPr="00E361FB">
        <w:rPr>
          <w:rFonts w:ascii="標楷體" w:eastAsia="標楷體" w:hAnsi="標楷體" w:hint="eastAsia"/>
          <w:bCs/>
          <w:kern w:val="0"/>
        </w:rPr>
        <w:t>間有派</w:t>
      </w:r>
      <w:proofErr w:type="gramEnd"/>
      <w:r w:rsidRPr="00E361FB">
        <w:rPr>
          <w:rFonts w:ascii="標楷體" w:eastAsia="標楷體" w:hAnsi="標楷體" w:hint="eastAsia"/>
          <w:bCs/>
          <w:kern w:val="0"/>
        </w:rPr>
        <w:t>車狀態非為已完成且車輛行駛0分鐘，或接駁車輛車牌號碼非屬交通部核定營業小客車（民營市區客運）車牌號碼，或派車狀態為已完成，惟民眾上車及下車時間均相同且車輛行駛0分鐘等情事，經函請檢討改善。據復：1執行初期預約執行不佳，經滾動宣傳招募司機及輔導，113年下半年接</w:t>
      </w:r>
      <w:proofErr w:type="gramStart"/>
      <w:r w:rsidRPr="00E361FB">
        <w:rPr>
          <w:rFonts w:ascii="標楷體" w:eastAsia="標楷體" w:hAnsi="標楷體" w:hint="eastAsia"/>
          <w:bCs/>
          <w:kern w:val="0"/>
        </w:rPr>
        <w:t>駁趟次漸</w:t>
      </w:r>
      <w:proofErr w:type="gramEnd"/>
      <w:r w:rsidRPr="00E361FB">
        <w:rPr>
          <w:rFonts w:ascii="標楷體" w:eastAsia="標楷體" w:hAnsi="標楷體" w:hint="eastAsia"/>
          <w:bCs/>
          <w:kern w:val="0"/>
        </w:rPr>
        <w:t>有改善，未來仍將積極推廣，思考如何將服務傳達至實際需求者；2.車資明細異常，係因司機對設備操作不熟練，或操作派遣誤選車號，或司機於多</w:t>
      </w:r>
      <w:proofErr w:type="gramStart"/>
      <w:r w:rsidRPr="00E361FB">
        <w:rPr>
          <w:rFonts w:ascii="標楷體" w:eastAsia="標楷體" w:hAnsi="標楷體" w:hint="eastAsia"/>
          <w:bCs/>
          <w:kern w:val="0"/>
        </w:rPr>
        <w:t>趟</w:t>
      </w:r>
      <w:proofErr w:type="gramEnd"/>
      <w:r w:rsidRPr="00E361FB">
        <w:rPr>
          <w:rFonts w:ascii="標楷體" w:eastAsia="標楷體" w:hAnsi="標楷體" w:hint="eastAsia"/>
          <w:bCs/>
          <w:kern w:val="0"/>
        </w:rPr>
        <w:t>載運服務後才補登系統訂單等所致，將納入檢討，審慎查核請領車資明細，並要求執行單位應即時及落實登載接駁資訊。</w:t>
      </w:r>
      <w:r w:rsidRPr="00E361FB">
        <w:rPr>
          <w:rFonts w:ascii="標楷體" w:eastAsia="標楷體" w:hAnsi="標楷體" w:hint="eastAsia"/>
        </w:rPr>
        <w:t>（詳乙－</w:t>
      </w:r>
      <w:r w:rsidR="00190EEA">
        <w:rPr>
          <w:rFonts w:ascii="標楷體" w:eastAsia="標楷體" w:hAnsi="標楷體" w:hint="eastAsia"/>
        </w:rPr>
        <w:t>54</w:t>
      </w:r>
      <w:r w:rsidRPr="00E361FB">
        <w:rPr>
          <w:rFonts w:ascii="標楷體" w:eastAsia="標楷體" w:hAnsi="標楷體" w:hint="eastAsia"/>
        </w:rPr>
        <w:t>頁）</w:t>
      </w:r>
    </w:p>
    <w:sectPr w:rsidR="00FB6AF0" w:rsidRPr="00501D3E" w:rsidSect="006B1CC9">
      <w:footerReference w:type="even" r:id="rId23"/>
      <w:footerReference w:type="default" r:id="rId24"/>
      <w:pgSz w:w="11907" w:h="16840"/>
      <w:pgMar w:top="1418" w:right="992" w:bottom="1418" w:left="992" w:header="1021" w:footer="737" w:gutter="0"/>
      <w:pgNumType w:start="0"/>
      <w:cols w:space="720"/>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E493B" w14:textId="77777777" w:rsidR="00CB6591" w:rsidRDefault="00CB6591">
      <w:r>
        <w:separator/>
      </w:r>
    </w:p>
  </w:endnote>
  <w:endnote w:type="continuationSeparator" w:id="0">
    <w:p w14:paraId="2582C59E" w14:textId="77777777" w:rsidR="00CB6591" w:rsidRDefault="00CB6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4F7BD" w14:textId="59268DB7" w:rsidR="00924A55" w:rsidRDefault="00924A55">
    <w:pPr>
      <w:pStyle w:val="ae"/>
      <w:framePr w:wrap="around" w:vAnchor="text" w:hAnchor="margin" w:xAlign="center" w:y="1"/>
      <w:rPr>
        <w:rStyle w:val="af2"/>
      </w:rPr>
    </w:pPr>
    <w:r>
      <w:fldChar w:fldCharType="begin"/>
    </w:r>
    <w:r>
      <w:rPr>
        <w:rStyle w:val="af2"/>
      </w:rPr>
      <w:instrText xml:space="preserve">PAGE  </w:instrText>
    </w:r>
    <w:r>
      <w:fldChar w:fldCharType="separate"/>
    </w:r>
    <w:r w:rsidR="003A5EEA">
      <w:rPr>
        <w:rStyle w:val="af2"/>
        <w:noProof/>
      </w:rPr>
      <w:t>1</w:t>
    </w:r>
    <w:r>
      <w:fldChar w:fldCharType="end"/>
    </w:r>
  </w:p>
  <w:p w14:paraId="3F70CD59" w14:textId="77777777" w:rsidR="00924A55" w:rsidRDefault="00924A5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5822B" w14:textId="77777777" w:rsidR="00924A55" w:rsidRDefault="00924A55">
    <w:pPr>
      <w:pStyle w:val="ae"/>
      <w:jc w:val="center"/>
      <w:rPr>
        <w:rFonts w:ascii="標楷體" w:eastAsia="標楷體" w:hAnsi="標楷體"/>
      </w:rPr>
    </w:pPr>
    <w:proofErr w:type="gramStart"/>
    <w:r>
      <w:rPr>
        <w:rFonts w:ascii="標楷體" w:eastAsia="標楷體" w:hAnsi="標楷體" w:hint="eastAsia"/>
      </w:rPr>
      <w:t>戊</w:t>
    </w:r>
    <w:proofErr w:type="gramEnd"/>
    <w:r>
      <w:rPr>
        <w:rFonts w:ascii="標楷體" w:eastAsia="標楷體" w:hAnsi="標楷體" w:hint="eastAsia"/>
      </w:rPr>
      <w:t>－</w:t>
    </w:r>
    <w:r>
      <w:rPr>
        <w:rFonts w:ascii="標楷體" w:eastAsia="標楷體" w:hAnsi="標楷體"/>
      </w:rPr>
      <w:fldChar w:fldCharType="begin"/>
    </w:r>
    <w:r>
      <w:rPr>
        <w:rStyle w:val="af2"/>
        <w:rFonts w:ascii="標楷體" w:eastAsia="標楷體" w:hAnsi="標楷體"/>
      </w:rPr>
      <w:instrText xml:space="preserve"> PAGE </w:instrText>
    </w:r>
    <w:r>
      <w:rPr>
        <w:rFonts w:ascii="標楷體" w:eastAsia="標楷體" w:hAnsi="標楷體"/>
      </w:rPr>
      <w:fldChar w:fldCharType="separate"/>
    </w:r>
    <w:r w:rsidR="001875CE">
      <w:rPr>
        <w:rStyle w:val="af2"/>
        <w:rFonts w:ascii="標楷體" w:eastAsia="標楷體" w:hAnsi="標楷體"/>
        <w:noProof/>
      </w:rPr>
      <w:t>33</w:t>
    </w:r>
    <w:r>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4ABB9" w14:textId="77777777" w:rsidR="00CB6591" w:rsidRDefault="00CB6591">
      <w:r>
        <w:separator/>
      </w:r>
    </w:p>
  </w:footnote>
  <w:footnote w:type="continuationSeparator" w:id="0">
    <w:p w14:paraId="716825D4" w14:textId="77777777" w:rsidR="00CB6591" w:rsidRDefault="00CB6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36C34"/>
    <w:multiLevelType w:val="hybridMultilevel"/>
    <w:tmpl w:val="413CFED4"/>
    <w:lvl w:ilvl="0" w:tplc="5C603A42">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F14492"/>
    <w:multiLevelType w:val="hybridMultilevel"/>
    <w:tmpl w:val="41E07EF2"/>
    <w:lvl w:ilvl="0" w:tplc="4F3E67C4">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31B47F54"/>
    <w:multiLevelType w:val="hybridMultilevel"/>
    <w:tmpl w:val="F9304E92"/>
    <w:lvl w:ilvl="0" w:tplc="DBA01C7A">
      <w:start w:val="4"/>
      <w:numFmt w:val="bullet"/>
      <w:lvlText w:val="-"/>
      <w:lvlJc w:val="left"/>
      <w:pPr>
        <w:ind w:left="720" w:hanging="360"/>
      </w:pPr>
      <w:rPr>
        <w:rFonts w:ascii="標楷體" w:eastAsia="標楷體" w:hAnsi="標楷體" w:cs="Arial Unicode MS"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 w15:restartNumberingAfterBreak="0">
    <w:nsid w:val="3E5806E1"/>
    <w:multiLevelType w:val="hybridMultilevel"/>
    <w:tmpl w:val="EAB82BCA"/>
    <w:lvl w:ilvl="0" w:tplc="09902222">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962698C"/>
    <w:multiLevelType w:val="hybridMultilevel"/>
    <w:tmpl w:val="DA244BC4"/>
    <w:lvl w:ilvl="0" w:tplc="3F70310A">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7064584"/>
    <w:multiLevelType w:val="hybridMultilevel"/>
    <w:tmpl w:val="E4BEF9C4"/>
    <w:lvl w:ilvl="0" w:tplc="E042D52E">
      <w:start w:val="1"/>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844737D"/>
    <w:multiLevelType w:val="hybridMultilevel"/>
    <w:tmpl w:val="4C90C530"/>
    <w:lvl w:ilvl="0" w:tplc="388CE394">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6CF4DB5"/>
    <w:multiLevelType w:val="hybridMultilevel"/>
    <w:tmpl w:val="FB00F6D4"/>
    <w:lvl w:ilvl="0" w:tplc="37B2092A">
      <w:start w:val="4"/>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720856841">
    <w:abstractNumId w:val="1"/>
  </w:num>
  <w:num w:numId="2" w16cid:durableId="1202016139">
    <w:abstractNumId w:val="5"/>
  </w:num>
  <w:num w:numId="3" w16cid:durableId="727925212">
    <w:abstractNumId w:val="0"/>
  </w:num>
  <w:num w:numId="4" w16cid:durableId="1406562929">
    <w:abstractNumId w:val="7"/>
  </w:num>
  <w:num w:numId="5" w16cid:durableId="441269453">
    <w:abstractNumId w:val="6"/>
  </w:num>
  <w:num w:numId="6" w16cid:durableId="1352534641">
    <w:abstractNumId w:val="4"/>
  </w:num>
  <w:num w:numId="7" w16cid:durableId="1177188073">
    <w:abstractNumId w:val="3"/>
  </w:num>
  <w:num w:numId="8" w16cid:durableId="548567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76B"/>
    <w:rsid w:val="000002AD"/>
    <w:rsid w:val="00000F7D"/>
    <w:rsid w:val="00001ADC"/>
    <w:rsid w:val="0000406C"/>
    <w:rsid w:val="00004848"/>
    <w:rsid w:val="00004904"/>
    <w:rsid w:val="00005682"/>
    <w:rsid w:val="00005876"/>
    <w:rsid w:val="00007125"/>
    <w:rsid w:val="00007762"/>
    <w:rsid w:val="000105B2"/>
    <w:rsid w:val="000110DD"/>
    <w:rsid w:val="000133B8"/>
    <w:rsid w:val="00013406"/>
    <w:rsid w:val="0001460C"/>
    <w:rsid w:val="00015D2D"/>
    <w:rsid w:val="00016A67"/>
    <w:rsid w:val="00016B3B"/>
    <w:rsid w:val="00017C2B"/>
    <w:rsid w:val="000202EE"/>
    <w:rsid w:val="0002045E"/>
    <w:rsid w:val="0002216D"/>
    <w:rsid w:val="00022CA6"/>
    <w:rsid w:val="00026764"/>
    <w:rsid w:val="000270FC"/>
    <w:rsid w:val="00032168"/>
    <w:rsid w:val="00033451"/>
    <w:rsid w:val="00040179"/>
    <w:rsid w:val="00040697"/>
    <w:rsid w:val="00040C0C"/>
    <w:rsid w:val="000416C7"/>
    <w:rsid w:val="00042E16"/>
    <w:rsid w:val="00043168"/>
    <w:rsid w:val="0004376C"/>
    <w:rsid w:val="000437D8"/>
    <w:rsid w:val="00045DD5"/>
    <w:rsid w:val="00047EF8"/>
    <w:rsid w:val="00050EC0"/>
    <w:rsid w:val="000534B8"/>
    <w:rsid w:val="00053A9E"/>
    <w:rsid w:val="00054CB7"/>
    <w:rsid w:val="00055556"/>
    <w:rsid w:val="0005796F"/>
    <w:rsid w:val="00061A6C"/>
    <w:rsid w:val="00062160"/>
    <w:rsid w:val="00062A75"/>
    <w:rsid w:val="000630DD"/>
    <w:rsid w:val="00063249"/>
    <w:rsid w:val="0006333B"/>
    <w:rsid w:val="000636FD"/>
    <w:rsid w:val="00065BDD"/>
    <w:rsid w:val="00066039"/>
    <w:rsid w:val="000675A8"/>
    <w:rsid w:val="00075C3A"/>
    <w:rsid w:val="000760CC"/>
    <w:rsid w:val="000765A7"/>
    <w:rsid w:val="000804D7"/>
    <w:rsid w:val="000815CC"/>
    <w:rsid w:val="0008349E"/>
    <w:rsid w:val="00084912"/>
    <w:rsid w:val="00084B8A"/>
    <w:rsid w:val="000878AC"/>
    <w:rsid w:val="000879B6"/>
    <w:rsid w:val="00090375"/>
    <w:rsid w:val="0009147F"/>
    <w:rsid w:val="000915E4"/>
    <w:rsid w:val="000937C2"/>
    <w:rsid w:val="00093862"/>
    <w:rsid w:val="00097632"/>
    <w:rsid w:val="000A01D4"/>
    <w:rsid w:val="000A083A"/>
    <w:rsid w:val="000A3AD6"/>
    <w:rsid w:val="000A5203"/>
    <w:rsid w:val="000A63E2"/>
    <w:rsid w:val="000A6847"/>
    <w:rsid w:val="000A7BFE"/>
    <w:rsid w:val="000B12B2"/>
    <w:rsid w:val="000B151E"/>
    <w:rsid w:val="000B2295"/>
    <w:rsid w:val="000B2512"/>
    <w:rsid w:val="000B376B"/>
    <w:rsid w:val="000B528C"/>
    <w:rsid w:val="000B6DB9"/>
    <w:rsid w:val="000C3CDC"/>
    <w:rsid w:val="000C4440"/>
    <w:rsid w:val="000C489F"/>
    <w:rsid w:val="000C692E"/>
    <w:rsid w:val="000C6C7A"/>
    <w:rsid w:val="000C6E43"/>
    <w:rsid w:val="000C7660"/>
    <w:rsid w:val="000D1230"/>
    <w:rsid w:val="000D2008"/>
    <w:rsid w:val="000D2860"/>
    <w:rsid w:val="000D2C2F"/>
    <w:rsid w:val="000D470D"/>
    <w:rsid w:val="000D497E"/>
    <w:rsid w:val="000D63FA"/>
    <w:rsid w:val="000D68A5"/>
    <w:rsid w:val="000E0FFA"/>
    <w:rsid w:val="000E1E88"/>
    <w:rsid w:val="000E224F"/>
    <w:rsid w:val="000E2888"/>
    <w:rsid w:val="000E31DC"/>
    <w:rsid w:val="000E38B3"/>
    <w:rsid w:val="000E4377"/>
    <w:rsid w:val="000E4D10"/>
    <w:rsid w:val="000E78D8"/>
    <w:rsid w:val="000E7C9E"/>
    <w:rsid w:val="000F0E04"/>
    <w:rsid w:val="000F1CAC"/>
    <w:rsid w:val="000F2092"/>
    <w:rsid w:val="000F2151"/>
    <w:rsid w:val="000F21F0"/>
    <w:rsid w:val="000F4CD0"/>
    <w:rsid w:val="000F5728"/>
    <w:rsid w:val="000F5FBC"/>
    <w:rsid w:val="0010288A"/>
    <w:rsid w:val="00104D3C"/>
    <w:rsid w:val="001050D0"/>
    <w:rsid w:val="0011148C"/>
    <w:rsid w:val="00113D04"/>
    <w:rsid w:val="00114FB5"/>
    <w:rsid w:val="0011618F"/>
    <w:rsid w:val="00116C80"/>
    <w:rsid w:val="00120AAE"/>
    <w:rsid w:val="00122709"/>
    <w:rsid w:val="00123A5B"/>
    <w:rsid w:val="001260FE"/>
    <w:rsid w:val="001323EA"/>
    <w:rsid w:val="00135770"/>
    <w:rsid w:val="00135B6E"/>
    <w:rsid w:val="001370AA"/>
    <w:rsid w:val="001408E3"/>
    <w:rsid w:val="00142167"/>
    <w:rsid w:val="00145726"/>
    <w:rsid w:val="00146DC1"/>
    <w:rsid w:val="0014762C"/>
    <w:rsid w:val="001504EE"/>
    <w:rsid w:val="001523AD"/>
    <w:rsid w:val="00153D11"/>
    <w:rsid w:val="001543A8"/>
    <w:rsid w:val="00154580"/>
    <w:rsid w:val="00156232"/>
    <w:rsid w:val="00157A7D"/>
    <w:rsid w:val="00157C20"/>
    <w:rsid w:val="00157D2E"/>
    <w:rsid w:val="00157EE1"/>
    <w:rsid w:val="00161F41"/>
    <w:rsid w:val="00163A3B"/>
    <w:rsid w:val="00164878"/>
    <w:rsid w:val="00164F05"/>
    <w:rsid w:val="001659E8"/>
    <w:rsid w:val="00165DFB"/>
    <w:rsid w:val="001665AA"/>
    <w:rsid w:val="00166A41"/>
    <w:rsid w:val="00166DD2"/>
    <w:rsid w:val="001704D4"/>
    <w:rsid w:val="00170A6C"/>
    <w:rsid w:val="00170C2A"/>
    <w:rsid w:val="00172321"/>
    <w:rsid w:val="00172C70"/>
    <w:rsid w:val="00172F40"/>
    <w:rsid w:val="001736CA"/>
    <w:rsid w:val="00173AFA"/>
    <w:rsid w:val="001749CD"/>
    <w:rsid w:val="001753DB"/>
    <w:rsid w:val="00175721"/>
    <w:rsid w:val="00175EB0"/>
    <w:rsid w:val="00176179"/>
    <w:rsid w:val="001821BC"/>
    <w:rsid w:val="00182EBA"/>
    <w:rsid w:val="00182F8B"/>
    <w:rsid w:val="00183AA3"/>
    <w:rsid w:val="00183E0A"/>
    <w:rsid w:val="001841F0"/>
    <w:rsid w:val="00185384"/>
    <w:rsid w:val="00185B37"/>
    <w:rsid w:val="00185D9E"/>
    <w:rsid w:val="001861E8"/>
    <w:rsid w:val="00187056"/>
    <w:rsid w:val="001875CE"/>
    <w:rsid w:val="00187CCB"/>
    <w:rsid w:val="00190106"/>
    <w:rsid w:val="00190B5F"/>
    <w:rsid w:val="00190EEA"/>
    <w:rsid w:val="001913EC"/>
    <w:rsid w:val="0019152E"/>
    <w:rsid w:val="00193CB1"/>
    <w:rsid w:val="00193FB4"/>
    <w:rsid w:val="00194FA0"/>
    <w:rsid w:val="00194FD0"/>
    <w:rsid w:val="0019594F"/>
    <w:rsid w:val="00196C08"/>
    <w:rsid w:val="001978B9"/>
    <w:rsid w:val="001A0386"/>
    <w:rsid w:val="001A0794"/>
    <w:rsid w:val="001A2737"/>
    <w:rsid w:val="001A3F89"/>
    <w:rsid w:val="001A4018"/>
    <w:rsid w:val="001A42A3"/>
    <w:rsid w:val="001A4E93"/>
    <w:rsid w:val="001A556E"/>
    <w:rsid w:val="001A6FE9"/>
    <w:rsid w:val="001A7843"/>
    <w:rsid w:val="001B01D1"/>
    <w:rsid w:val="001B19C3"/>
    <w:rsid w:val="001B1A60"/>
    <w:rsid w:val="001B2E1B"/>
    <w:rsid w:val="001B30B7"/>
    <w:rsid w:val="001B5447"/>
    <w:rsid w:val="001B7BF0"/>
    <w:rsid w:val="001C17BF"/>
    <w:rsid w:val="001C1DAB"/>
    <w:rsid w:val="001C2065"/>
    <w:rsid w:val="001C65F3"/>
    <w:rsid w:val="001D24BC"/>
    <w:rsid w:val="001D2F76"/>
    <w:rsid w:val="001D55A5"/>
    <w:rsid w:val="001D6A26"/>
    <w:rsid w:val="001D6A70"/>
    <w:rsid w:val="001D6FDF"/>
    <w:rsid w:val="001D7478"/>
    <w:rsid w:val="001D7A1E"/>
    <w:rsid w:val="001E0641"/>
    <w:rsid w:val="001E12EB"/>
    <w:rsid w:val="001E1475"/>
    <w:rsid w:val="001E27C0"/>
    <w:rsid w:val="001E2F0B"/>
    <w:rsid w:val="001E49D6"/>
    <w:rsid w:val="001E4BF7"/>
    <w:rsid w:val="001E676E"/>
    <w:rsid w:val="001F0D4C"/>
    <w:rsid w:val="001F16E0"/>
    <w:rsid w:val="001F2D4D"/>
    <w:rsid w:val="001F352F"/>
    <w:rsid w:val="001F3895"/>
    <w:rsid w:val="001F4899"/>
    <w:rsid w:val="001F568A"/>
    <w:rsid w:val="001F619C"/>
    <w:rsid w:val="001F6588"/>
    <w:rsid w:val="001F68BF"/>
    <w:rsid w:val="001F738C"/>
    <w:rsid w:val="001F7699"/>
    <w:rsid w:val="00201966"/>
    <w:rsid w:val="00202698"/>
    <w:rsid w:val="00204CCC"/>
    <w:rsid w:val="00205689"/>
    <w:rsid w:val="00205B89"/>
    <w:rsid w:val="00206D36"/>
    <w:rsid w:val="002078D2"/>
    <w:rsid w:val="00211321"/>
    <w:rsid w:val="0021217E"/>
    <w:rsid w:val="0021328E"/>
    <w:rsid w:val="00214980"/>
    <w:rsid w:val="00215024"/>
    <w:rsid w:val="00217A1D"/>
    <w:rsid w:val="00222FEA"/>
    <w:rsid w:val="002234C8"/>
    <w:rsid w:val="00223A1F"/>
    <w:rsid w:val="00223DF8"/>
    <w:rsid w:val="00226631"/>
    <w:rsid w:val="00226C32"/>
    <w:rsid w:val="002307BE"/>
    <w:rsid w:val="00230B7E"/>
    <w:rsid w:val="00231232"/>
    <w:rsid w:val="0023395D"/>
    <w:rsid w:val="00234277"/>
    <w:rsid w:val="002366A6"/>
    <w:rsid w:val="00236F83"/>
    <w:rsid w:val="002373AA"/>
    <w:rsid w:val="00241F15"/>
    <w:rsid w:val="002446FD"/>
    <w:rsid w:val="00245911"/>
    <w:rsid w:val="002459A4"/>
    <w:rsid w:val="002459B5"/>
    <w:rsid w:val="00250FA7"/>
    <w:rsid w:val="00251843"/>
    <w:rsid w:val="0025232A"/>
    <w:rsid w:val="00255762"/>
    <w:rsid w:val="00255C6A"/>
    <w:rsid w:val="00262D13"/>
    <w:rsid w:val="0026647C"/>
    <w:rsid w:val="002669BC"/>
    <w:rsid w:val="00267412"/>
    <w:rsid w:val="00267742"/>
    <w:rsid w:val="002700D5"/>
    <w:rsid w:val="002713FC"/>
    <w:rsid w:val="0027146C"/>
    <w:rsid w:val="00272D04"/>
    <w:rsid w:val="00273F7E"/>
    <w:rsid w:val="002742F6"/>
    <w:rsid w:val="00274328"/>
    <w:rsid w:val="002745CF"/>
    <w:rsid w:val="002751DD"/>
    <w:rsid w:val="0027633A"/>
    <w:rsid w:val="00276C7D"/>
    <w:rsid w:val="002773A7"/>
    <w:rsid w:val="0027771C"/>
    <w:rsid w:val="00277764"/>
    <w:rsid w:val="00280478"/>
    <w:rsid w:val="00281304"/>
    <w:rsid w:val="00283A72"/>
    <w:rsid w:val="00283DF1"/>
    <w:rsid w:val="0028439D"/>
    <w:rsid w:val="00285D28"/>
    <w:rsid w:val="00286AB7"/>
    <w:rsid w:val="00286BD8"/>
    <w:rsid w:val="00287251"/>
    <w:rsid w:val="0029072E"/>
    <w:rsid w:val="002917CA"/>
    <w:rsid w:val="00292798"/>
    <w:rsid w:val="00292DCD"/>
    <w:rsid w:val="002933C0"/>
    <w:rsid w:val="00293C54"/>
    <w:rsid w:val="002976BE"/>
    <w:rsid w:val="002A0754"/>
    <w:rsid w:val="002A0C55"/>
    <w:rsid w:val="002A268B"/>
    <w:rsid w:val="002A297A"/>
    <w:rsid w:val="002A2BE8"/>
    <w:rsid w:val="002A2EB7"/>
    <w:rsid w:val="002A2FF1"/>
    <w:rsid w:val="002A3670"/>
    <w:rsid w:val="002A4002"/>
    <w:rsid w:val="002A4496"/>
    <w:rsid w:val="002A7FE8"/>
    <w:rsid w:val="002B44B3"/>
    <w:rsid w:val="002B5CA1"/>
    <w:rsid w:val="002C1015"/>
    <w:rsid w:val="002C461F"/>
    <w:rsid w:val="002C654C"/>
    <w:rsid w:val="002C6C3F"/>
    <w:rsid w:val="002C748A"/>
    <w:rsid w:val="002D0071"/>
    <w:rsid w:val="002D0670"/>
    <w:rsid w:val="002D3369"/>
    <w:rsid w:val="002D3950"/>
    <w:rsid w:val="002D3C21"/>
    <w:rsid w:val="002D3F81"/>
    <w:rsid w:val="002D64F5"/>
    <w:rsid w:val="002D6DAE"/>
    <w:rsid w:val="002D7425"/>
    <w:rsid w:val="002D7A26"/>
    <w:rsid w:val="002E03E2"/>
    <w:rsid w:val="002E0804"/>
    <w:rsid w:val="002E0B98"/>
    <w:rsid w:val="002E2D4E"/>
    <w:rsid w:val="002E2DFB"/>
    <w:rsid w:val="002E4B5C"/>
    <w:rsid w:val="002E52EB"/>
    <w:rsid w:val="002E5C95"/>
    <w:rsid w:val="002F1B96"/>
    <w:rsid w:val="002F5201"/>
    <w:rsid w:val="002F568E"/>
    <w:rsid w:val="002F5857"/>
    <w:rsid w:val="002F708C"/>
    <w:rsid w:val="002F75A9"/>
    <w:rsid w:val="002F7F79"/>
    <w:rsid w:val="003021CE"/>
    <w:rsid w:val="00305110"/>
    <w:rsid w:val="00305218"/>
    <w:rsid w:val="00305E38"/>
    <w:rsid w:val="0030669F"/>
    <w:rsid w:val="003077F8"/>
    <w:rsid w:val="0031250B"/>
    <w:rsid w:val="003134E0"/>
    <w:rsid w:val="00314591"/>
    <w:rsid w:val="003147CF"/>
    <w:rsid w:val="00315A6B"/>
    <w:rsid w:val="00315EF8"/>
    <w:rsid w:val="003164BC"/>
    <w:rsid w:val="0031704D"/>
    <w:rsid w:val="00321864"/>
    <w:rsid w:val="00323624"/>
    <w:rsid w:val="00323D5D"/>
    <w:rsid w:val="003305E1"/>
    <w:rsid w:val="00331A5E"/>
    <w:rsid w:val="00332097"/>
    <w:rsid w:val="0033286F"/>
    <w:rsid w:val="00332A56"/>
    <w:rsid w:val="00332E42"/>
    <w:rsid w:val="00333C6B"/>
    <w:rsid w:val="00334180"/>
    <w:rsid w:val="00334352"/>
    <w:rsid w:val="003358B0"/>
    <w:rsid w:val="003371C3"/>
    <w:rsid w:val="003373DE"/>
    <w:rsid w:val="0033791C"/>
    <w:rsid w:val="00337DA4"/>
    <w:rsid w:val="003405A5"/>
    <w:rsid w:val="003409C4"/>
    <w:rsid w:val="00340DEB"/>
    <w:rsid w:val="0034366A"/>
    <w:rsid w:val="003446F7"/>
    <w:rsid w:val="00344B0C"/>
    <w:rsid w:val="0034647F"/>
    <w:rsid w:val="00346B09"/>
    <w:rsid w:val="00347E23"/>
    <w:rsid w:val="00350EFF"/>
    <w:rsid w:val="00351229"/>
    <w:rsid w:val="003528E1"/>
    <w:rsid w:val="00352BCC"/>
    <w:rsid w:val="00353A4F"/>
    <w:rsid w:val="00353B9C"/>
    <w:rsid w:val="003545F1"/>
    <w:rsid w:val="0035463F"/>
    <w:rsid w:val="003552B1"/>
    <w:rsid w:val="00355D6D"/>
    <w:rsid w:val="00356058"/>
    <w:rsid w:val="0035665F"/>
    <w:rsid w:val="003567FD"/>
    <w:rsid w:val="00360394"/>
    <w:rsid w:val="00360983"/>
    <w:rsid w:val="00360E1C"/>
    <w:rsid w:val="00361AFA"/>
    <w:rsid w:val="00362F22"/>
    <w:rsid w:val="00363892"/>
    <w:rsid w:val="0036480A"/>
    <w:rsid w:val="003707AB"/>
    <w:rsid w:val="00371265"/>
    <w:rsid w:val="003741FC"/>
    <w:rsid w:val="00374418"/>
    <w:rsid w:val="00374463"/>
    <w:rsid w:val="00374C83"/>
    <w:rsid w:val="0037523C"/>
    <w:rsid w:val="0037550D"/>
    <w:rsid w:val="003755E0"/>
    <w:rsid w:val="00375B44"/>
    <w:rsid w:val="00376154"/>
    <w:rsid w:val="00376FFB"/>
    <w:rsid w:val="00377B68"/>
    <w:rsid w:val="00380B56"/>
    <w:rsid w:val="00380CDC"/>
    <w:rsid w:val="00382B89"/>
    <w:rsid w:val="00383092"/>
    <w:rsid w:val="00383ABA"/>
    <w:rsid w:val="00385137"/>
    <w:rsid w:val="003867BE"/>
    <w:rsid w:val="003868DF"/>
    <w:rsid w:val="003902D3"/>
    <w:rsid w:val="00390461"/>
    <w:rsid w:val="00390627"/>
    <w:rsid w:val="00391394"/>
    <w:rsid w:val="00391C07"/>
    <w:rsid w:val="003943A6"/>
    <w:rsid w:val="0039647D"/>
    <w:rsid w:val="00396F83"/>
    <w:rsid w:val="003975BC"/>
    <w:rsid w:val="003A03E9"/>
    <w:rsid w:val="003A1356"/>
    <w:rsid w:val="003A167F"/>
    <w:rsid w:val="003A1CB8"/>
    <w:rsid w:val="003A26DB"/>
    <w:rsid w:val="003A29A5"/>
    <w:rsid w:val="003A4FA4"/>
    <w:rsid w:val="003A59CF"/>
    <w:rsid w:val="003A5E22"/>
    <w:rsid w:val="003A5EEA"/>
    <w:rsid w:val="003A6078"/>
    <w:rsid w:val="003A6803"/>
    <w:rsid w:val="003A6EB9"/>
    <w:rsid w:val="003A75B2"/>
    <w:rsid w:val="003B013A"/>
    <w:rsid w:val="003B0D3D"/>
    <w:rsid w:val="003B2047"/>
    <w:rsid w:val="003B2BCB"/>
    <w:rsid w:val="003B4FEF"/>
    <w:rsid w:val="003B68AC"/>
    <w:rsid w:val="003B6C26"/>
    <w:rsid w:val="003C3043"/>
    <w:rsid w:val="003C672E"/>
    <w:rsid w:val="003C7689"/>
    <w:rsid w:val="003D0757"/>
    <w:rsid w:val="003D12C5"/>
    <w:rsid w:val="003D2986"/>
    <w:rsid w:val="003D2AD0"/>
    <w:rsid w:val="003D3334"/>
    <w:rsid w:val="003D565C"/>
    <w:rsid w:val="003D6717"/>
    <w:rsid w:val="003D67C3"/>
    <w:rsid w:val="003D69E4"/>
    <w:rsid w:val="003D6B2B"/>
    <w:rsid w:val="003D6F6A"/>
    <w:rsid w:val="003D735A"/>
    <w:rsid w:val="003E0507"/>
    <w:rsid w:val="003E26EE"/>
    <w:rsid w:val="003E3370"/>
    <w:rsid w:val="003E3539"/>
    <w:rsid w:val="003E4AC7"/>
    <w:rsid w:val="003E4EF4"/>
    <w:rsid w:val="003E5390"/>
    <w:rsid w:val="003E5432"/>
    <w:rsid w:val="003E5A91"/>
    <w:rsid w:val="003E618E"/>
    <w:rsid w:val="003E7299"/>
    <w:rsid w:val="003E7E3B"/>
    <w:rsid w:val="003F0222"/>
    <w:rsid w:val="003F0277"/>
    <w:rsid w:val="003F2283"/>
    <w:rsid w:val="003F2405"/>
    <w:rsid w:val="003F2A1A"/>
    <w:rsid w:val="003F2D30"/>
    <w:rsid w:val="003F3801"/>
    <w:rsid w:val="003F3982"/>
    <w:rsid w:val="003F3F0E"/>
    <w:rsid w:val="003F5233"/>
    <w:rsid w:val="00400AF6"/>
    <w:rsid w:val="00400D73"/>
    <w:rsid w:val="00401AB2"/>
    <w:rsid w:val="0040323D"/>
    <w:rsid w:val="004041B3"/>
    <w:rsid w:val="00404307"/>
    <w:rsid w:val="0040451A"/>
    <w:rsid w:val="00404670"/>
    <w:rsid w:val="00405B7D"/>
    <w:rsid w:val="00406E71"/>
    <w:rsid w:val="00407723"/>
    <w:rsid w:val="00411194"/>
    <w:rsid w:val="00411920"/>
    <w:rsid w:val="00411F2D"/>
    <w:rsid w:val="00411FE8"/>
    <w:rsid w:val="00412642"/>
    <w:rsid w:val="00413CE7"/>
    <w:rsid w:val="00414293"/>
    <w:rsid w:val="004142A8"/>
    <w:rsid w:val="0041441B"/>
    <w:rsid w:val="00415A14"/>
    <w:rsid w:val="0041647D"/>
    <w:rsid w:val="00417725"/>
    <w:rsid w:val="00421168"/>
    <w:rsid w:val="00421187"/>
    <w:rsid w:val="0042439A"/>
    <w:rsid w:val="00424441"/>
    <w:rsid w:val="00424B47"/>
    <w:rsid w:val="00424DF6"/>
    <w:rsid w:val="00424FD5"/>
    <w:rsid w:val="00426F7D"/>
    <w:rsid w:val="00427531"/>
    <w:rsid w:val="00427AF5"/>
    <w:rsid w:val="00427CA7"/>
    <w:rsid w:val="00427D6B"/>
    <w:rsid w:val="00430732"/>
    <w:rsid w:val="004312B8"/>
    <w:rsid w:val="00432BBB"/>
    <w:rsid w:val="004339CE"/>
    <w:rsid w:val="00433F4A"/>
    <w:rsid w:val="004340FE"/>
    <w:rsid w:val="004343A9"/>
    <w:rsid w:val="00434FFB"/>
    <w:rsid w:val="004355BE"/>
    <w:rsid w:val="00436ABE"/>
    <w:rsid w:val="004406C6"/>
    <w:rsid w:val="004409CD"/>
    <w:rsid w:val="00440CA4"/>
    <w:rsid w:val="0044122C"/>
    <w:rsid w:val="00441E22"/>
    <w:rsid w:val="004428B5"/>
    <w:rsid w:val="00443C06"/>
    <w:rsid w:val="00446691"/>
    <w:rsid w:val="00447C41"/>
    <w:rsid w:val="0045205A"/>
    <w:rsid w:val="00453635"/>
    <w:rsid w:val="004544F7"/>
    <w:rsid w:val="00454A9B"/>
    <w:rsid w:val="0045559B"/>
    <w:rsid w:val="00456AB8"/>
    <w:rsid w:val="004574D1"/>
    <w:rsid w:val="00460AD9"/>
    <w:rsid w:val="00462E59"/>
    <w:rsid w:val="0046315A"/>
    <w:rsid w:val="00463B5F"/>
    <w:rsid w:val="004647FD"/>
    <w:rsid w:val="004648FD"/>
    <w:rsid w:val="00464FFB"/>
    <w:rsid w:val="0046741B"/>
    <w:rsid w:val="00470CEA"/>
    <w:rsid w:val="00471BF2"/>
    <w:rsid w:val="0047270E"/>
    <w:rsid w:val="004733CF"/>
    <w:rsid w:val="00474061"/>
    <w:rsid w:val="0048000A"/>
    <w:rsid w:val="00480151"/>
    <w:rsid w:val="00482957"/>
    <w:rsid w:val="004832E3"/>
    <w:rsid w:val="004838D6"/>
    <w:rsid w:val="0048492C"/>
    <w:rsid w:val="00485139"/>
    <w:rsid w:val="00485D8F"/>
    <w:rsid w:val="00486D88"/>
    <w:rsid w:val="00487358"/>
    <w:rsid w:val="00487B5F"/>
    <w:rsid w:val="00490292"/>
    <w:rsid w:val="00491C65"/>
    <w:rsid w:val="004922DA"/>
    <w:rsid w:val="00495F7D"/>
    <w:rsid w:val="0049743A"/>
    <w:rsid w:val="004A0CD2"/>
    <w:rsid w:val="004A12E4"/>
    <w:rsid w:val="004A3344"/>
    <w:rsid w:val="004A3FBE"/>
    <w:rsid w:val="004A41B3"/>
    <w:rsid w:val="004B07A9"/>
    <w:rsid w:val="004B2361"/>
    <w:rsid w:val="004B747F"/>
    <w:rsid w:val="004B7D66"/>
    <w:rsid w:val="004B7ED9"/>
    <w:rsid w:val="004C1522"/>
    <w:rsid w:val="004C31CB"/>
    <w:rsid w:val="004C33DC"/>
    <w:rsid w:val="004D018C"/>
    <w:rsid w:val="004D0980"/>
    <w:rsid w:val="004D1CB4"/>
    <w:rsid w:val="004D1D25"/>
    <w:rsid w:val="004D1D6B"/>
    <w:rsid w:val="004D4979"/>
    <w:rsid w:val="004D4E76"/>
    <w:rsid w:val="004D5AF7"/>
    <w:rsid w:val="004D690D"/>
    <w:rsid w:val="004D750C"/>
    <w:rsid w:val="004E04F1"/>
    <w:rsid w:val="004E0F9E"/>
    <w:rsid w:val="004E17C2"/>
    <w:rsid w:val="004E1D36"/>
    <w:rsid w:val="004E3C3E"/>
    <w:rsid w:val="004E6756"/>
    <w:rsid w:val="004F0805"/>
    <w:rsid w:val="004F1267"/>
    <w:rsid w:val="004F2D6D"/>
    <w:rsid w:val="004F3454"/>
    <w:rsid w:val="004F37B8"/>
    <w:rsid w:val="004F568E"/>
    <w:rsid w:val="004F6545"/>
    <w:rsid w:val="004F6E90"/>
    <w:rsid w:val="004F6F66"/>
    <w:rsid w:val="004F7D09"/>
    <w:rsid w:val="0050087C"/>
    <w:rsid w:val="00500C27"/>
    <w:rsid w:val="005011AA"/>
    <w:rsid w:val="00501D3E"/>
    <w:rsid w:val="00501E80"/>
    <w:rsid w:val="0050369C"/>
    <w:rsid w:val="0050395E"/>
    <w:rsid w:val="00503B23"/>
    <w:rsid w:val="0050510B"/>
    <w:rsid w:val="00505371"/>
    <w:rsid w:val="005101EE"/>
    <w:rsid w:val="00513128"/>
    <w:rsid w:val="00514115"/>
    <w:rsid w:val="00516DC4"/>
    <w:rsid w:val="00517114"/>
    <w:rsid w:val="0051761F"/>
    <w:rsid w:val="00517B99"/>
    <w:rsid w:val="00520232"/>
    <w:rsid w:val="00520D0C"/>
    <w:rsid w:val="005234B9"/>
    <w:rsid w:val="00524B7D"/>
    <w:rsid w:val="00524CB6"/>
    <w:rsid w:val="00525425"/>
    <w:rsid w:val="0052691F"/>
    <w:rsid w:val="00526E1D"/>
    <w:rsid w:val="0052781D"/>
    <w:rsid w:val="00527C78"/>
    <w:rsid w:val="00527D3D"/>
    <w:rsid w:val="00530AB5"/>
    <w:rsid w:val="005316EB"/>
    <w:rsid w:val="0053402E"/>
    <w:rsid w:val="005350F5"/>
    <w:rsid w:val="00535298"/>
    <w:rsid w:val="00535826"/>
    <w:rsid w:val="005402F5"/>
    <w:rsid w:val="00540B35"/>
    <w:rsid w:val="005418ED"/>
    <w:rsid w:val="00541CFF"/>
    <w:rsid w:val="00542C44"/>
    <w:rsid w:val="005463BA"/>
    <w:rsid w:val="00546B26"/>
    <w:rsid w:val="005477B0"/>
    <w:rsid w:val="00547B28"/>
    <w:rsid w:val="00547D0F"/>
    <w:rsid w:val="00547DC6"/>
    <w:rsid w:val="00550BCA"/>
    <w:rsid w:val="00550EB5"/>
    <w:rsid w:val="0055131D"/>
    <w:rsid w:val="005542EF"/>
    <w:rsid w:val="00554C4E"/>
    <w:rsid w:val="00555331"/>
    <w:rsid w:val="005554AD"/>
    <w:rsid w:val="005554D5"/>
    <w:rsid w:val="00556ED5"/>
    <w:rsid w:val="00557601"/>
    <w:rsid w:val="0055765D"/>
    <w:rsid w:val="00557790"/>
    <w:rsid w:val="00560175"/>
    <w:rsid w:val="005610E9"/>
    <w:rsid w:val="0056198E"/>
    <w:rsid w:val="00561A0D"/>
    <w:rsid w:val="00561A67"/>
    <w:rsid w:val="00561AC0"/>
    <w:rsid w:val="00561CA8"/>
    <w:rsid w:val="005627F7"/>
    <w:rsid w:val="005629E2"/>
    <w:rsid w:val="00563875"/>
    <w:rsid w:val="005663A5"/>
    <w:rsid w:val="00567914"/>
    <w:rsid w:val="00570992"/>
    <w:rsid w:val="00573783"/>
    <w:rsid w:val="00573DAB"/>
    <w:rsid w:val="00574429"/>
    <w:rsid w:val="00574BF8"/>
    <w:rsid w:val="005767F2"/>
    <w:rsid w:val="00576F55"/>
    <w:rsid w:val="0057748B"/>
    <w:rsid w:val="00577527"/>
    <w:rsid w:val="00577599"/>
    <w:rsid w:val="0058054C"/>
    <w:rsid w:val="00580654"/>
    <w:rsid w:val="00580D75"/>
    <w:rsid w:val="00581623"/>
    <w:rsid w:val="005828D5"/>
    <w:rsid w:val="00582BAB"/>
    <w:rsid w:val="0058334F"/>
    <w:rsid w:val="0058420C"/>
    <w:rsid w:val="00584334"/>
    <w:rsid w:val="00586BE6"/>
    <w:rsid w:val="00587319"/>
    <w:rsid w:val="0058787D"/>
    <w:rsid w:val="00591112"/>
    <w:rsid w:val="00591228"/>
    <w:rsid w:val="00591F52"/>
    <w:rsid w:val="005926FB"/>
    <w:rsid w:val="00592AD0"/>
    <w:rsid w:val="005941FC"/>
    <w:rsid w:val="00596843"/>
    <w:rsid w:val="00597E58"/>
    <w:rsid w:val="005A023A"/>
    <w:rsid w:val="005A0523"/>
    <w:rsid w:val="005A057F"/>
    <w:rsid w:val="005A0EFC"/>
    <w:rsid w:val="005A1FEE"/>
    <w:rsid w:val="005A2448"/>
    <w:rsid w:val="005A35C5"/>
    <w:rsid w:val="005A386F"/>
    <w:rsid w:val="005A3D27"/>
    <w:rsid w:val="005A5B5E"/>
    <w:rsid w:val="005A78FA"/>
    <w:rsid w:val="005B2A0E"/>
    <w:rsid w:val="005B56DC"/>
    <w:rsid w:val="005B5BCA"/>
    <w:rsid w:val="005B696D"/>
    <w:rsid w:val="005C0162"/>
    <w:rsid w:val="005C0EDA"/>
    <w:rsid w:val="005C4A63"/>
    <w:rsid w:val="005C5241"/>
    <w:rsid w:val="005C6936"/>
    <w:rsid w:val="005D3FE9"/>
    <w:rsid w:val="005D4542"/>
    <w:rsid w:val="005D45A6"/>
    <w:rsid w:val="005D4A8C"/>
    <w:rsid w:val="005D7B56"/>
    <w:rsid w:val="005E1EE6"/>
    <w:rsid w:val="005E549E"/>
    <w:rsid w:val="005E5939"/>
    <w:rsid w:val="005F23AA"/>
    <w:rsid w:val="005F2458"/>
    <w:rsid w:val="005F3366"/>
    <w:rsid w:val="005F428D"/>
    <w:rsid w:val="005F540A"/>
    <w:rsid w:val="00602917"/>
    <w:rsid w:val="00602D76"/>
    <w:rsid w:val="006044DC"/>
    <w:rsid w:val="00605026"/>
    <w:rsid w:val="0060545F"/>
    <w:rsid w:val="0060573E"/>
    <w:rsid w:val="006062A7"/>
    <w:rsid w:val="00607950"/>
    <w:rsid w:val="00610248"/>
    <w:rsid w:val="00610B47"/>
    <w:rsid w:val="00611129"/>
    <w:rsid w:val="00611366"/>
    <w:rsid w:val="00611973"/>
    <w:rsid w:val="006129A5"/>
    <w:rsid w:val="0061430D"/>
    <w:rsid w:val="00615861"/>
    <w:rsid w:val="00620AF8"/>
    <w:rsid w:val="00620C58"/>
    <w:rsid w:val="006243C2"/>
    <w:rsid w:val="0062469A"/>
    <w:rsid w:val="006265DF"/>
    <w:rsid w:val="006268CD"/>
    <w:rsid w:val="00627081"/>
    <w:rsid w:val="00630DCE"/>
    <w:rsid w:val="00631366"/>
    <w:rsid w:val="006335F5"/>
    <w:rsid w:val="006339B6"/>
    <w:rsid w:val="006339C8"/>
    <w:rsid w:val="00634573"/>
    <w:rsid w:val="00634D4C"/>
    <w:rsid w:val="006370F7"/>
    <w:rsid w:val="00637376"/>
    <w:rsid w:val="00637E3A"/>
    <w:rsid w:val="00637E6B"/>
    <w:rsid w:val="00641379"/>
    <w:rsid w:val="00646141"/>
    <w:rsid w:val="00646482"/>
    <w:rsid w:val="00647AC0"/>
    <w:rsid w:val="00651DDB"/>
    <w:rsid w:val="00652BB7"/>
    <w:rsid w:val="0066229D"/>
    <w:rsid w:val="00665C0F"/>
    <w:rsid w:val="00666540"/>
    <w:rsid w:val="00666F38"/>
    <w:rsid w:val="00670A92"/>
    <w:rsid w:val="00673D4B"/>
    <w:rsid w:val="00674BF7"/>
    <w:rsid w:val="00675512"/>
    <w:rsid w:val="00675835"/>
    <w:rsid w:val="0067732B"/>
    <w:rsid w:val="006778D9"/>
    <w:rsid w:val="00680703"/>
    <w:rsid w:val="006808AC"/>
    <w:rsid w:val="00682263"/>
    <w:rsid w:val="0068288B"/>
    <w:rsid w:val="00683FD9"/>
    <w:rsid w:val="0068415D"/>
    <w:rsid w:val="00684415"/>
    <w:rsid w:val="00684897"/>
    <w:rsid w:val="00685195"/>
    <w:rsid w:val="00685CB9"/>
    <w:rsid w:val="00687500"/>
    <w:rsid w:val="006905E9"/>
    <w:rsid w:val="006933C5"/>
    <w:rsid w:val="0069351A"/>
    <w:rsid w:val="00693967"/>
    <w:rsid w:val="006939B4"/>
    <w:rsid w:val="00693F24"/>
    <w:rsid w:val="006957E8"/>
    <w:rsid w:val="00696C75"/>
    <w:rsid w:val="00697A32"/>
    <w:rsid w:val="006A00FE"/>
    <w:rsid w:val="006A042B"/>
    <w:rsid w:val="006A17DD"/>
    <w:rsid w:val="006A21DD"/>
    <w:rsid w:val="006A2E63"/>
    <w:rsid w:val="006A35AD"/>
    <w:rsid w:val="006A4721"/>
    <w:rsid w:val="006A49B3"/>
    <w:rsid w:val="006A4D0B"/>
    <w:rsid w:val="006A526E"/>
    <w:rsid w:val="006A55B4"/>
    <w:rsid w:val="006A6A2A"/>
    <w:rsid w:val="006A74C9"/>
    <w:rsid w:val="006B1CC9"/>
    <w:rsid w:val="006B40A2"/>
    <w:rsid w:val="006B4655"/>
    <w:rsid w:val="006B4710"/>
    <w:rsid w:val="006B5797"/>
    <w:rsid w:val="006B6307"/>
    <w:rsid w:val="006B6736"/>
    <w:rsid w:val="006B67AC"/>
    <w:rsid w:val="006B7152"/>
    <w:rsid w:val="006B7237"/>
    <w:rsid w:val="006C347E"/>
    <w:rsid w:val="006C5643"/>
    <w:rsid w:val="006C6179"/>
    <w:rsid w:val="006C6B1E"/>
    <w:rsid w:val="006C7893"/>
    <w:rsid w:val="006D0605"/>
    <w:rsid w:val="006D10D8"/>
    <w:rsid w:val="006D116C"/>
    <w:rsid w:val="006D1F55"/>
    <w:rsid w:val="006D20B7"/>
    <w:rsid w:val="006D2844"/>
    <w:rsid w:val="006D39DF"/>
    <w:rsid w:val="006D4309"/>
    <w:rsid w:val="006D6C6C"/>
    <w:rsid w:val="006D7894"/>
    <w:rsid w:val="006D7D81"/>
    <w:rsid w:val="006E128C"/>
    <w:rsid w:val="006E13B5"/>
    <w:rsid w:val="006E2A75"/>
    <w:rsid w:val="006E32CD"/>
    <w:rsid w:val="006E41CD"/>
    <w:rsid w:val="006E4DBF"/>
    <w:rsid w:val="006E4FD7"/>
    <w:rsid w:val="006E50A6"/>
    <w:rsid w:val="006E5F2F"/>
    <w:rsid w:val="006F05FB"/>
    <w:rsid w:val="006F07A9"/>
    <w:rsid w:val="00701131"/>
    <w:rsid w:val="007016E0"/>
    <w:rsid w:val="00701FB6"/>
    <w:rsid w:val="00703099"/>
    <w:rsid w:val="007053C5"/>
    <w:rsid w:val="00705D7C"/>
    <w:rsid w:val="0070642D"/>
    <w:rsid w:val="00707459"/>
    <w:rsid w:val="0071105B"/>
    <w:rsid w:val="007112DF"/>
    <w:rsid w:val="007139A4"/>
    <w:rsid w:val="007140AC"/>
    <w:rsid w:val="007150BB"/>
    <w:rsid w:val="007162BB"/>
    <w:rsid w:val="00716C58"/>
    <w:rsid w:val="007171CF"/>
    <w:rsid w:val="0072057A"/>
    <w:rsid w:val="00721159"/>
    <w:rsid w:val="00721F48"/>
    <w:rsid w:val="0072251E"/>
    <w:rsid w:val="0072254A"/>
    <w:rsid w:val="00723620"/>
    <w:rsid w:val="007242ED"/>
    <w:rsid w:val="007245E7"/>
    <w:rsid w:val="007268B5"/>
    <w:rsid w:val="007278BA"/>
    <w:rsid w:val="00732C62"/>
    <w:rsid w:val="0073483C"/>
    <w:rsid w:val="00736804"/>
    <w:rsid w:val="00736FC1"/>
    <w:rsid w:val="007375E4"/>
    <w:rsid w:val="00737A90"/>
    <w:rsid w:val="00737CBA"/>
    <w:rsid w:val="00737CE8"/>
    <w:rsid w:val="00737E5A"/>
    <w:rsid w:val="007411A7"/>
    <w:rsid w:val="0074341E"/>
    <w:rsid w:val="007434ED"/>
    <w:rsid w:val="00744780"/>
    <w:rsid w:val="00745077"/>
    <w:rsid w:val="0074684A"/>
    <w:rsid w:val="007469C8"/>
    <w:rsid w:val="00746B1B"/>
    <w:rsid w:val="007472F5"/>
    <w:rsid w:val="00750A17"/>
    <w:rsid w:val="00752320"/>
    <w:rsid w:val="00752D67"/>
    <w:rsid w:val="00753044"/>
    <w:rsid w:val="007543E1"/>
    <w:rsid w:val="00754B14"/>
    <w:rsid w:val="0075515F"/>
    <w:rsid w:val="00755952"/>
    <w:rsid w:val="007576DE"/>
    <w:rsid w:val="00757BFE"/>
    <w:rsid w:val="00763032"/>
    <w:rsid w:val="00765233"/>
    <w:rsid w:val="00765E35"/>
    <w:rsid w:val="00765EE0"/>
    <w:rsid w:val="00767133"/>
    <w:rsid w:val="00767AAF"/>
    <w:rsid w:val="00770007"/>
    <w:rsid w:val="00771665"/>
    <w:rsid w:val="00771C31"/>
    <w:rsid w:val="0077433E"/>
    <w:rsid w:val="007748EB"/>
    <w:rsid w:val="00774D0E"/>
    <w:rsid w:val="00775C37"/>
    <w:rsid w:val="00775EE5"/>
    <w:rsid w:val="00780408"/>
    <w:rsid w:val="00780A7D"/>
    <w:rsid w:val="00781B2E"/>
    <w:rsid w:val="00782BCD"/>
    <w:rsid w:val="00783613"/>
    <w:rsid w:val="00783CA8"/>
    <w:rsid w:val="00784162"/>
    <w:rsid w:val="0078437E"/>
    <w:rsid w:val="00784C6D"/>
    <w:rsid w:val="00785265"/>
    <w:rsid w:val="007860B7"/>
    <w:rsid w:val="007921BE"/>
    <w:rsid w:val="00794C43"/>
    <w:rsid w:val="007962F6"/>
    <w:rsid w:val="00796846"/>
    <w:rsid w:val="00797253"/>
    <w:rsid w:val="00797F22"/>
    <w:rsid w:val="007A1511"/>
    <w:rsid w:val="007A15E8"/>
    <w:rsid w:val="007A1DB4"/>
    <w:rsid w:val="007A304F"/>
    <w:rsid w:val="007A33D2"/>
    <w:rsid w:val="007A5140"/>
    <w:rsid w:val="007A5996"/>
    <w:rsid w:val="007A6806"/>
    <w:rsid w:val="007B013C"/>
    <w:rsid w:val="007B0619"/>
    <w:rsid w:val="007B17CE"/>
    <w:rsid w:val="007B21F1"/>
    <w:rsid w:val="007B2471"/>
    <w:rsid w:val="007B4CCE"/>
    <w:rsid w:val="007B619F"/>
    <w:rsid w:val="007C005F"/>
    <w:rsid w:val="007C18DF"/>
    <w:rsid w:val="007C23AA"/>
    <w:rsid w:val="007C3470"/>
    <w:rsid w:val="007C4B75"/>
    <w:rsid w:val="007C4D6D"/>
    <w:rsid w:val="007C6B79"/>
    <w:rsid w:val="007C7A50"/>
    <w:rsid w:val="007D087C"/>
    <w:rsid w:val="007D182B"/>
    <w:rsid w:val="007D1F04"/>
    <w:rsid w:val="007D292C"/>
    <w:rsid w:val="007D3B9D"/>
    <w:rsid w:val="007D4095"/>
    <w:rsid w:val="007D4C2D"/>
    <w:rsid w:val="007D65F3"/>
    <w:rsid w:val="007D7D9A"/>
    <w:rsid w:val="007E0CCA"/>
    <w:rsid w:val="007E11AD"/>
    <w:rsid w:val="007E1617"/>
    <w:rsid w:val="007E1B8C"/>
    <w:rsid w:val="007E4EF4"/>
    <w:rsid w:val="007E500D"/>
    <w:rsid w:val="007E540F"/>
    <w:rsid w:val="007E5EEC"/>
    <w:rsid w:val="007E6924"/>
    <w:rsid w:val="007E7809"/>
    <w:rsid w:val="007F03DF"/>
    <w:rsid w:val="007F046E"/>
    <w:rsid w:val="007F1F85"/>
    <w:rsid w:val="007F26B2"/>
    <w:rsid w:val="007F3061"/>
    <w:rsid w:val="007F3BE9"/>
    <w:rsid w:val="007F5C39"/>
    <w:rsid w:val="007F609D"/>
    <w:rsid w:val="007F6845"/>
    <w:rsid w:val="00800281"/>
    <w:rsid w:val="00801E3A"/>
    <w:rsid w:val="00802E02"/>
    <w:rsid w:val="00803091"/>
    <w:rsid w:val="0080322D"/>
    <w:rsid w:val="00803FDD"/>
    <w:rsid w:val="008052B0"/>
    <w:rsid w:val="00806CF7"/>
    <w:rsid w:val="00806DDF"/>
    <w:rsid w:val="00807B71"/>
    <w:rsid w:val="00807E3A"/>
    <w:rsid w:val="008102A8"/>
    <w:rsid w:val="00810665"/>
    <w:rsid w:val="008107D2"/>
    <w:rsid w:val="0081121F"/>
    <w:rsid w:val="00814BBF"/>
    <w:rsid w:val="00814FA2"/>
    <w:rsid w:val="0081525D"/>
    <w:rsid w:val="008177B6"/>
    <w:rsid w:val="00820B87"/>
    <w:rsid w:val="00821848"/>
    <w:rsid w:val="0082239F"/>
    <w:rsid w:val="008244D4"/>
    <w:rsid w:val="008249A8"/>
    <w:rsid w:val="00824F83"/>
    <w:rsid w:val="00825A71"/>
    <w:rsid w:val="00826ECB"/>
    <w:rsid w:val="00827248"/>
    <w:rsid w:val="00830791"/>
    <w:rsid w:val="00830F7F"/>
    <w:rsid w:val="00831004"/>
    <w:rsid w:val="00831DE8"/>
    <w:rsid w:val="008320F4"/>
    <w:rsid w:val="00832ED3"/>
    <w:rsid w:val="00832F27"/>
    <w:rsid w:val="00833C7A"/>
    <w:rsid w:val="00835CE5"/>
    <w:rsid w:val="00835EEE"/>
    <w:rsid w:val="008376D1"/>
    <w:rsid w:val="00840437"/>
    <w:rsid w:val="00840627"/>
    <w:rsid w:val="00840DE9"/>
    <w:rsid w:val="00841671"/>
    <w:rsid w:val="008424BC"/>
    <w:rsid w:val="008438E5"/>
    <w:rsid w:val="00844DE2"/>
    <w:rsid w:val="0084509C"/>
    <w:rsid w:val="00845FF6"/>
    <w:rsid w:val="008464EB"/>
    <w:rsid w:val="008477D7"/>
    <w:rsid w:val="00847AAD"/>
    <w:rsid w:val="00850225"/>
    <w:rsid w:val="008511F3"/>
    <w:rsid w:val="008516B1"/>
    <w:rsid w:val="0085583F"/>
    <w:rsid w:val="00860487"/>
    <w:rsid w:val="0086080E"/>
    <w:rsid w:val="00862064"/>
    <w:rsid w:val="00862605"/>
    <w:rsid w:val="00863EDB"/>
    <w:rsid w:val="00864EBA"/>
    <w:rsid w:val="00866036"/>
    <w:rsid w:val="008717F3"/>
    <w:rsid w:val="00871B9C"/>
    <w:rsid w:val="00874A73"/>
    <w:rsid w:val="00875640"/>
    <w:rsid w:val="00876678"/>
    <w:rsid w:val="0087712C"/>
    <w:rsid w:val="00880115"/>
    <w:rsid w:val="0088066C"/>
    <w:rsid w:val="008806D8"/>
    <w:rsid w:val="00880DA5"/>
    <w:rsid w:val="0088118B"/>
    <w:rsid w:val="008812E6"/>
    <w:rsid w:val="00883266"/>
    <w:rsid w:val="00883CC8"/>
    <w:rsid w:val="00884290"/>
    <w:rsid w:val="0088453E"/>
    <w:rsid w:val="00885062"/>
    <w:rsid w:val="008850C4"/>
    <w:rsid w:val="008850DF"/>
    <w:rsid w:val="0089043F"/>
    <w:rsid w:val="00891B95"/>
    <w:rsid w:val="00892AB5"/>
    <w:rsid w:val="0089397D"/>
    <w:rsid w:val="00893FC0"/>
    <w:rsid w:val="00894239"/>
    <w:rsid w:val="0089425C"/>
    <w:rsid w:val="008943B0"/>
    <w:rsid w:val="00894CFE"/>
    <w:rsid w:val="00895910"/>
    <w:rsid w:val="008A44FF"/>
    <w:rsid w:val="008A6D9A"/>
    <w:rsid w:val="008B3D50"/>
    <w:rsid w:val="008B491C"/>
    <w:rsid w:val="008B6F44"/>
    <w:rsid w:val="008B7321"/>
    <w:rsid w:val="008C173A"/>
    <w:rsid w:val="008C2778"/>
    <w:rsid w:val="008C31D6"/>
    <w:rsid w:val="008C3817"/>
    <w:rsid w:val="008D0232"/>
    <w:rsid w:val="008D0BB6"/>
    <w:rsid w:val="008D195B"/>
    <w:rsid w:val="008D1DCB"/>
    <w:rsid w:val="008D4249"/>
    <w:rsid w:val="008D43D9"/>
    <w:rsid w:val="008D52DC"/>
    <w:rsid w:val="008D646F"/>
    <w:rsid w:val="008D653A"/>
    <w:rsid w:val="008D7A32"/>
    <w:rsid w:val="008E0272"/>
    <w:rsid w:val="008E0425"/>
    <w:rsid w:val="008E07CF"/>
    <w:rsid w:val="008E1036"/>
    <w:rsid w:val="008E1137"/>
    <w:rsid w:val="008E11E4"/>
    <w:rsid w:val="008E17B9"/>
    <w:rsid w:val="008E2974"/>
    <w:rsid w:val="008E34EC"/>
    <w:rsid w:val="008E4C3E"/>
    <w:rsid w:val="008E72DD"/>
    <w:rsid w:val="008E7B1D"/>
    <w:rsid w:val="008F3071"/>
    <w:rsid w:val="008F3390"/>
    <w:rsid w:val="008F4C0B"/>
    <w:rsid w:val="008F564B"/>
    <w:rsid w:val="008F74C1"/>
    <w:rsid w:val="00912850"/>
    <w:rsid w:val="00913A96"/>
    <w:rsid w:val="00917072"/>
    <w:rsid w:val="00920C57"/>
    <w:rsid w:val="00920E46"/>
    <w:rsid w:val="009228F7"/>
    <w:rsid w:val="00923995"/>
    <w:rsid w:val="00923DCD"/>
    <w:rsid w:val="00924A55"/>
    <w:rsid w:val="00925546"/>
    <w:rsid w:val="009257AE"/>
    <w:rsid w:val="009263D4"/>
    <w:rsid w:val="00930351"/>
    <w:rsid w:val="0093053B"/>
    <w:rsid w:val="00933930"/>
    <w:rsid w:val="009341D4"/>
    <w:rsid w:val="0093476F"/>
    <w:rsid w:val="00935629"/>
    <w:rsid w:val="00935ADC"/>
    <w:rsid w:val="00936DAF"/>
    <w:rsid w:val="009378D4"/>
    <w:rsid w:val="00940DE8"/>
    <w:rsid w:val="0094587C"/>
    <w:rsid w:val="009458F8"/>
    <w:rsid w:val="009460C5"/>
    <w:rsid w:val="0094671B"/>
    <w:rsid w:val="009468D8"/>
    <w:rsid w:val="00950E51"/>
    <w:rsid w:val="00950FD6"/>
    <w:rsid w:val="0095228D"/>
    <w:rsid w:val="0095270C"/>
    <w:rsid w:val="00957DBC"/>
    <w:rsid w:val="00957E24"/>
    <w:rsid w:val="00960E80"/>
    <w:rsid w:val="00960F00"/>
    <w:rsid w:val="009611BF"/>
    <w:rsid w:val="009616A3"/>
    <w:rsid w:val="00963161"/>
    <w:rsid w:val="00963825"/>
    <w:rsid w:val="00963FDF"/>
    <w:rsid w:val="0096499B"/>
    <w:rsid w:val="00966755"/>
    <w:rsid w:val="00967C48"/>
    <w:rsid w:val="00970757"/>
    <w:rsid w:val="00971E71"/>
    <w:rsid w:val="009726EA"/>
    <w:rsid w:val="00972725"/>
    <w:rsid w:val="0097472E"/>
    <w:rsid w:val="00974B04"/>
    <w:rsid w:val="00974CEF"/>
    <w:rsid w:val="00975910"/>
    <w:rsid w:val="009801CF"/>
    <w:rsid w:val="00982CD9"/>
    <w:rsid w:val="0098317E"/>
    <w:rsid w:val="00985394"/>
    <w:rsid w:val="009878FE"/>
    <w:rsid w:val="00987945"/>
    <w:rsid w:val="0099136E"/>
    <w:rsid w:val="00991595"/>
    <w:rsid w:val="00992A3D"/>
    <w:rsid w:val="00995DC8"/>
    <w:rsid w:val="00995F96"/>
    <w:rsid w:val="0099766E"/>
    <w:rsid w:val="009A270B"/>
    <w:rsid w:val="009A35EE"/>
    <w:rsid w:val="009A4A83"/>
    <w:rsid w:val="009A528D"/>
    <w:rsid w:val="009A6227"/>
    <w:rsid w:val="009A6E33"/>
    <w:rsid w:val="009B094C"/>
    <w:rsid w:val="009B287A"/>
    <w:rsid w:val="009B6F29"/>
    <w:rsid w:val="009C0024"/>
    <w:rsid w:val="009C0A07"/>
    <w:rsid w:val="009C1779"/>
    <w:rsid w:val="009C29A8"/>
    <w:rsid w:val="009C330A"/>
    <w:rsid w:val="009C7C78"/>
    <w:rsid w:val="009D1196"/>
    <w:rsid w:val="009D139F"/>
    <w:rsid w:val="009D2150"/>
    <w:rsid w:val="009D2794"/>
    <w:rsid w:val="009D399F"/>
    <w:rsid w:val="009D4041"/>
    <w:rsid w:val="009D50B1"/>
    <w:rsid w:val="009D7F96"/>
    <w:rsid w:val="009E09C9"/>
    <w:rsid w:val="009E1DAA"/>
    <w:rsid w:val="009E25C7"/>
    <w:rsid w:val="009E34BB"/>
    <w:rsid w:val="009E3EF1"/>
    <w:rsid w:val="009E478E"/>
    <w:rsid w:val="009E4910"/>
    <w:rsid w:val="009E6F94"/>
    <w:rsid w:val="009E7213"/>
    <w:rsid w:val="009E7D24"/>
    <w:rsid w:val="009F1495"/>
    <w:rsid w:val="009F16DE"/>
    <w:rsid w:val="009F1854"/>
    <w:rsid w:val="009F4519"/>
    <w:rsid w:val="009F519F"/>
    <w:rsid w:val="009F5385"/>
    <w:rsid w:val="009F5EB5"/>
    <w:rsid w:val="009F78E6"/>
    <w:rsid w:val="009F7B97"/>
    <w:rsid w:val="00A03B0B"/>
    <w:rsid w:val="00A058DC"/>
    <w:rsid w:val="00A06AB1"/>
    <w:rsid w:val="00A0720C"/>
    <w:rsid w:val="00A11709"/>
    <w:rsid w:val="00A12B73"/>
    <w:rsid w:val="00A13782"/>
    <w:rsid w:val="00A149D2"/>
    <w:rsid w:val="00A16723"/>
    <w:rsid w:val="00A16BFF"/>
    <w:rsid w:val="00A16C21"/>
    <w:rsid w:val="00A16C56"/>
    <w:rsid w:val="00A16DBF"/>
    <w:rsid w:val="00A202BA"/>
    <w:rsid w:val="00A20CF8"/>
    <w:rsid w:val="00A21C31"/>
    <w:rsid w:val="00A21C7B"/>
    <w:rsid w:val="00A22209"/>
    <w:rsid w:val="00A22BA4"/>
    <w:rsid w:val="00A230D5"/>
    <w:rsid w:val="00A23565"/>
    <w:rsid w:val="00A23774"/>
    <w:rsid w:val="00A26E23"/>
    <w:rsid w:val="00A2745F"/>
    <w:rsid w:val="00A275CA"/>
    <w:rsid w:val="00A30CA4"/>
    <w:rsid w:val="00A31C07"/>
    <w:rsid w:val="00A31F68"/>
    <w:rsid w:val="00A348C6"/>
    <w:rsid w:val="00A34AEE"/>
    <w:rsid w:val="00A34C2A"/>
    <w:rsid w:val="00A36471"/>
    <w:rsid w:val="00A37989"/>
    <w:rsid w:val="00A40DE4"/>
    <w:rsid w:val="00A41ABA"/>
    <w:rsid w:val="00A44352"/>
    <w:rsid w:val="00A44657"/>
    <w:rsid w:val="00A44E6A"/>
    <w:rsid w:val="00A4537E"/>
    <w:rsid w:val="00A46588"/>
    <w:rsid w:val="00A520CB"/>
    <w:rsid w:val="00A5493C"/>
    <w:rsid w:val="00A54A6F"/>
    <w:rsid w:val="00A555F7"/>
    <w:rsid w:val="00A55758"/>
    <w:rsid w:val="00A569EF"/>
    <w:rsid w:val="00A56A3C"/>
    <w:rsid w:val="00A56D01"/>
    <w:rsid w:val="00A56EC6"/>
    <w:rsid w:val="00A575BD"/>
    <w:rsid w:val="00A62019"/>
    <w:rsid w:val="00A647A0"/>
    <w:rsid w:val="00A64AE8"/>
    <w:rsid w:val="00A64B81"/>
    <w:rsid w:val="00A64F77"/>
    <w:rsid w:val="00A6646D"/>
    <w:rsid w:val="00A732CB"/>
    <w:rsid w:val="00A735E7"/>
    <w:rsid w:val="00A736FF"/>
    <w:rsid w:val="00A764E6"/>
    <w:rsid w:val="00A76FB1"/>
    <w:rsid w:val="00A806D1"/>
    <w:rsid w:val="00A8109D"/>
    <w:rsid w:val="00A82410"/>
    <w:rsid w:val="00A843F8"/>
    <w:rsid w:val="00A845E3"/>
    <w:rsid w:val="00A8524D"/>
    <w:rsid w:val="00A85D30"/>
    <w:rsid w:val="00A85FA0"/>
    <w:rsid w:val="00A86289"/>
    <w:rsid w:val="00A86E00"/>
    <w:rsid w:val="00A8772C"/>
    <w:rsid w:val="00A900C3"/>
    <w:rsid w:val="00A90BB0"/>
    <w:rsid w:val="00A92D95"/>
    <w:rsid w:val="00A93A35"/>
    <w:rsid w:val="00A93F76"/>
    <w:rsid w:val="00A948C7"/>
    <w:rsid w:val="00A967B1"/>
    <w:rsid w:val="00A9685D"/>
    <w:rsid w:val="00A97229"/>
    <w:rsid w:val="00AA0936"/>
    <w:rsid w:val="00AA0983"/>
    <w:rsid w:val="00AA49CE"/>
    <w:rsid w:val="00AA7B61"/>
    <w:rsid w:val="00AB0AEB"/>
    <w:rsid w:val="00AB2A0D"/>
    <w:rsid w:val="00AB31F9"/>
    <w:rsid w:val="00AB443A"/>
    <w:rsid w:val="00AB4FD7"/>
    <w:rsid w:val="00AB69DB"/>
    <w:rsid w:val="00AB6C0E"/>
    <w:rsid w:val="00AC0761"/>
    <w:rsid w:val="00AC07AB"/>
    <w:rsid w:val="00AC39C5"/>
    <w:rsid w:val="00AC3B08"/>
    <w:rsid w:val="00AC3D94"/>
    <w:rsid w:val="00AC425D"/>
    <w:rsid w:val="00AC43C6"/>
    <w:rsid w:val="00AC5230"/>
    <w:rsid w:val="00AC6769"/>
    <w:rsid w:val="00AC6E72"/>
    <w:rsid w:val="00AD424B"/>
    <w:rsid w:val="00AD6B40"/>
    <w:rsid w:val="00AE01EF"/>
    <w:rsid w:val="00AE084F"/>
    <w:rsid w:val="00AE1CAC"/>
    <w:rsid w:val="00AE4F00"/>
    <w:rsid w:val="00AE560C"/>
    <w:rsid w:val="00AE6118"/>
    <w:rsid w:val="00AE6D4A"/>
    <w:rsid w:val="00AE75D6"/>
    <w:rsid w:val="00AE7FB7"/>
    <w:rsid w:val="00AF03D2"/>
    <w:rsid w:val="00AF142D"/>
    <w:rsid w:val="00AF1468"/>
    <w:rsid w:val="00AF4F89"/>
    <w:rsid w:val="00AF5435"/>
    <w:rsid w:val="00AF7065"/>
    <w:rsid w:val="00B0046C"/>
    <w:rsid w:val="00B00607"/>
    <w:rsid w:val="00B010B6"/>
    <w:rsid w:val="00B01C12"/>
    <w:rsid w:val="00B01C1E"/>
    <w:rsid w:val="00B026C8"/>
    <w:rsid w:val="00B02E74"/>
    <w:rsid w:val="00B05329"/>
    <w:rsid w:val="00B055B3"/>
    <w:rsid w:val="00B059B4"/>
    <w:rsid w:val="00B05A93"/>
    <w:rsid w:val="00B06CCF"/>
    <w:rsid w:val="00B11167"/>
    <w:rsid w:val="00B11824"/>
    <w:rsid w:val="00B1283C"/>
    <w:rsid w:val="00B14972"/>
    <w:rsid w:val="00B15A5C"/>
    <w:rsid w:val="00B17853"/>
    <w:rsid w:val="00B20149"/>
    <w:rsid w:val="00B213DF"/>
    <w:rsid w:val="00B2202C"/>
    <w:rsid w:val="00B23EF8"/>
    <w:rsid w:val="00B2589C"/>
    <w:rsid w:val="00B25CED"/>
    <w:rsid w:val="00B25D1B"/>
    <w:rsid w:val="00B25DE0"/>
    <w:rsid w:val="00B25F66"/>
    <w:rsid w:val="00B30369"/>
    <w:rsid w:val="00B30768"/>
    <w:rsid w:val="00B30D5D"/>
    <w:rsid w:val="00B311BA"/>
    <w:rsid w:val="00B313A2"/>
    <w:rsid w:val="00B33038"/>
    <w:rsid w:val="00B331F5"/>
    <w:rsid w:val="00B33903"/>
    <w:rsid w:val="00B358B3"/>
    <w:rsid w:val="00B37F2F"/>
    <w:rsid w:val="00B41C76"/>
    <w:rsid w:val="00B41D1A"/>
    <w:rsid w:val="00B42D06"/>
    <w:rsid w:val="00B43AE1"/>
    <w:rsid w:val="00B44C50"/>
    <w:rsid w:val="00B4726B"/>
    <w:rsid w:val="00B47C81"/>
    <w:rsid w:val="00B505F6"/>
    <w:rsid w:val="00B52E00"/>
    <w:rsid w:val="00B553B6"/>
    <w:rsid w:val="00B576C4"/>
    <w:rsid w:val="00B578AA"/>
    <w:rsid w:val="00B6050A"/>
    <w:rsid w:val="00B608D9"/>
    <w:rsid w:val="00B61701"/>
    <w:rsid w:val="00B630EA"/>
    <w:rsid w:val="00B63D51"/>
    <w:rsid w:val="00B6439A"/>
    <w:rsid w:val="00B656A8"/>
    <w:rsid w:val="00B66108"/>
    <w:rsid w:val="00B663C3"/>
    <w:rsid w:val="00B66DFD"/>
    <w:rsid w:val="00B67BCE"/>
    <w:rsid w:val="00B70648"/>
    <w:rsid w:val="00B71F6C"/>
    <w:rsid w:val="00B735BF"/>
    <w:rsid w:val="00B736E6"/>
    <w:rsid w:val="00B74015"/>
    <w:rsid w:val="00B74AE9"/>
    <w:rsid w:val="00B75F08"/>
    <w:rsid w:val="00B76883"/>
    <w:rsid w:val="00B7797C"/>
    <w:rsid w:val="00B81669"/>
    <w:rsid w:val="00B81866"/>
    <w:rsid w:val="00B8268F"/>
    <w:rsid w:val="00B83C34"/>
    <w:rsid w:val="00B83CCD"/>
    <w:rsid w:val="00B83D4B"/>
    <w:rsid w:val="00B83FB0"/>
    <w:rsid w:val="00B83FD8"/>
    <w:rsid w:val="00B84585"/>
    <w:rsid w:val="00B86272"/>
    <w:rsid w:val="00B86CFE"/>
    <w:rsid w:val="00B870EA"/>
    <w:rsid w:val="00B9023C"/>
    <w:rsid w:val="00B93A19"/>
    <w:rsid w:val="00BA019F"/>
    <w:rsid w:val="00BA15F0"/>
    <w:rsid w:val="00BA194B"/>
    <w:rsid w:val="00BA2749"/>
    <w:rsid w:val="00BA32DA"/>
    <w:rsid w:val="00BB0680"/>
    <w:rsid w:val="00BB1A2E"/>
    <w:rsid w:val="00BB2AEA"/>
    <w:rsid w:val="00BB363C"/>
    <w:rsid w:val="00BB4569"/>
    <w:rsid w:val="00BB4D3C"/>
    <w:rsid w:val="00BB5985"/>
    <w:rsid w:val="00BB5E71"/>
    <w:rsid w:val="00BB65A8"/>
    <w:rsid w:val="00BB76FE"/>
    <w:rsid w:val="00BB7D8A"/>
    <w:rsid w:val="00BC278D"/>
    <w:rsid w:val="00BC3078"/>
    <w:rsid w:val="00BC5B69"/>
    <w:rsid w:val="00BC5E35"/>
    <w:rsid w:val="00BC613C"/>
    <w:rsid w:val="00BC67EB"/>
    <w:rsid w:val="00BC6843"/>
    <w:rsid w:val="00BD1040"/>
    <w:rsid w:val="00BD1CA6"/>
    <w:rsid w:val="00BD357B"/>
    <w:rsid w:val="00BD5657"/>
    <w:rsid w:val="00BD6687"/>
    <w:rsid w:val="00BD7E51"/>
    <w:rsid w:val="00BE0821"/>
    <w:rsid w:val="00BE0B4C"/>
    <w:rsid w:val="00BE0C86"/>
    <w:rsid w:val="00BE109D"/>
    <w:rsid w:val="00BE25A9"/>
    <w:rsid w:val="00BE3141"/>
    <w:rsid w:val="00BE399D"/>
    <w:rsid w:val="00BE3E32"/>
    <w:rsid w:val="00BE4C8A"/>
    <w:rsid w:val="00BE55E7"/>
    <w:rsid w:val="00BE6DC7"/>
    <w:rsid w:val="00BE7560"/>
    <w:rsid w:val="00BF02C4"/>
    <w:rsid w:val="00BF33F9"/>
    <w:rsid w:val="00BF3B7F"/>
    <w:rsid w:val="00BF3E21"/>
    <w:rsid w:val="00BF6A37"/>
    <w:rsid w:val="00BF7E92"/>
    <w:rsid w:val="00C0006B"/>
    <w:rsid w:val="00C014C8"/>
    <w:rsid w:val="00C01F50"/>
    <w:rsid w:val="00C02FEA"/>
    <w:rsid w:val="00C0328A"/>
    <w:rsid w:val="00C0426E"/>
    <w:rsid w:val="00C0429F"/>
    <w:rsid w:val="00C04B1D"/>
    <w:rsid w:val="00C059DC"/>
    <w:rsid w:val="00C065F2"/>
    <w:rsid w:val="00C06D23"/>
    <w:rsid w:val="00C077CE"/>
    <w:rsid w:val="00C101ED"/>
    <w:rsid w:val="00C126B0"/>
    <w:rsid w:val="00C1272F"/>
    <w:rsid w:val="00C12D18"/>
    <w:rsid w:val="00C140BC"/>
    <w:rsid w:val="00C14EFB"/>
    <w:rsid w:val="00C204B4"/>
    <w:rsid w:val="00C20828"/>
    <w:rsid w:val="00C20975"/>
    <w:rsid w:val="00C2140E"/>
    <w:rsid w:val="00C21D63"/>
    <w:rsid w:val="00C221AF"/>
    <w:rsid w:val="00C2620E"/>
    <w:rsid w:val="00C27774"/>
    <w:rsid w:val="00C277AF"/>
    <w:rsid w:val="00C30C46"/>
    <w:rsid w:val="00C311D2"/>
    <w:rsid w:val="00C31FE5"/>
    <w:rsid w:val="00C32954"/>
    <w:rsid w:val="00C3612C"/>
    <w:rsid w:val="00C36BFB"/>
    <w:rsid w:val="00C3766F"/>
    <w:rsid w:val="00C42042"/>
    <w:rsid w:val="00C45121"/>
    <w:rsid w:val="00C465D8"/>
    <w:rsid w:val="00C468F3"/>
    <w:rsid w:val="00C47467"/>
    <w:rsid w:val="00C47F0F"/>
    <w:rsid w:val="00C47F39"/>
    <w:rsid w:val="00C519F0"/>
    <w:rsid w:val="00C5252B"/>
    <w:rsid w:val="00C53009"/>
    <w:rsid w:val="00C532A0"/>
    <w:rsid w:val="00C545BF"/>
    <w:rsid w:val="00C55F4D"/>
    <w:rsid w:val="00C567CE"/>
    <w:rsid w:val="00C57A14"/>
    <w:rsid w:val="00C57FE2"/>
    <w:rsid w:val="00C609C0"/>
    <w:rsid w:val="00C62EE5"/>
    <w:rsid w:val="00C65717"/>
    <w:rsid w:val="00C65A83"/>
    <w:rsid w:val="00C66F26"/>
    <w:rsid w:val="00C67108"/>
    <w:rsid w:val="00C67183"/>
    <w:rsid w:val="00C67F9A"/>
    <w:rsid w:val="00C701CF"/>
    <w:rsid w:val="00C706C6"/>
    <w:rsid w:val="00C713A7"/>
    <w:rsid w:val="00C71CA9"/>
    <w:rsid w:val="00C736A9"/>
    <w:rsid w:val="00C73E9D"/>
    <w:rsid w:val="00C75FAE"/>
    <w:rsid w:val="00C763BC"/>
    <w:rsid w:val="00C80E5C"/>
    <w:rsid w:val="00C82827"/>
    <w:rsid w:val="00C837A8"/>
    <w:rsid w:val="00C8630B"/>
    <w:rsid w:val="00C86F56"/>
    <w:rsid w:val="00C87CD7"/>
    <w:rsid w:val="00C87F64"/>
    <w:rsid w:val="00C90D10"/>
    <w:rsid w:val="00C91E0A"/>
    <w:rsid w:val="00C95825"/>
    <w:rsid w:val="00C962A6"/>
    <w:rsid w:val="00C96954"/>
    <w:rsid w:val="00C96A49"/>
    <w:rsid w:val="00CA26CD"/>
    <w:rsid w:val="00CA3D10"/>
    <w:rsid w:val="00CA53B2"/>
    <w:rsid w:val="00CA6AB3"/>
    <w:rsid w:val="00CB146E"/>
    <w:rsid w:val="00CB288A"/>
    <w:rsid w:val="00CB4D88"/>
    <w:rsid w:val="00CB504B"/>
    <w:rsid w:val="00CB5395"/>
    <w:rsid w:val="00CB6591"/>
    <w:rsid w:val="00CB6F92"/>
    <w:rsid w:val="00CB7821"/>
    <w:rsid w:val="00CC0E61"/>
    <w:rsid w:val="00CC4838"/>
    <w:rsid w:val="00CC4B80"/>
    <w:rsid w:val="00CC5CD5"/>
    <w:rsid w:val="00CC7F51"/>
    <w:rsid w:val="00CD1F81"/>
    <w:rsid w:val="00CD5863"/>
    <w:rsid w:val="00CD65FD"/>
    <w:rsid w:val="00CD7873"/>
    <w:rsid w:val="00CD7C20"/>
    <w:rsid w:val="00CE01F6"/>
    <w:rsid w:val="00CE0DD5"/>
    <w:rsid w:val="00CE26AC"/>
    <w:rsid w:val="00CE2D0E"/>
    <w:rsid w:val="00CE2DEB"/>
    <w:rsid w:val="00CE6243"/>
    <w:rsid w:val="00CE7432"/>
    <w:rsid w:val="00CE7F12"/>
    <w:rsid w:val="00CF086A"/>
    <w:rsid w:val="00CF0FA1"/>
    <w:rsid w:val="00CF3528"/>
    <w:rsid w:val="00CF3578"/>
    <w:rsid w:val="00CF435A"/>
    <w:rsid w:val="00CF473D"/>
    <w:rsid w:val="00CF4D9D"/>
    <w:rsid w:val="00CF690C"/>
    <w:rsid w:val="00CF76AB"/>
    <w:rsid w:val="00CF7BEE"/>
    <w:rsid w:val="00CF7F4B"/>
    <w:rsid w:val="00D006E6"/>
    <w:rsid w:val="00D00841"/>
    <w:rsid w:val="00D012B8"/>
    <w:rsid w:val="00D0201D"/>
    <w:rsid w:val="00D0259F"/>
    <w:rsid w:val="00D02872"/>
    <w:rsid w:val="00D04C36"/>
    <w:rsid w:val="00D05871"/>
    <w:rsid w:val="00D05A3E"/>
    <w:rsid w:val="00D06594"/>
    <w:rsid w:val="00D0780F"/>
    <w:rsid w:val="00D10443"/>
    <w:rsid w:val="00D13FA6"/>
    <w:rsid w:val="00D14028"/>
    <w:rsid w:val="00D15B0D"/>
    <w:rsid w:val="00D1620F"/>
    <w:rsid w:val="00D1787D"/>
    <w:rsid w:val="00D17D29"/>
    <w:rsid w:val="00D20803"/>
    <w:rsid w:val="00D24495"/>
    <w:rsid w:val="00D26164"/>
    <w:rsid w:val="00D30422"/>
    <w:rsid w:val="00D30F18"/>
    <w:rsid w:val="00D329CC"/>
    <w:rsid w:val="00D32A5A"/>
    <w:rsid w:val="00D32C4A"/>
    <w:rsid w:val="00D33279"/>
    <w:rsid w:val="00D401F2"/>
    <w:rsid w:val="00D40DF6"/>
    <w:rsid w:val="00D41C44"/>
    <w:rsid w:val="00D43688"/>
    <w:rsid w:val="00D44F36"/>
    <w:rsid w:val="00D45F7E"/>
    <w:rsid w:val="00D51D90"/>
    <w:rsid w:val="00D52EB5"/>
    <w:rsid w:val="00D53DD3"/>
    <w:rsid w:val="00D544B9"/>
    <w:rsid w:val="00D5535C"/>
    <w:rsid w:val="00D5603C"/>
    <w:rsid w:val="00D56F39"/>
    <w:rsid w:val="00D57F3C"/>
    <w:rsid w:val="00D60562"/>
    <w:rsid w:val="00D6187B"/>
    <w:rsid w:val="00D62AAF"/>
    <w:rsid w:val="00D66125"/>
    <w:rsid w:val="00D66DCF"/>
    <w:rsid w:val="00D66DD1"/>
    <w:rsid w:val="00D67E74"/>
    <w:rsid w:val="00D70795"/>
    <w:rsid w:val="00D71D5B"/>
    <w:rsid w:val="00D72D84"/>
    <w:rsid w:val="00D72F90"/>
    <w:rsid w:val="00D7333F"/>
    <w:rsid w:val="00D75F06"/>
    <w:rsid w:val="00D76595"/>
    <w:rsid w:val="00D80982"/>
    <w:rsid w:val="00D8152B"/>
    <w:rsid w:val="00D81EEF"/>
    <w:rsid w:val="00D8208A"/>
    <w:rsid w:val="00D86C4A"/>
    <w:rsid w:val="00D871CC"/>
    <w:rsid w:val="00D87FDC"/>
    <w:rsid w:val="00D90287"/>
    <w:rsid w:val="00D908EE"/>
    <w:rsid w:val="00D91209"/>
    <w:rsid w:val="00D91CAC"/>
    <w:rsid w:val="00D91CC9"/>
    <w:rsid w:val="00D929CB"/>
    <w:rsid w:val="00D92F71"/>
    <w:rsid w:val="00D95B69"/>
    <w:rsid w:val="00D967D9"/>
    <w:rsid w:val="00D97667"/>
    <w:rsid w:val="00DA1807"/>
    <w:rsid w:val="00DA1A46"/>
    <w:rsid w:val="00DA3BFA"/>
    <w:rsid w:val="00DA4BB8"/>
    <w:rsid w:val="00DA5514"/>
    <w:rsid w:val="00DB1A75"/>
    <w:rsid w:val="00DB2047"/>
    <w:rsid w:val="00DB27B2"/>
    <w:rsid w:val="00DB33BD"/>
    <w:rsid w:val="00DB36B3"/>
    <w:rsid w:val="00DB396E"/>
    <w:rsid w:val="00DB43FB"/>
    <w:rsid w:val="00DB4AEF"/>
    <w:rsid w:val="00DC0171"/>
    <w:rsid w:val="00DC1D9A"/>
    <w:rsid w:val="00DC2703"/>
    <w:rsid w:val="00DC304A"/>
    <w:rsid w:val="00DC3203"/>
    <w:rsid w:val="00DC560F"/>
    <w:rsid w:val="00DC5F68"/>
    <w:rsid w:val="00DC675F"/>
    <w:rsid w:val="00DC7302"/>
    <w:rsid w:val="00DC7424"/>
    <w:rsid w:val="00DC75E1"/>
    <w:rsid w:val="00DC765B"/>
    <w:rsid w:val="00DD0650"/>
    <w:rsid w:val="00DD0A4A"/>
    <w:rsid w:val="00DD1550"/>
    <w:rsid w:val="00DD2173"/>
    <w:rsid w:val="00DD26B7"/>
    <w:rsid w:val="00DD27C9"/>
    <w:rsid w:val="00DD531E"/>
    <w:rsid w:val="00DD6F14"/>
    <w:rsid w:val="00DD70B7"/>
    <w:rsid w:val="00DE0589"/>
    <w:rsid w:val="00DE28F6"/>
    <w:rsid w:val="00DE2AED"/>
    <w:rsid w:val="00DE3988"/>
    <w:rsid w:val="00DE5414"/>
    <w:rsid w:val="00DE5DD9"/>
    <w:rsid w:val="00DE6BD9"/>
    <w:rsid w:val="00DE75E7"/>
    <w:rsid w:val="00DE7C60"/>
    <w:rsid w:val="00DF0F5F"/>
    <w:rsid w:val="00DF185C"/>
    <w:rsid w:val="00DF39CA"/>
    <w:rsid w:val="00DF661C"/>
    <w:rsid w:val="00DF7013"/>
    <w:rsid w:val="00DF73F2"/>
    <w:rsid w:val="00DF77FB"/>
    <w:rsid w:val="00DF7AC3"/>
    <w:rsid w:val="00E00281"/>
    <w:rsid w:val="00E017A1"/>
    <w:rsid w:val="00E01C35"/>
    <w:rsid w:val="00E033FF"/>
    <w:rsid w:val="00E058C6"/>
    <w:rsid w:val="00E061F1"/>
    <w:rsid w:val="00E06DF8"/>
    <w:rsid w:val="00E078D5"/>
    <w:rsid w:val="00E112B5"/>
    <w:rsid w:val="00E11401"/>
    <w:rsid w:val="00E12FEE"/>
    <w:rsid w:val="00E14149"/>
    <w:rsid w:val="00E1674A"/>
    <w:rsid w:val="00E17B9A"/>
    <w:rsid w:val="00E20209"/>
    <w:rsid w:val="00E2173B"/>
    <w:rsid w:val="00E21F23"/>
    <w:rsid w:val="00E23B88"/>
    <w:rsid w:val="00E23C24"/>
    <w:rsid w:val="00E23CF5"/>
    <w:rsid w:val="00E23FE7"/>
    <w:rsid w:val="00E24260"/>
    <w:rsid w:val="00E26FA7"/>
    <w:rsid w:val="00E31232"/>
    <w:rsid w:val="00E31C26"/>
    <w:rsid w:val="00E31CDE"/>
    <w:rsid w:val="00E31D80"/>
    <w:rsid w:val="00E34441"/>
    <w:rsid w:val="00E35919"/>
    <w:rsid w:val="00E36566"/>
    <w:rsid w:val="00E37A56"/>
    <w:rsid w:val="00E4119A"/>
    <w:rsid w:val="00E439C0"/>
    <w:rsid w:val="00E4450B"/>
    <w:rsid w:val="00E45726"/>
    <w:rsid w:val="00E46D62"/>
    <w:rsid w:val="00E47115"/>
    <w:rsid w:val="00E47F0C"/>
    <w:rsid w:val="00E51B5F"/>
    <w:rsid w:val="00E53202"/>
    <w:rsid w:val="00E53E8B"/>
    <w:rsid w:val="00E54604"/>
    <w:rsid w:val="00E554C0"/>
    <w:rsid w:val="00E574A6"/>
    <w:rsid w:val="00E5774D"/>
    <w:rsid w:val="00E60572"/>
    <w:rsid w:val="00E61556"/>
    <w:rsid w:val="00E6367F"/>
    <w:rsid w:val="00E64E1E"/>
    <w:rsid w:val="00E67B88"/>
    <w:rsid w:val="00E67D9D"/>
    <w:rsid w:val="00E70811"/>
    <w:rsid w:val="00E70E79"/>
    <w:rsid w:val="00E710F7"/>
    <w:rsid w:val="00E7328B"/>
    <w:rsid w:val="00E75154"/>
    <w:rsid w:val="00E762A5"/>
    <w:rsid w:val="00E764E1"/>
    <w:rsid w:val="00E7768C"/>
    <w:rsid w:val="00E779EA"/>
    <w:rsid w:val="00E77F36"/>
    <w:rsid w:val="00E81F15"/>
    <w:rsid w:val="00E835B2"/>
    <w:rsid w:val="00E839F1"/>
    <w:rsid w:val="00E84454"/>
    <w:rsid w:val="00E852E1"/>
    <w:rsid w:val="00E85F7E"/>
    <w:rsid w:val="00E86167"/>
    <w:rsid w:val="00E9181B"/>
    <w:rsid w:val="00E922DE"/>
    <w:rsid w:val="00E93955"/>
    <w:rsid w:val="00E940BD"/>
    <w:rsid w:val="00E94147"/>
    <w:rsid w:val="00E96C87"/>
    <w:rsid w:val="00E96D07"/>
    <w:rsid w:val="00EA183D"/>
    <w:rsid w:val="00EA1CC0"/>
    <w:rsid w:val="00EA44FC"/>
    <w:rsid w:val="00EA4E6D"/>
    <w:rsid w:val="00EA52FC"/>
    <w:rsid w:val="00EA5EA3"/>
    <w:rsid w:val="00EA6D28"/>
    <w:rsid w:val="00EA7068"/>
    <w:rsid w:val="00EB0034"/>
    <w:rsid w:val="00EB0A18"/>
    <w:rsid w:val="00EB2021"/>
    <w:rsid w:val="00EB2C2E"/>
    <w:rsid w:val="00EB3728"/>
    <w:rsid w:val="00EB3FFF"/>
    <w:rsid w:val="00EB5588"/>
    <w:rsid w:val="00EB5DC3"/>
    <w:rsid w:val="00EC1D76"/>
    <w:rsid w:val="00EC291D"/>
    <w:rsid w:val="00EC3343"/>
    <w:rsid w:val="00EC40BE"/>
    <w:rsid w:val="00EC542C"/>
    <w:rsid w:val="00EC58B5"/>
    <w:rsid w:val="00EC6A04"/>
    <w:rsid w:val="00ED02DE"/>
    <w:rsid w:val="00ED0DE1"/>
    <w:rsid w:val="00ED35D5"/>
    <w:rsid w:val="00ED44F1"/>
    <w:rsid w:val="00ED4E67"/>
    <w:rsid w:val="00ED4FA9"/>
    <w:rsid w:val="00ED5FFF"/>
    <w:rsid w:val="00ED60CD"/>
    <w:rsid w:val="00ED69E8"/>
    <w:rsid w:val="00EE196C"/>
    <w:rsid w:val="00EE2063"/>
    <w:rsid w:val="00EE25CD"/>
    <w:rsid w:val="00EE421C"/>
    <w:rsid w:val="00EE5DD4"/>
    <w:rsid w:val="00EE6970"/>
    <w:rsid w:val="00EE7211"/>
    <w:rsid w:val="00EF054E"/>
    <w:rsid w:val="00EF089B"/>
    <w:rsid w:val="00EF2314"/>
    <w:rsid w:val="00EF25F8"/>
    <w:rsid w:val="00EF30BA"/>
    <w:rsid w:val="00EF495A"/>
    <w:rsid w:val="00EF4BBB"/>
    <w:rsid w:val="00EF5E8E"/>
    <w:rsid w:val="00F00A05"/>
    <w:rsid w:val="00F014DD"/>
    <w:rsid w:val="00F014F9"/>
    <w:rsid w:val="00F059C3"/>
    <w:rsid w:val="00F1166D"/>
    <w:rsid w:val="00F12651"/>
    <w:rsid w:val="00F1316E"/>
    <w:rsid w:val="00F15DBF"/>
    <w:rsid w:val="00F17D77"/>
    <w:rsid w:val="00F207B6"/>
    <w:rsid w:val="00F212FE"/>
    <w:rsid w:val="00F24A77"/>
    <w:rsid w:val="00F26936"/>
    <w:rsid w:val="00F30B62"/>
    <w:rsid w:val="00F33870"/>
    <w:rsid w:val="00F34F9A"/>
    <w:rsid w:val="00F3507C"/>
    <w:rsid w:val="00F3796D"/>
    <w:rsid w:val="00F37B3B"/>
    <w:rsid w:val="00F42109"/>
    <w:rsid w:val="00F437F7"/>
    <w:rsid w:val="00F43949"/>
    <w:rsid w:val="00F43C70"/>
    <w:rsid w:val="00F452DD"/>
    <w:rsid w:val="00F463D2"/>
    <w:rsid w:val="00F465AB"/>
    <w:rsid w:val="00F46D0B"/>
    <w:rsid w:val="00F46EC6"/>
    <w:rsid w:val="00F502AE"/>
    <w:rsid w:val="00F50497"/>
    <w:rsid w:val="00F50F6C"/>
    <w:rsid w:val="00F5216D"/>
    <w:rsid w:val="00F54544"/>
    <w:rsid w:val="00F55FD6"/>
    <w:rsid w:val="00F56472"/>
    <w:rsid w:val="00F56BBA"/>
    <w:rsid w:val="00F570C2"/>
    <w:rsid w:val="00F57F7B"/>
    <w:rsid w:val="00F60585"/>
    <w:rsid w:val="00F61056"/>
    <w:rsid w:val="00F62486"/>
    <w:rsid w:val="00F625D9"/>
    <w:rsid w:val="00F62EB9"/>
    <w:rsid w:val="00F63C59"/>
    <w:rsid w:val="00F63E76"/>
    <w:rsid w:val="00F646BD"/>
    <w:rsid w:val="00F674D4"/>
    <w:rsid w:val="00F676D8"/>
    <w:rsid w:val="00F67E14"/>
    <w:rsid w:val="00F70C6D"/>
    <w:rsid w:val="00F71173"/>
    <w:rsid w:val="00F72DD4"/>
    <w:rsid w:val="00F73315"/>
    <w:rsid w:val="00F7573B"/>
    <w:rsid w:val="00F764B7"/>
    <w:rsid w:val="00F76775"/>
    <w:rsid w:val="00F76F75"/>
    <w:rsid w:val="00F82761"/>
    <w:rsid w:val="00F82769"/>
    <w:rsid w:val="00F83BC4"/>
    <w:rsid w:val="00F856B5"/>
    <w:rsid w:val="00F856FF"/>
    <w:rsid w:val="00F85780"/>
    <w:rsid w:val="00F86B3E"/>
    <w:rsid w:val="00F91610"/>
    <w:rsid w:val="00F92E21"/>
    <w:rsid w:val="00F9730E"/>
    <w:rsid w:val="00FA58CF"/>
    <w:rsid w:val="00FA5919"/>
    <w:rsid w:val="00FA74C2"/>
    <w:rsid w:val="00FA7909"/>
    <w:rsid w:val="00FB0194"/>
    <w:rsid w:val="00FB176B"/>
    <w:rsid w:val="00FB2355"/>
    <w:rsid w:val="00FB2D8C"/>
    <w:rsid w:val="00FB3215"/>
    <w:rsid w:val="00FB41A5"/>
    <w:rsid w:val="00FB4E4F"/>
    <w:rsid w:val="00FB58ED"/>
    <w:rsid w:val="00FB6AF0"/>
    <w:rsid w:val="00FC1D65"/>
    <w:rsid w:val="00FC1E07"/>
    <w:rsid w:val="00FC52BF"/>
    <w:rsid w:val="00FC61DC"/>
    <w:rsid w:val="00FC6D81"/>
    <w:rsid w:val="00FD072E"/>
    <w:rsid w:val="00FD4763"/>
    <w:rsid w:val="00FD7C18"/>
    <w:rsid w:val="00FD7EA6"/>
    <w:rsid w:val="00FE0535"/>
    <w:rsid w:val="00FE09AD"/>
    <w:rsid w:val="00FE100C"/>
    <w:rsid w:val="00FE1242"/>
    <w:rsid w:val="00FE26D1"/>
    <w:rsid w:val="00FE27C4"/>
    <w:rsid w:val="00FE37C8"/>
    <w:rsid w:val="00FE4D5B"/>
    <w:rsid w:val="00FE51A2"/>
    <w:rsid w:val="00FE5F65"/>
    <w:rsid w:val="00FE6199"/>
    <w:rsid w:val="00FE6D63"/>
    <w:rsid w:val="00FE76ED"/>
    <w:rsid w:val="00FE7AFD"/>
    <w:rsid w:val="00FF1194"/>
    <w:rsid w:val="00FF208F"/>
    <w:rsid w:val="00FF3C7D"/>
    <w:rsid w:val="00FF5983"/>
    <w:rsid w:val="00FF7D41"/>
    <w:rsid w:val="032B1F51"/>
    <w:rsid w:val="22807209"/>
    <w:rsid w:val="25D27B7A"/>
    <w:rsid w:val="26E15A31"/>
    <w:rsid w:val="2DBA2595"/>
    <w:rsid w:val="32D2423A"/>
    <w:rsid w:val="44024548"/>
    <w:rsid w:val="441F3F0F"/>
    <w:rsid w:val="4805029B"/>
    <w:rsid w:val="4E0A5C10"/>
    <w:rsid w:val="5EB94BB0"/>
    <w:rsid w:val="759D3A4C"/>
    <w:rsid w:val="78BB5BAC"/>
    <w:rsid w:val="7C5055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0CAFF"/>
  <w15:docId w15:val="{A66BA6E0-C7BF-4FF3-B5CB-10D35158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2">
    <w:name w:val="heading 2"/>
    <w:basedOn w:val="a"/>
    <w:next w:val="a"/>
    <w:link w:val="20"/>
    <w:qFormat/>
    <w:rsid w:val="009E478E"/>
    <w:pPr>
      <w:adjustRightInd w:val="0"/>
      <w:snapToGrid w:val="0"/>
      <w:spacing w:line="360" w:lineRule="auto"/>
      <w:textAlignment w:val="baseline"/>
      <w:outlineLvl w:val="1"/>
    </w:pPr>
    <w:rPr>
      <w:rFonts w:ascii="Arial" w:eastAsia="標楷體" w:hAnsi="Arial"/>
      <w:b/>
      <w:noProof/>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hAnsi="Arial"/>
      <w:sz w:val="18"/>
      <w:szCs w:val="18"/>
    </w:rPr>
  </w:style>
  <w:style w:type="paragraph" w:styleId="a5">
    <w:name w:val="Body Text"/>
    <w:basedOn w:val="a"/>
    <w:link w:val="a6"/>
    <w:pPr>
      <w:spacing w:after="120"/>
    </w:pPr>
  </w:style>
  <w:style w:type="paragraph" w:styleId="a7">
    <w:name w:val="Body Text Indent"/>
    <w:basedOn w:val="a"/>
    <w:link w:val="a8"/>
    <w:pPr>
      <w:ind w:left="540" w:hanging="540"/>
    </w:pPr>
    <w:rPr>
      <w:szCs w:val="20"/>
    </w:rPr>
  </w:style>
  <w:style w:type="paragraph" w:styleId="21">
    <w:name w:val="Body Text Indent 2"/>
    <w:basedOn w:val="a"/>
    <w:link w:val="22"/>
    <w:pPr>
      <w:spacing w:line="360" w:lineRule="auto"/>
      <w:ind w:leftChars="75" w:left="75" w:firstLineChars="192" w:firstLine="538"/>
      <w:jc w:val="both"/>
    </w:pPr>
    <w:rPr>
      <w:rFonts w:ascii="標楷體" w:eastAsia="標楷體" w:hint="eastAsia"/>
      <w:bCs/>
      <w:sz w:val="28"/>
    </w:rPr>
  </w:style>
  <w:style w:type="character" w:styleId="a9">
    <w:name w:val="annotation reference"/>
    <w:basedOn w:val="a0"/>
    <w:rPr>
      <w:sz w:val="18"/>
      <w:szCs w:val="18"/>
    </w:rPr>
  </w:style>
  <w:style w:type="paragraph" w:styleId="aa">
    <w:name w:val="annotation text"/>
    <w:basedOn w:val="a"/>
    <w:link w:val="ab"/>
  </w:style>
  <w:style w:type="paragraph" w:styleId="ac">
    <w:name w:val="annotation subject"/>
    <w:basedOn w:val="aa"/>
    <w:next w:val="aa"/>
    <w:link w:val="ad"/>
    <w:rPr>
      <w:b/>
      <w:bCs/>
    </w:rPr>
  </w:style>
  <w:style w:type="paragraph" w:styleId="ae">
    <w:name w:val="footer"/>
    <w:basedOn w:val="a"/>
    <w:link w:val="af"/>
    <w:pPr>
      <w:tabs>
        <w:tab w:val="center" w:pos="4153"/>
        <w:tab w:val="right" w:pos="8306"/>
      </w:tabs>
      <w:snapToGrid w:val="0"/>
    </w:pPr>
    <w:rPr>
      <w:sz w:val="20"/>
      <w:szCs w:val="20"/>
    </w:rPr>
  </w:style>
  <w:style w:type="paragraph" w:styleId="af0">
    <w:name w:val="header"/>
    <w:basedOn w:val="a"/>
    <w:link w:val="af1"/>
    <w:pPr>
      <w:tabs>
        <w:tab w:val="center" w:pos="4153"/>
        <w:tab w:val="right" w:pos="8306"/>
      </w:tabs>
      <w:snapToGrid w:val="0"/>
    </w:pPr>
    <w:rPr>
      <w:sz w:val="20"/>
      <w:szCs w:val="20"/>
    </w:rPr>
  </w:style>
  <w:style w:type="character" w:styleId="af2">
    <w:name w:val="page number"/>
    <w:basedOn w:val="a0"/>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
    <w:basedOn w:val="a"/>
    <w:link w:val="af4"/>
    <w:rPr>
      <w:rFonts w:ascii="細明體" w:eastAsia="細明體" w:hAnsi="Courier New"/>
      <w:szCs w:val="20"/>
    </w:rPr>
  </w:style>
  <w:style w:type="table" w:styleId="af5">
    <w:name w:val="Table Grid"/>
    <w:basedOn w:val="a1"/>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註解方塊文字 字元"/>
    <w:link w:val="a3"/>
    <w:semiHidden/>
    <w:qFormat/>
    <w:rPr>
      <w:rFonts w:ascii="Arial" w:hAnsi="Arial"/>
      <w:kern w:val="2"/>
      <w:sz w:val="18"/>
      <w:szCs w:val="18"/>
    </w:rPr>
  </w:style>
  <w:style w:type="character" w:customStyle="1" w:styleId="af">
    <w:name w:val="頁尾 字元"/>
    <w:link w:val="ae"/>
    <w:rPr>
      <w:kern w:val="2"/>
    </w:rPr>
  </w:style>
  <w:style w:type="character" w:customStyle="1" w:styleId="af6">
    <w:name w:val="乙篇主文 字元"/>
    <w:link w:val="af7"/>
    <w:uiPriority w:val="99"/>
    <w:rPr>
      <w:rFonts w:ascii="標楷體" w:eastAsia="標楷體"/>
      <w:kern w:val="2"/>
      <w:sz w:val="24"/>
      <w:szCs w:val="24"/>
    </w:rPr>
  </w:style>
  <w:style w:type="paragraph" w:customStyle="1" w:styleId="af7">
    <w:name w:val="乙篇主文"/>
    <w:basedOn w:val="a"/>
    <w:link w:val="af6"/>
    <w:uiPriority w:val="99"/>
    <w:pPr>
      <w:spacing w:line="400" w:lineRule="exact"/>
      <w:ind w:firstLineChars="200" w:firstLine="200"/>
      <w:jc w:val="both"/>
    </w:pPr>
    <w:rPr>
      <w:rFonts w:ascii="標楷體" w:eastAsia="標楷體"/>
    </w:rPr>
  </w:style>
  <w:style w:type="character" w:customStyle="1" w:styleId="a6">
    <w:name w:val="本文 字元"/>
    <w:link w:val="a5"/>
    <w:rPr>
      <w:kern w:val="2"/>
      <w:sz w:val="24"/>
      <w:szCs w:val="24"/>
    </w:rPr>
  </w:style>
  <w:style w:type="character" w:customStyle="1" w:styleId="1">
    <w:name w:val="標題1. 字元"/>
    <w:link w:val="10"/>
    <w:uiPriority w:val="99"/>
    <w:rPr>
      <w:rFonts w:ascii="標楷體" w:eastAsia="標楷體" w:cs="新細明體"/>
      <w:b/>
      <w:bCs/>
      <w:kern w:val="2"/>
      <w:sz w:val="24"/>
      <w:szCs w:val="24"/>
    </w:rPr>
  </w:style>
  <w:style w:type="paragraph" w:customStyle="1" w:styleId="10">
    <w:name w:val="標題1."/>
    <w:basedOn w:val="a"/>
    <w:link w:val="1"/>
    <w:uiPriority w:val="99"/>
    <w:pPr>
      <w:spacing w:line="400" w:lineRule="exact"/>
      <w:ind w:firstLineChars="450" w:firstLine="450"/>
      <w:jc w:val="both"/>
    </w:pPr>
    <w:rPr>
      <w:rFonts w:ascii="標楷體" w:eastAsia="標楷體" w:cs="新細明體"/>
      <w:b/>
      <w:bCs/>
    </w:rPr>
  </w:style>
  <w:style w:type="character" w:customStyle="1" w:styleId="a8">
    <w:name w:val="本文縮排 字元"/>
    <w:link w:val="a7"/>
    <w:rPr>
      <w:kern w:val="2"/>
      <w:sz w:val="24"/>
    </w:rPr>
  </w:style>
  <w:style w:type="character" w:customStyle="1" w:styleId="af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
    <w:link w:val="af3"/>
    <w:rPr>
      <w:rFonts w:ascii="細明體" w:eastAsia="細明體" w:hAnsi="Courier New"/>
      <w:kern w:val="2"/>
      <w:sz w:val="24"/>
    </w:rPr>
  </w:style>
  <w:style w:type="paragraph" w:customStyle="1" w:styleId="af8">
    <w:name w:val="標題一、"/>
    <w:basedOn w:val="a"/>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1">
    <w:name w:val="樣式1"/>
    <w:basedOn w:val="a"/>
    <w:pPr>
      <w:adjustRightInd w:val="0"/>
      <w:jc w:val="both"/>
      <w:textAlignment w:val="baseline"/>
    </w:pPr>
    <w:rPr>
      <w:rFonts w:eastAsia="標楷體"/>
      <w:bCs/>
      <w:sz w:val="18"/>
      <w:szCs w:val="20"/>
    </w:rPr>
  </w:style>
  <w:style w:type="paragraph" w:customStyle="1" w:styleId="211">
    <w:name w:val="字元 字元2 字元 字元 字元 字元1 字元 字元 字元 字元 字元1 字元"/>
    <w:basedOn w:val="a"/>
    <w:semiHidden/>
    <w:pPr>
      <w:widowControl/>
      <w:spacing w:after="160" w:line="240" w:lineRule="exact"/>
    </w:pPr>
    <w:rPr>
      <w:rFonts w:ascii="Verdana" w:eastAsia="Times New Roman" w:hAnsi="Verdana"/>
      <w:kern w:val="0"/>
      <w:sz w:val="20"/>
      <w:szCs w:val="20"/>
      <w:lang w:eastAsia="en-US"/>
    </w:rPr>
  </w:style>
  <w:style w:type="paragraph" w:customStyle="1" w:styleId="xl26">
    <w:name w:val="xl26"/>
    <w:basedOn w:val="a"/>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23">
    <w:name w:val="字元 字元2 字元 字元 字元 字元"/>
    <w:basedOn w:val="a"/>
    <w:semiHidden/>
    <w:pPr>
      <w:widowControl/>
      <w:spacing w:after="160" w:line="240" w:lineRule="exact"/>
    </w:pPr>
    <w:rPr>
      <w:rFonts w:ascii="Verdana" w:eastAsia="Times New Roman" w:hAnsi="Verdana"/>
      <w:kern w:val="0"/>
      <w:sz w:val="20"/>
      <w:szCs w:val="20"/>
      <w:lang w:eastAsia="en-US"/>
    </w:rPr>
  </w:style>
  <w:style w:type="paragraph" w:customStyle="1" w:styleId="24">
    <w:name w:val="樣式2"/>
    <w:basedOn w:val="a"/>
    <w:pPr>
      <w:adjustRightInd w:val="0"/>
      <w:spacing w:line="360" w:lineRule="exact"/>
      <w:jc w:val="right"/>
      <w:textAlignment w:val="baseline"/>
    </w:pPr>
    <w:rPr>
      <w:rFonts w:eastAsia="標楷體"/>
      <w:kern w:val="0"/>
      <w:sz w:val="18"/>
      <w:szCs w:val="20"/>
    </w:rPr>
  </w:style>
  <w:style w:type="paragraph" w:customStyle="1" w:styleId="3">
    <w:name w:val="表格欄3數字"/>
    <w:basedOn w:val="a"/>
    <w:pPr>
      <w:jc w:val="right"/>
    </w:pPr>
    <w:rPr>
      <w:rFonts w:ascii="細明體" w:eastAsia="細明體" w:hAnsi="Arial"/>
      <w:bCs/>
      <w:w w:val="90"/>
      <w:sz w:val="18"/>
      <w:szCs w:val="20"/>
    </w:rPr>
  </w:style>
  <w:style w:type="paragraph" w:customStyle="1" w:styleId="Normal1">
    <w:name w:val="Normal1"/>
    <w:qFormat/>
    <w:pPr>
      <w:widowControl w:val="0"/>
    </w:pPr>
    <w:rPr>
      <w:kern w:val="2"/>
      <w:sz w:val="24"/>
      <w:szCs w:val="24"/>
    </w:rPr>
  </w:style>
  <w:style w:type="paragraph" w:customStyle="1" w:styleId="lochaf22hichaf0dbchf22cg">
    <w:name w:val="lochaf22hichaf0dbchf22cg"/>
    <w:pPr>
      <w:widowControl w:val="0"/>
      <w:adjustRightInd w:val="0"/>
      <w:spacing w:line="360" w:lineRule="atLeast"/>
      <w:textAlignment w:val="baseline"/>
    </w:pPr>
    <w:rPr>
      <w:rFonts w:ascii="細明體" w:eastAsia="細明體"/>
      <w:sz w:val="21"/>
    </w:rPr>
  </w:style>
  <w:style w:type="paragraph" w:customStyle="1" w:styleId="xl38">
    <w:name w:val="xl38"/>
    <w:basedOn w:val="a"/>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af9">
    <w:name w:val="乙篇內文"/>
    <w:basedOn w:val="a"/>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lochaf16hichaf0dbchf16cg">
    <w:name w:val="lochaf16hichaf0dbchf16cg"/>
    <w:pPr>
      <w:widowControl w:val="0"/>
      <w:adjustRightInd w:val="0"/>
      <w:spacing w:line="360" w:lineRule="exact"/>
      <w:textAlignment w:val="baseline"/>
    </w:pPr>
    <w:rPr>
      <w:rFonts w:ascii="細明體" w:eastAsia="細明體"/>
      <w:sz w:val="24"/>
    </w:rPr>
  </w:style>
  <w:style w:type="paragraph" w:styleId="afa">
    <w:name w:val="List Paragraph"/>
    <w:basedOn w:val="a"/>
    <w:uiPriority w:val="99"/>
    <w:qFormat/>
    <w:pPr>
      <w:ind w:leftChars="200" w:left="480"/>
    </w:pPr>
  </w:style>
  <w:style w:type="character" w:customStyle="1" w:styleId="ab">
    <w:name w:val="註解文字 字元"/>
    <w:basedOn w:val="a0"/>
    <w:link w:val="aa"/>
    <w:rPr>
      <w:kern w:val="2"/>
      <w:sz w:val="24"/>
      <w:szCs w:val="24"/>
    </w:rPr>
  </w:style>
  <w:style w:type="character" w:customStyle="1" w:styleId="ad">
    <w:name w:val="註解主旨 字元"/>
    <w:basedOn w:val="ab"/>
    <w:link w:val="ac"/>
    <w:rPr>
      <w:b/>
      <w:bCs/>
      <w:kern w:val="2"/>
      <w:sz w:val="24"/>
      <w:szCs w:val="24"/>
    </w:rPr>
  </w:style>
  <w:style w:type="character" w:customStyle="1" w:styleId="20">
    <w:name w:val="標題 2 字元"/>
    <w:basedOn w:val="a0"/>
    <w:link w:val="2"/>
    <w:rsid w:val="009E478E"/>
    <w:rPr>
      <w:rFonts w:ascii="Arial" w:eastAsia="標楷體" w:hAnsi="Arial"/>
      <w:b/>
      <w:noProof/>
      <w:sz w:val="28"/>
      <w:szCs w:val="28"/>
    </w:rPr>
  </w:style>
  <w:style w:type="paragraph" w:customStyle="1" w:styleId="Normal11">
    <w:name w:val="Normal11"/>
    <w:rsid w:val="005629E2"/>
    <w:pPr>
      <w:widowControl w:val="0"/>
    </w:pPr>
    <w:rPr>
      <w:rFonts w:ascii="Calibri" w:hAnsi="Calibri"/>
      <w:kern w:val="2"/>
      <w:sz w:val="24"/>
      <w:szCs w:val="24"/>
    </w:rPr>
  </w:style>
  <w:style w:type="paragraph" w:styleId="afb">
    <w:name w:val="Date"/>
    <w:basedOn w:val="a"/>
    <w:next w:val="a"/>
    <w:link w:val="afc"/>
    <w:rsid w:val="003F2A1A"/>
    <w:pPr>
      <w:jc w:val="right"/>
    </w:pPr>
  </w:style>
  <w:style w:type="character" w:customStyle="1" w:styleId="afc">
    <w:name w:val="日期 字元"/>
    <w:basedOn w:val="a0"/>
    <w:link w:val="afb"/>
    <w:rsid w:val="003F2A1A"/>
    <w:rPr>
      <w:kern w:val="2"/>
      <w:sz w:val="24"/>
      <w:szCs w:val="24"/>
    </w:rPr>
  </w:style>
  <w:style w:type="character" w:customStyle="1" w:styleId="22">
    <w:name w:val="本文縮排 2 字元"/>
    <w:basedOn w:val="a0"/>
    <w:link w:val="21"/>
    <w:rsid w:val="005D45A6"/>
    <w:rPr>
      <w:rFonts w:ascii="標楷體" w:eastAsia="標楷體"/>
      <w:bCs/>
      <w:kern w:val="2"/>
      <w:sz w:val="28"/>
      <w:szCs w:val="24"/>
    </w:rPr>
  </w:style>
  <w:style w:type="character" w:customStyle="1" w:styleId="af1">
    <w:name w:val="頁首 字元"/>
    <w:basedOn w:val="a0"/>
    <w:link w:val="af0"/>
    <w:rsid w:val="005D45A6"/>
    <w:rPr>
      <w:kern w:val="2"/>
    </w:rPr>
  </w:style>
  <w:style w:type="paragraph" w:customStyle="1" w:styleId="25">
    <w:name w:val="標題 2內文"/>
    <w:rsid w:val="00D95B69"/>
    <w:pPr>
      <w:widowControl w:val="0"/>
      <w:adjustRightInd w:val="0"/>
      <w:snapToGrid w:val="0"/>
      <w:spacing w:line="520" w:lineRule="exact"/>
      <w:ind w:leftChars="350" w:left="840" w:firstLineChars="200" w:firstLine="640"/>
      <w:jc w:val="both"/>
    </w:pPr>
    <w:rPr>
      <w:rFonts w:ascii="標楷體" w:eastAsia="標楷體"/>
      <w:color w:val="000000"/>
      <w:sz w:val="32"/>
      <w:szCs w:val="32"/>
    </w:rPr>
  </w:style>
  <w:style w:type="paragraph" w:styleId="afd">
    <w:name w:val="No Spacing"/>
    <w:link w:val="afe"/>
    <w:uiPriority w:val="1"/>
    <w:qFormat/>
    <w:rsid w:val="006B1CC9"/>
    <w:rPr>
      <w:rFonts w:asciiTheme="minorHAnsi" w:eastAsiaTheme="minorEastAsia" w:hAnsiTheme="minorHAnsi" w:cstheme="minorBidi"/>
      <w:sz w:val="22"/>
      <w:szCs w:val="22"/>
    </w:rPr>
  </w:style>
  <w:style w:type="character" w:customStyle="1" w:styleId="afe">
    <w:name w:val="無間距 字元"/>
    <w:basedOn w:val="a0"/>
    <w:link w:val="afd"/>
    <w:uiPriority w:val="1"/>
    <w:rsid w:val="006B1CC9"/>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801531">
      <w:bodyDiv w:val="1"/>
      <w:marLeft w:val="0"/>
      <w:marRight w:val="0"/>
      <w:marTop w:val="0"/>
      <w:marBottom w:val="0"/>
      <w:divBdr>
        <w:top w:val="none" w:sz="0" w:space="0" w:color="auto"/>
        <w:left w:val="none" w:sz="0" w:space="0" w:color="auto"/>
        <w:bottom w:val="none" w:sz="0" w:space="0" w:color="auto"/>
        <w:right w:val="none" w:sz="0" w:space="0" w:color="auto"/>
      </w:divBdr>
    </w:div>
    <w:div w:id="212765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hart" Target="charts/chart13.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s>
</file>

<file path=word/charts/_rels/chart1.xml.rels><?xml version="1.0" encoding="UTF-8" standalone="yes"?>
<Relationships xmlns="http://schemas.openxmlformats.org/package/2006/relationships"><Relationship Id="rId3" Type="http://schemas.openxmlformats.org/officeDocument/2006/relationships/image" Target="../media/image1.jpeg"/><Relationship Id="rId2" Type="http://schemas.microsoft.com/office/2011/relationships/chartColorStyle" Target="colors1.xml"/><Relationship Id="rId1" Type="http://schemas.microsoft.com/office/2011/relationships/chartStyle" Target="style1.xml"/><Relationship Id="rId6" Type="http://schemas.openxmlformats.org/officeDocument/2006/relationships/oleObject" Target="file:///I:\1.&#21213;&#35920;&#20844;&#20107;\4.2&#25505;&#36092;&#26696;&#20214;&#30740;&#26512;\1140626&#30740;&#26512;113&#24180;&#24230;&#24037;&#31243;&#12289;&#21214;&#21209;&#12289;&#36001;&#29289;&#25505;&#36092;-&#32013;&#20837;&#32317;&#27770;&#31639;&#23529;&#26680;&#22577;&#21578;&#36039;&#26009;\1140626&#19979;&#36617;&#33274;&#26481;&#32291;&#25919;&#24220;&#21450;&#25152;&#23660;&#27231;&#38364;&#23416;&#26657;113&#24180;1&#26376;&#33267;12&#26376;&#27770;&#27161;&#20043;&#25505;&#36092;&#26696;&#20214;.xlsx" TargetMode="External"/><Relationship Id="rId5" Type="http://schemas.openxmlformats.org/officeDocument/2006/relationships/image" Target="../media/image3.jpeg"/><Relationship Id="rId4" Type="http://schemas.openxmlformats.org/officeDocument/2006/relationships/image" Target="../media/image2.jpeg"/></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8.xm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9.xml"/><Relationship Id="rId4" Type="http://schemas.openxmlformats.org/officeDocument/2006/relationships/package" Target="../embeddings/Microsoft_Excel_Worksheet8.xlsx"/></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1.xml"/><Relationship Id="rId1" Type="http://schemas.microsoft.com/office/2011/relationships/chartStyle" Target="style11.xml"/><Relationship Id="rId6" Type="http://schemas.openxmlformats.org/officeDocument/2006/relationships/chartUserShapes" Target="../drawings/drawing10.xml"/><Relationship Id="rId5" Type="http://schemas.openxmlformats.org/officeDocument/2006/relationships/package" Target="../embeddings/Microsoft_Excel_Worksheet9.xlsx"/><Relationship Id="rId4" Type="http://schemas.openxmlformats.org/officeDocument/2006/relationships/image" Target="../media/image4.jpeg"/></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2.xml"/><Relationship Id="rId1" Type="http://schemas.microsoft.com/office/2011/relationships/chartStyle" Target="style12.xml"/><Relationship Id="rId5" Type="http://schemas.openxmlformats.org/officeDocument/2006/relationships/chartUserShapes" Target="../drawings/drawing11.xml"/><Relationship Id="rId4" Type="http://schemas.openxmlformats.org/officeDocument/2006/relationships/package" Target="../embeddings/Microsoft_Excel_Worksheet10.xlsx"/></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3.xml"/><Relationship Id="rId1" Type="http://schemas.microsoft.com/office/2011/relationships/chartStyle" Target="style13.xml"/><Relationship Id="rId5" Type="http://schemas.openxmlformats.org/officeDocument/2006/relationships/chartUserShapes" Target="../drawings/drawing12.xml"/><Relationship Id="rId4"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3" Type="http://schemas.openxmlformats.org/officeDocument/2006/relationships/image" Target="../media/image1.jpeg"/><Relationship Id="rId2" Type="http://schemas.microsoft.com/office/2011/relationships/chartColorStyle" Target="colors2.xml"/><Relationship Id="rId1" Type="http://schemas.microsoft.com/office/2011/relationships/chartStyle" Target="style2.xml"/><Relationship Id="rId6" Type="http://schemas.openxmlformats.org/officeDocument/2006/relationships/oleObject" Target="file:///I:\1.&#21213;&#35920;&#20844;&#20107;\4.2&#25505;&#36092;&#26696;&#20214;&#30740;&#26512;\1140626&#30740;&#26512;113&#24180;&#24230;&#24037;&#31243;&#12289;&#21214;&#21209;&#12289;&#36001;&#29289;&#25505;&#36092;-&#32013;&#20837;&#32317;&#27770;&#31639;&#23529;&#26680;&#22577;&#21578;&#36039;&#26009;\1140626&#19979;&#36617;&#33274;&#26481;&#32291;&#25919;&#24220;&#21450;&#25152;&#23660;&#27231;&#38364;&#23416;&#26657;113&#24180;1&#26376;&#33267;12&#26376;&#27770;&#27161;&#20043;&#25505;&#36092;&#26696;&#20214;.xlsx" TargetMode="External"/><Relationship Id="rId5" Type="http://schemas.openxmlformats.org/officeDocument/2006/relationships/image" Target="../media/image3.jpeg"/><Relationship Id="rId4" Type="http://schemas.openxmlformats.org/officeDocument/2006/relationships/image" Target="../media/image2.jpeg"/></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3.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4.xm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package" Target="../embeddings/Microsoft_Excel_Worksheet4.xlsx"/></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6.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1752528816749001E-2"/>
          <c:y val="4.3330238316310742E-2"/>
          <c:w val="0.92001881910138794"/>
          <c:h val="0.88857938718662965"/>
        </c:manualLayout>
      </c:layout>
      <c:pie3DChart>
        <c:varyColors val="1"/>
        <c:ser>
          <c:idx val="0"/>
          <c:order val="0"/>
          <c:dPt>
            <c:idx val="0"/>
            <c:bubble3D val="0"/>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1-ECFD-4B38-984E-41164E768E33}"/>
              </c:ext>
            </c:extLst>
          </c:dPt>
          <c:dPt>
            <c:idx val="1"/>
            <c:bubble3D val="0"/>
            <c:spPr>
              <a:blipFill>
                <a:blip xmlns:r="http://schemas.openxmlformats.org/officeDocument/2006/relationships" r:embed="rId4"/>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3-ECFD-4B38-984E-41164E768E33}"/>
              </c:ext>
            </c:extLst>
          </c:dPt>
          <c:dPt>
            <c:idx val="2"/>
            <c:bubble3D val="0"/>
            <c:spPr>
              <a:blipFill>
                <a:blip xmlns:r="http://schemas.openxmlformats.org/officeDocument/2006/relationships" r:embed="rId5"/>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5-ECFD-4B38-984E-41164E768E33}"/>
              </c:ext>
            </c:extLst>
          </c:dPt>
          <c:cat>
            <c:strRef>
              <c:f>採購類表統計!$B$4:$B$6</c:f>
              <c:strCache>
                <c:ptCount val="3"/>
                <c:pt idx="0">
                  <c:v>工程採購</c:v>
                </c:pt>
                <c:pt idx="1">
                  <c:v>財物採購</c:v>
                </c:pt>
                <c:pt idx="2">
                  <c:v>勞務採購</c:v>
                </c:pt>
              </c:strCache>
            </c:strRef>
          </c:cat>
          <c:val>
            <c:numRef>
              <c:f>採購類表統計!$C$4:$C$6</c:f>
              <c:numCache>
                <c:formatCode>_-* #,##0_-;\-* #,##0_-;_-* "-"??_-;_-@_-</c:formatCode>
                <c:ptCount val="3"/>
                <c:pt idx="0">
                  <c:v>421</c:v>
                </c:pt>
                <c:pt idx="1">
                  <c:v>289</c:v>
                </c:pt>
                <c:pt idx="2">
                  <c:v>811</c:v>
                </c:pt>
              </c:numCache>
            </c:numRef>
          </c:val>
          <c:extLst>
            <c:ext xmlns:c16="http://schemas.microsoft.com/office/drawing/2014/chart" uri="{C3380CC4-5D6E-409C-BE32-E72D297353CC}">
              <c16:uniqueId val="{00000006-ECFD-4B38-984E-41164E768E33}"/>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6">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03"/>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265911580872211"/>
          <c:y val="0.11061465471178517"/>
          <c:w val="0.77282422118099259"/>
          <c:h val="0.63100240618882109"/>
        </c:manualLayout>
      </c:layout>
      <c:pie3DChart>
        <c:varyColors val="1"/>
        <c:ser>
          <c:idx val="0"/>
          <c:order val="0"/>
          <c:dPt>
            <c:idx val="0"/>
            <c:bubble3D val="0"/>
            <c:spPr>
              <a:pattFill prst="plaid">
                <a:fgClr>
                  <a:schemeClr val="bg1">
                    <a:lumMod val="50000"/>
                  </a:schemeClr>
                </a:fgClr>
                <a:bgClr>
                  <a:schemeClr val="accent4">
                    <a:lumMod val="60000"/>
                    <a:lumOff val="40000"/>
                  </a:schemeClr>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1-3F85-4290-8F7B-7A5B5C922ED8}"/>
              </c:ext>
            </c:extLst>
          </c:dPt>
          <c:dPt>
            <c:idx val="1"/>
            <c:bubble3D val="0"/>
            <c:spPr>
              <a:solidFill>
                <a:schemeClr val="accent6">
                  <a:lumMod val="40000"/>
                  <a:lumOff val="60000"/>
                </a:schemeClr>
              </a:solidFill>
              <a:ln w="19050">
                <a:solidFill>
                  <a:schemeClr val="tx1"/>
                </a:solidFill>
              </a:ln>
              <a:effectLst/>
              <a:sp3d contourW="19050">
                <a:contourClr>
                  <a:schemeClr val="tx1"/>
                </a:contourClr>
              </a:sp3d>
            </c:spPr>
            <c:extLst>
              <c:ext xmlns:c16="http://schemas.microsoft.com/office/drawing/2014/chart" uri="{C3380CC4-5D6E-409C-BE32-E72D297353CC}">
                <c16:uniqueId val="{00000003-3F85-4290-8F7B-7A5B5C922ED8}"/>
              </c:ext>
            </c:extLst>
          </c:dPt>
          <c:dPt>
            <c:idx val="2"/>
            <c:bubble3D val="0"/>
            <c:spPr>
              <a:pattFill prst="wdUpDiag">
                <a:fgClr>
                  <a:schemeClr val="accent6">
                    <a:lumMod val="50000"/>
                  </a:schemeClr>
                </a:fgClr>
                <a:bgClr>
                  <a:schemeClr val="bg1"/>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5-3F85-4290-8F7B-7A5B5C922ED8}"/>
              </c:ext>
            </c:extLst>
          </c:dPt>
          <c:dPt>
            <c:idx val="3"/>
            <c:bubble3D val="0"/>
            <c:spPr>
              <a:pattFill prst="pct5">
                <a:fgClr>
                  <a:schemeClr val="accent1">
                    <a:lumMod val="60000"/>
                    <a:lumOff val="40000"/>
                  </a:schemeClr>
                </a:fgClr>
                <a:bgClr>
                  <a:schemeClr val="bg1">
                    <a:lumMod val="95000"/>
                  </a:schemeClr>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7-3F85-4290-8F7B-7A5B5C922ED8}"/>
              </c:ext>
            </c:extLst>
          </c:dPt>
          <c:dPt>
            <c:idx val="4"/>
            <c:bubble3D val="0"/>
            <c:spPr>
              <a:pattFill prst="trellis">
                <a:fgClr>
                  <a:schemeClr val="tx1">
                    <a:lumMod val="75000"/>
                    <a:lumOff val="25000"/>
                  </a:schemeClr>
                </a:fgClr>
                <a:bgClr>
                  <a:schemeClr val="bg1"/>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9-3F85-4290-8F7B-7A5B5C922ED8}"/>
              </c:ext>
            </c:extLst>
          </c:dPt>
          <c:dPt>
            <c:idx val="5"/>
            <c:bubble3D val="0"/>
            <c:spPr>
              <a:pattFill prst="lgConfetti">
                <a:fgClr>
                  <a:schemeClr val="accent2">
                    <a:lumMod val="60000"/>
                    <a:lumOff val="40000"/>
                  </a:schemeClr>
                </a:fgClr>
                <a:bgClr>
                  <a:schemeClr val="bg1">
                    <a:lumMod val="85000"/>
                  </a:schemeClr>
                </a:bgClr>
              </a:pattFill>
              <a:ln w="25400">
                <a:solidFill>
                  <a:schemeClr val="tx1"/>
                </a:solidFill>
              </a:ln>
              <a:effectLst/>
              <a:sp3d contourW="25400">
                <a:contourClr>
                  <a:schemeClr val="tx1"/>
                </a:contourClr>
              </a:sp3d>
            </c:spPr>
            <c:extLst>
              <c:ext xmlns:c16="http://schemas.microsoft.com/office/drawing/2014/chart" uri="{C3380CC4-5D6E-409C-BE32-E72D297353CC}">
                <c16:uniqueId val="{0000000B-3F85-4290-8F7B-7A5B5C922ED8}"/>
              </c:ext>
            </c:extLst>
          </c:dPt>
          <c:dLbls>
            <c:dLbl>
              <c:idx val="0"/>
              <c:layout>
                <c:manualLayout>
                  <c:x val="-6.1712657209905299E-2"/>
                  <c:y val="-4.8505765025287494E-2"/>
                </c:manualLayout>
              </c:layout>
              <c:tx>
                <c:rich>
                  <a:bodyPr rot="0" spcFirstLastPara="1" vertOverflow="ellipsis" vert="horz" wrap="square" lIns="38100" tIns="19050" rIns="38100" bIns="19050" anchor="ctr" anchorCtr="0">
                    <a:spAutoFit/>
                  </a:bodyPr>
                  <a:lstStyle/>
                  <a:p>
                    <a:pPr algn="l">
                      <a:lnSpc>
                        <a:spcPts val="1080"/>
                      </a:lnSpc>
                      <a:defRPr sz="95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3FC0241A-5DA6-4848-A94C-E892C6FDC3E5}" type="CELLRANGE">
                      <a:rPr lang="zh-TW" altLang="en-US"/>
                      <a:pPr algn="l">
                        <a:lnSpc>
                          <a:spcPts val="1080"/>
                        </a:lnSpc>
                        <a:defRPr sz="950" spc="-3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0">
                  <a:spAutoFit/>
                </a:bodyPr>
                <a:lstStyle/>
                <a:p>
                  <a:pPr algn="l">
                    <a:lnSpc>
                      <a:spcPts val="1080"/>
                    </a:lnSpc>
                    <a:defRPr sz="95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2454708341628509"/>
                      <c:h val="0.15477214101461736"/>
                    </c:manualLayout>
                  </c15:layout>
                  <c15:dlblFieldTable/>
                  <c15:showDataLabelsRange val="1"/>
                </c:ext>
                <c:ext xmlns:c16="http://schemas.microsoft.com/office/drawing/2014/chart" uri="{C3380CC4-5D6E-409C-BE32-E72D297353CC}">
                  <c16:uniqueId val="{00000001-3F85-4290-8F7B-7A5B5C922ED8}"/>
                </c:ext>
              </c:extLst>
            </c:dLbl>
            <c:dLbl>
              <c:idx val="1"/>
              <c:layout>
                <c:manualLayout>
                  <c:x val="0.11230770449468457"/>
                  <c:y val="0.14890055409740446"/>
                </c:manualLayout>
              </c:layout>
              <c:tx>
                <c:rich>
                  <a:bodyPr rot="0" spcFirstLastPara="1" vertOverflow="ellipsis" vert="horz" wrap="square" lIns="38100" tIns="19050" rIns="38100" bIns="19050" anchor="ctr" anchorCtr="1">
                    <a:noAutofit/>
                  </a:bodyPr>
                  <a:lstStyle/>
                  <a:p>
                    <a:pPr>
                      <a:lnSpc>
                        <a:spcPts val="1080"/>
                      </a:lnSpc>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fld id="{2D6F282D-00D8-4CAC-82DE-6E5B6F4F940A}" type="CELLRANGE">
                      <a:rPr lang="zh-TW" altLang="en-US" sz="950"/>
                      <a:pPr>
                        <a:lnSpc>
                          <a:spcPts val="1080"/>
                        </a:lnSpc>
                        <a:defRPr>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lnSpc>
                      <a:spcPts val="1080"/>
                    </a:lnSpc>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34842594139905658"/>
                      <c:h val="0.12101077179153263"/>
                    </c:manualLayout>
                  </c15:layout>
                  <c15:dlblFieldTable/>
                  <c15:showDataLabelsRange val="1"/>
                </c:ext>
                <c:ext xmlns:c16="http://schemas.microsoft.com/office/drawing/2014/chart" uri="{C3380CC4-5D6E-409C-BE32-E72D297353CC}">
                  <c16:uniqueId val="{00000003-3F85-4290-8F7B-7A5B5C922ED8}"/>
                </c:ext>
              </c:extLst>
            </c:dLbl>
            <c:dLbl>
              <c:idx val="2"/>
              <c:layout>
                <c:manualLayout>
                  <c:x val="-2.2857302411666627E-2"/>
                  <c:y val="7.3155369366927833E-2"/>
                </c:manualLayout>
              </c:layout>
              <c:tx>
                <c:rich>
                  <a:bodyPr rot="0" spcFirstLastPara="1" vertOverflow="ellipsis" vert="horz" wrap="square" lIns="38100" tIns="19050" rIns="38100" bIns="19050" anchor="ctr" anchorCtr="0">
                    <a:noAutofit/>
                  </a:bodyPr>
                  <a:lstStyle/>
                  <a:p>
                    <a:pPr algn="ctr">
                      <a:lnSpc>
                        <a:spcPts val="1080"/>
                      </a:lnSpc>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fld id="{22184C44-E918-4BE4-81D1-256A40FABCC6}" type="CELLRANGE">
                      <a:rPr lang="zh-TW" altLang="en-US" sz="950">
                        <a:solidFill>
                          <a:schemeClr val="tx1"/>
                        </a:solidFill>
                        <a:latin typeface="標楷體" panose="03000509000000000000" pitchFamily="65" charset="-120"/>
                        <a:ea typeface="標楷體" panose="03000509000000000000" pitchFamily="65" charset="-120"/>
                      </a:rPr>
                      <a:pPr algn="ctr">
                        <a:lnSpc>
                          <a:spcPts val="1080"/>
                        </a:lnSpc>
                        <a:defRPr>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0">
                  <a:noAutofit/>
                </a:bodyPr>
                <a:lstStyle/>
                <a:p>
                  <a:pPr algn="ctr">
                    <a:lnSpc>
                      <a:spcPts val="1080"/>
                    </a:lnSpc>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31175866604171992"/>
                      <c:h val="0.15873463790739187"/>
                    </c:manualLayout>
                  </c15:layout>
                  <c15:dlblFieldTable/>
                  <c15:showDataLabelsRange val="1"/>
                </c:ext>
                <c:ext xmlns:c16="http://schemas.microsoft.com/office/drawing/2014/chart" uri="{C3380CC4-5D6E-409C-BE32-E72D297353CC}">
                  <c16:uniqueId val="{00000005-3F85-4290-8F7B-7A5B5C922ED8}"/>
                </c:ext>
              </c:extLst>
            </c:dLbl>
            <c:dLbl>
              <c:idx val="3"/>
              <c:layout>
                <c:manualLayout>
                  <c:x val="-0.11130941965587642"/>
                  <c:y val="-0.23127803553895615"/>
                </c:manualLayout>
              </c:layout>
              <c:tx>
                <c:rich>
                  <a:bodyPr rot="0" spcFirstLastPara="1" vertOverflow="ellipsis" vert="horz" wrap="square" lIns="38100" tIns="19050" rIns="38100" bIns="19050" anchor="ctr" anchorCtr="1">
                    <a:noAutofit/>
                  </a:bodyPr>
                  <a:lstStyle/>
                  <a:p>
                    <a:pPr>
                      <a:lnSpc>
                        <a:spcPts val="1080"/>
                      </a:lnSpc>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fld id="{9E46ADDD-74CF-4582-A6B5-3C74F0DF58CC}" type="CELLRANGE">
                      <a:rPr lang="zh-TW" altLang="en-US" sz="950"/>
                      <a:pPr>
                        <a:lnSpc>
                          <a:spcPts val="1080"/>
                        </a:lnSpc>
                        <a:defRPr>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lnSpc>
                      <a:spcPts val="1080"/>
                    </a:lnSpc>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21862348178137653"/>
                      <c:h val="0.14939759036144581"/>
                    </c:manualLayout>
                  </c15:layout>
                  <c15:dlblFieldTable/>
                  <c15:showDataLabelsRange val="1"/>
                </c:ext>
                <c:ext xmlns:c16="http://schemas.microsoft.com/office/drawing/2014/chart" uri="{C3380CC4-5D6E-409C-BE32-E72D297353CC}">
                  <c16:uniqueId val="{00000007-3F85-4290-8F7B-7A5B5C922ED8}"/>
                </c:ext>
              </c:extLst>
            </c:dLbl>
            <c:dLbl>
              <c:idx val="4"/>
              <c:layout>
                <c:manualLayout>
                  <c:x val="0.19024173839707426"/>
                  <c:y val="4.1638278238219709E-3"/>
                </c:manualLayout>
              </c:layout>
              <c:tx>
                <c:rich>
                  <a:bodyPr rot="0" spcFirstLastPara="1" vertOverflow="ellipsis" vert="horz" wrap="square" lIns="38100" tIns="19050" rIns="38100" bIns="19050" anchor="ctr" anchorCtr="1">
                    <a:spAutoFit/>
                  </a:bodyPr>
                  <a:lstStyle/>
                  <a:p>
                    <a:pPr>
                      <a:lnSpc>
                        <a:spcPts val="1080"/>
                      </a:lnSpc>
                      <a:defRPr sz="9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C22D18E8-557B-4190-B5C4-974E5450487C}" type="CELLRANGE">
                      <a:rPr lang="zh-TW" altLang="en-US" sz="950" spc="-30" baseline="0"/>
                      <a:pPr>
                        <a:lnSpc>
                          <a:spcPts val="1080"/>
                        </a:lnSpc>
                        <a:defRPr spc="-3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spAutoFit/>
                </a:bodyPr>
                <a:lstStyle/>
                <a:p>
                  <a:pPr>
                    <a:lnSpc>
                      <a:spcPts val="1080"/>
                    </a:lnSpc>
                    <a:defRPr sz="9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3F85-4290-8F7B-7A5B5C922ED8}"/>
                </c:ext>
              </c:extLst>
            </c:dLbl>
            <c:dLbl>
              <c:idx val="5"/>
              <c:layout>
                <c:manualLayout>
                  <c:x val="3.7684385196531285E-2"/>
                  <c:y val="9.6105113130815101E-2"/>
                </c:manualLayout>
              </c:layout>
              <c:tx>
                <c:rich>
                  <a:bodyPr rot="0" spcFirstLastPara="1" vertOverflow="ellipsis" vert="horz" wrap="square" lIns="38100" tIns="19050" rIns="38100" bIns="19050" anchor="ctr" anchorCtr="1">
                    <a:noAutofit/>
                  </a:bodyPr>
                  <a:lstStyle/>
                  <a:p>
                    <a:pPr>
                      <a:lnSpc>
                        <a:spcPts val="108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fld id="{A831040B-1DA1-4779-85DC-17F62F1181BC}" type="CELLRANGE">
                      <a:rPr lang="zh-TW" altLang="en-US" sz="950" spc="-30" baseline="0"/>
                      <a:pPr>
                        <a:lnSpc>
                          <a:spcPts val="1080"/>
                        </a:lnSpc>
                        <a:defRPr sz="95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lnSpc>
                      <a:spcPts val="108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31654389806888317"/>
                      <c:h val="0.11171960569550932"/>
                    </c:manualLayout>
                  </c15:layout>
                  <c15:dlblFieldTable/>
                  <c15:showDataLabelsRange val="1"/>
                </c:ext>
                <c:ext xmlns:c16="http://schemas.microsoft.com/office/drawing/2014/chart" uri="{C3380CC4-5D6E-409C-BE32-E72D297353CC}">
                  <c16:uniqueId val="{0000000B-3F85-4290-8F7B-7A5B5C922ED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howLeaderLines val="1"/>
            <c:leaderLines>
              <c:spPr>
                <a:ln w="9525" cap="flat" cmpd="sng" algn="ctr">
                  <a:solidFill>
                    <a:schemeClr val="bg1">
                      <a:lumMod val="85000"/>
                    </a:schemeClr>
                  </a:solidFill>
                  <a:round/>
                </a:ln>
                <a:effectLst/>
              </c:spPr>
            </c:leaderLines>
            <c:extLst>
              <c:ext xmlns:c15="http://schemas.microsoft.com/office/drawing/2012/chart" uri="{CE6537A1-D6FC-4f65-9D91-7224C49458BB}">
                <c15:showDataLabelsRange val="1"/>
              </c:ext>
            </c:extLst>
          </c:dLbls>
          <c:cat>
            <c:strRef>
              <c:f>圖1及2!$A$2:$A$7</c:f>
              <c:strCache>
                <c:ptCount val="6"/>
                <c:pt idx="0">
                  <c:v>食品安全建設</c:v>
                </c:pt>
                <c:pt idx="1">
                  <c:v>城鄉建設</c:v>
                </c:pt>
                <c:pt idx="2">
                  <c:v>因應少子化友善育兒空間建設</c:v>
                </c:pt>
                <c:pt idx="3">
                  <c:v>水環境建設</c:v>
                </c:pt>
                <c:pt idx="4">
                  <c:v>數位建設</c:v>
                </c:pt>
                <c:pt idx="5">
                  <c:v>人才培育促進就業建設</c:v>
                </c:pt>
              </c:strCache>
            </c:strRef>
          </c:cat>
          <c:val>
            <c:numRef>
              <c:f>圖1及2!$B$2:$B$7</c:f>
              <c:numCache>
                <c:formatCode>_-* #,##0_-;\-* #,##0_-;_-* "-"??_-;_-@_-</c:formatCode>
                <c:ptCount val="6"/>
                <c:pt idx="0">
                  <c:v>3600000</c:v>
                </c:pt>
                <c:pt idx="1">
                  <c:v>2157109888</c:v>
                </c:pt>
                <c:pt idx="2">
                  <c:v>18717050</c:v>
                </c:pt>
                <c:pt idx="3">
                  <c:v>294128844</c:v>
                </c:pt>
                <c:pt idx="4">
                  <c:v>14278002</c:v>
                </c:pt>
                <c:pt idx="5">
                  <c:v>57495813</c:v>
                </c:pt>
              </c:numCache>
            </c:numRef>
          </c:val>
          <c:extLst>
            <c:ext xmlns:c15="http://schemas.microsoft.com/office/drawing/2012/chart" uri="{02D57815-91ED-43cb-92C2-25804820EDAC}">
              <c15:datalabelsRange>
                <c15:f>圖1及2!$D$2:$D$7</c15:f>
                <c15:dlblRangeCache>
                  <c:ptCount val="6"/>
                  <c:pt idx="0">
                    <c:v>食品安全建
設 0.14％</c:v>
                  </c:pt>
                  <c:pt idx="1">
                    <c:v>城鄉建設
84.75％</c:v>
                  </c:pt>
                  <c:pt idx="2">
                    <c:v>因應少子化友善
育兒空間建設
 0.74％</c:v>
                  </c:pt>
                  <c:pt idx="3">
                    <c:v>水環境建設
11.56％</c:v>
                  </c:pt>
                  <c:pt idx="4">
                    <c:v>數位建設
0.56％</c:v>
                  </c:pt>
                  <c:pt idx="5">
                    <c:v>人才培育促進
就業建設 2.26％</c:v>
                  </c:pt>
                </c15:dlblRangeCache>
              </c15:datalabelsRange>
            </c:ext>
            <c:ext xmlns:c16="http://schemas.microsoft.com/office/drawing/2014/chart" uri="{C3380CC4-5D6E-409C-BE32-E72D297353CC}">
              <c16:uniqueId val="{0000000C-3F85-4290-8F7B-7A5B5C922ED8}"/>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lnSpc>
          <a:spcPts val="1080"/>
        </a:lnSpc>
        <a:defRPr/>
      </a:pPr>
      <a:endParaRPr lang="zh-TW"/>
    </a:p>
  </c:txPr>
  <c:externalData r:id="rId3">
    <c:autoUpdate val="0"/>
  </c:externalData>
  <c:userShapes r:id="rId4"/>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886547321352552"/>
          <c:y val="0.24402492480788551"/>
          <c:w val="0.82163068122692118"/>
          <c:h val="0.49283056485409205"/>
        </c:manualLayout>
      </c:layout>
      <c:barChart>
        <c:barDir val="col"/>
        <c:grouping val="clustered"/>
        <c:varyColors val="0"/>
        <c:ser>
          <c:idx val="0"/>
          <c:order val="0"/>
          <c:tx>
            <c:strRef>
              <c:f>圖6!$B$1</c:f>
              <c:strCache>
                <c:ptCount val="1"/>
                <c:pt idx="0">
                  <c:v>前瞻計畫補助款</c:v>
                </c:pt>
              </c:strCache>
            </c:strRef>
          </c:tx>
          <c:spPr>
            <a:pattFill prst="narVert">
              <a:fgClr>
                <a:srgbClr val="5B9BD5">
                  <a:lumMod val="75000"/>
                </a:srgbClr>
              </a:fgClr>
              <a:bgClr>
                <a:sysClr val="window" lastClr="FFFFFF"/>
              </a:bgClr>
            </a:pattFill>
            <a:ln>
              <a:solidFill>
                <a:schemeClr val="tx1"/>
              </a:solidFill>
            </a:ln>
            <a:effectLst/>
          </c:spPr>
          <c:invertIfNegative val="0"/>
          <c:cat>
            <c:strRef>
              <c:f>圖6!$A$3:$A$8</c:f>
              <c:strCache>
                <c:ptCount val="6"/>
                <c:pt idx="0">
                  <c:v>城鄉建設</c:v>
                </c:pt>
                <c:pt idx="1">
                  <c:v>水環境建設</c:v>
                </c:pt>
                <c:pt idx="2">
                  <c:v>人才培育促進
就業建設</c:v>
                </c:pt>
                <c:pt idx="3">
                  <c:v>因應少子化友善
育兒空間建設</c:v>
                </c:pt>
                <c:pt idx="4">
                  <c:v>數位建設</c:v>
                </c:pt>
                <c:pt idx="5">
                  <c:v>食品安全建設</c:v>
                </c:pt>
              </c:strCache>
            </c:strRef>
          </c:cat>
          <c:val>
            <c:numRef>
              <c:f>圖6!$B$3:$B$8</c:f>
              <c:numCache>
                <c:formatCode>_-* #,##0_-;\-* #,##0_-;_-* "-"??_-;_-@_-</c:formatCode>
                <c:ptCount val="6"/>
                <c:pt idx="0">
                  <c:v>2157109</c:v>
                </c:pt>
                <c:pt idx="1">
                  <c:v>294128</c:v>
                </c:pt>
                <c:pt idx="2">
                  <c:v>77495</c:v>
                </c:pt>
                <c:pt idx="3">
                  <c:v>38717</c:v>
                </c:pt>
                <c:pt idx="4">
                  <c:v>34287</c:v>
                </c:pt>
                <c:pt idx="5">
                  <c:v>23600</c:v>
                </c:pt>
              </c:numCache>
            </c:numRef>
          </c:val>
          <c:extLst>
            <c:ext xmlns:c16="http://schemas.microsoft.com/office/drawing/2014/chart" uri="{C3380CC4-5D6E-409C-BE32-E72D297353CC}">
              <c16:uniqueId val="{00000000-060F-43D8-917F-5811082CE361}"/>
            </c:ext>
          </c:extLst>
        </c:ser>
        <c:ser>
          <c:idx val="1"/>
          <c:order val="1"/>
          <c:tx>
            <c:strRef>
              <c:f>圖6!$C$1</c:f>
              <c:strCache>
                <c:ptCount val="1"/>
                <c:pt idx="0">
                  <c:v>補助款累計執行數</c:v>
                </c:pt>
              </c:strCache>
            </c:strRef>
          </c:tx>
          <c:spPr>
            <a:pattFill prst="dashHorz">
              <a:fgClr>
                <a:srgbClr val="ED7D31">
                  <a:lumMod val="60000"/>
                  <a:lumOff val="40000"/>
                </a:srgbClr>
              </a:fgClr>
              <a:bgClr>
                <a:sysClr val="window" lastClr="FFFFFF"/>
              </a:bgClr>
            </a:pattFill>
            <a:ln>
              <a:solidFill>
                <a:schemeClr val="tx1"/>
              </a:solidFill>
            </a:ln>
            <a:effectLst/>
          </c:spPr>
          <c:invertIfNegative val="0"/>
          <c:cat>
            <c:strRef>
              <c:f>圖6!$A$3:$A$8</c:f>
              <c:strCache>
                <c:ptCount val="6"/>
                <c:pt idx="0">
                  <c:v>城鄉建設</c:v>
                </c:pt>
                <c:pt idx="1">
                  <c:v>水環境建設</c:v>
                </c:pt>
                <c:pt idx="2">
                  <c:v>人才培育促進
就業建設</c:v>
                </c:pt>
                <c:pt idx="3">
                  <c:v>因應少子化友善
育兒空間建設</c:v>
                </c:pt>
                <c:pt idx="4">
                  <c:v>數位建設</c:v>
                </c:pt>
                <c:pt idx="5">
                  <c:v>食品安全建設</c:v>
                </c:pt>
              </c:strCache>
            </c:strRef>
          </c:cat>
          <c:val>
            <c:numRef>
              <c:f>圖6!$C$3:$C$8</c:f>
              <c:numCache>
                <c:formatCode>_-* #,##0_-;\-* #,##0_-;_-* "-"??_-;_-@_-</c:formatCode>
                <c:ptCount val="6"/>
                <c:pt idx="0">
                  <c:v>2082145</c:v>
                </c:pt>
                <c:pt idx="1">
                  <c:v>290010</c:v>
                </c:pt>
                <c:pt idx="2">
                  <c:v>73748</c:v>
                </c:pt>
                <c:pt idx="3">
                  <c:v>12400</c:v>
                </c:pt>
                <c:pt idx="4">
                  <c:v>33909</c:v>
                </c:pt>
                <c:pt idx="5">
                  <c:v>23600</c:v>
                </c:pt>
              </c:numCache>
            </c:numRef>
          </c:val>
          <c:extLst>
            <c:ext xmlns:c16="http://schemas.microsoft.com/office/drawing/2014/chart" uri="{C3380CC4-5D6E-409C-BE32-E72D297353CC}">
              <c16:uniqueId val="{00000001-060F-43D8-917F-5811082CE361}"/>
            </c:ext>
          </c:extLst>
        </c:ser>
        <c:dLbls>
          <c:showLegendKey val="0"/>
          <c:showVal val="0"/>
          <c:showCatName val="0"/>
          <c:showSerName val="0"/>
          <c:showPercent val="0"/>
          <c:showBubbleSize val="0"/>
        </c:dLbls>
        <c:gapWidth val="219"/>
        <c:overlap val="-27"/>
        <c:axId val="577330472"/>
        <c:axId val="577335568"/>
      </c:barChart>
      <c:lineChart>
        <c:grouping val="standard"/>
        <c:varyColors val="0"/>
        <c:ser>
          <c:idx val="2"/>
          <c:order val="2"/>
          <c:tx>
            <c:strRef>
              <c:f>圖6!$D$1</c:f>
              <c:strCache>
                <c:ptCount val="1"/>
                <c:pt idx="0">
                  <c:v>執行率</c:v>
                </c:pt>
              </c:strCache>
            </c:strRef>
          </c:tx>
          <c:spPr>
            <a:ln w="28575" cap="rnd">
              <a:noFill/>
              <a:round/>
            </a:ln>
            <a:effectLst/>
          </c:spPr>
          <c:marker>
            <c:symbol val="diamond"/>
            <c:size val="5"/>
            <c:spPr>
              <a:noFill/>
              <a:ln w="25400">
                <a:solidFill>
                  <a:schemeClr val="tx1"/>
                </a:solidFill>
              </a:ln>
              <a:effectLst/>
            </c:spPr>
          </c:marker>
          <c:dLbls>
            <c:dLbl>
              <c:idx val="0"/>
              <c:layout>
                <c:manualLayout>
                  <c:x val="-1.6940486063591307E-2"/>
                  <c:y val="1.170694864048334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60F-43D8-917F-5811082CE361}"/>
                </c:ext>
              </c:extLst>
            </c:dLbl>
            <c:dLbl>
              <c:idx val="1"/>
              <c:layout>
                <c:manualLayout>
                  <c:x val="-1.560486757337151E-2"/>
                  <c:y val="1.61812807764588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60F-43D8-917F-5811082CE361}"/>
                </c:ext>
              </c:extLst>
            </c:dLbl>
            <c:dLbl>
              <c:idx val="2"/>
              <c:layout>
                <c:manualLayout>
                  <c:x val="-1.6019223067681217E-2"/>
                  <c:y val="2.99059003166769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60F-43D8-917F-5811082CE361}"/>
                </c:ext>
              </c:extLst>
            </c:dLbl>
            <c:dLbl>
              <c:idx val="3"/>
              <c:layout>
                <c:manualLayout>
                  <c:x val="-1.3970780684853393E-2"/>
                  <c:y val="1.0781784807019605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60F-43D8-917F-5811082CE361}"/>
                </c:ext>
              </c:extLst>
            </c:dLbl>
            <c:dLbl>
              <c:idx val="4"/>
              <c:layout>
                <c:manualLayout>
                  <c:x val="-1.5650907072739403E-2"/>
                  <c:y val="7.043999018195014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60F-43D8-917F-5811082CE361}"/>
                </c:ext>
              </c:extLst>
            </c:dLbl>
            <c:dLbl>
              <c:idx val="5"/>
              <c:layout>
                <c:manualLayout>
                  <c:x val="-2.4028834601521974E-2"/>
                  <c:y val="-2.76079668704397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60F-43D8-917F-5811082CE36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圖6!$A$3:$A$8</c:f>
              <c:strCache>
                <c:ptCount val="6"/>
                <c:pt idx="0">
                  <c:v>城鄉建設</c:v>
                </c:pt>
                <c:pt idx="1">
                  <c:v>水環境建設</c:v>
                </c:pt>
                <c:pt idx="2">
                  <c:v>人才培育促進
就業建設</c:v>
                </c:pt>
                <c:pt idx="3">
                  <c:v>因應少子化友善
育兒空間建設</c:v>
                </c:pt>
                <c:pt idx="4">
                  <c:v>數位建設</c:v>
                </c:pt>
                <c:pt idx="5">
                  <c:v>食品安全建設</c:v>
                </c:pt>
              </c:strCache>
            </c:strRef>
          </c:cat>
          <c:val>
            <c:numRef>
              <c:f>圖6!$D$3:$D$8</c:f>
              <c:numCache>
                <c:formatCode>_(* #,##0.00_);_(* \(#,##0.00\);_(* "-"??_);_(@_)</c:formatCode>
                <c:ptCount val="6"/>
                <c:pt idx="0">
                  <c:v>96.52</c:v>
                </c:pt>
                <c:pt idx="1">
                  <c:v>98.6</c:v>
                </c:pt>
                <c:pt idx="2">
                  <c:v>93.481836668697952</c:v>
                </c:pt>
                <c:pt idx="3">
                  <c:v>7.4798111881947209</c:v>
                </c:pt>
                <c:pt idx="4">
                  <c:v>97.42</c:v>
                </c:pt>
                <c:pt idx="5">
                  <c:v>100</c:v>
                </c:pt>
              </c:numCache>
            </c:numRef>
          </c:val>
          <c:smooth val="0"/>
          <c:extLst>
            <c:ext xmlns:c16="http://schemas.microsoft.com/office/drawing/2014/chart" uri="{C3380CC4-5D6E-409C-BE32-E72D297353CC}">
              <c16:uniqueId val="{00000008-060F-43D8-917F-5811082CE361}"/>
            </c:ext>
          </c:extLst>
        </c:ser>
        <c:dLbls>
          <c:showLegendKey val="0"/>
          <c:showVal val="0"/>
          <c:showCatName val="0"/>
          <c:showSerName val="0"/>
          <c:showPercent val="0"/>
          <c:showBubbleSize val="0"/>
        </c:dLbls>
        <c:marker val="1"/>
        <c:smooth val="0"/>
        <c:axId val="577336352"/>
        <c:axId val="577335960"/>
      </c:lineChart>
      <c:catAx>
        <c:axId val="57733047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5568"/>
        <c:crosses val="autoZero"/>
        <c:auto val="1"/>
        <c:lblAlgn val="ctr"/>
        <c:lblOffset val="100"/>
        <c:noMultiLvlLbl val="0"/>
      </c:catAx>
      <c:valAx>
        <c:axId val="577335568"/>
        <c:scaling>
          <c:orientation val="minMax"/>
          <c:max val="2500000"/>
          <c:min val="0"/>
        </c:scaling>
        <c:delete val="0"/>
        <c:axPos val="l"/>
        <c:majorGridlines>
          <c:spPr>
            <a:ln w="3175" cap="flat" cmpd="sng" algn="ctr">
              <a:solidFill>
                <a:schemeClr val="bg1">
                  <a:lumMod val="6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0472"/>
        <c:crosses val="autoZero"/>
        <c:crossBetween val="between"/>
        <c:majorUnit val="500000"/>
      </c:valAx>
      <c:valAx>
        <c:axId val="577335960"/>
        <c:scaling>
          <c:orientation val="minMax"/>
          <c:max val="100"/>
        </c:scaling>
        <c:delete val="0"/>
        <c:axPos val="r"/>
        <c:numFmt formatCode="General"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6352"/>
        <c:crosses val="max"/>
        <c:crossBetween val="between"/>
        <c:majorUnit val="20"/>
      </c:valAx>
      <c:catAx>
        <c:axId val="577336352"/>
        <c:scaling>
          <c:orientation val="minMax"/>
        </c:scaling>
        <c:delete val="1"/>
        <c:axPos val="b"/>
        <c:numFmt formatCode="General" sourceLinked="1"/>
        <c:majorTickMark val="out"/>
        <c:minorTickMark val="none"/>
        <c:tickLblPos val="nextTo"/>
        <c:crossAx val="577335960"/>
        <c:crosses val="autoZero"/>
        <c:auto val="1"/>
        <c:lblAlgn val="ctr"/>
        <c:lblOffset val="100"/>
        <c:noMultiLvlLbl val="0"/>
      </c:catAx>
      <c:spPr>
        <a:noFill/>
        <a:ln>
          <a:noFill/>
        </a:ln>
        <a:effectLst/>
      </c:spPr>
    </c:plotArea>
    <c:legend>
      <c:legendPos val="b"/>
      <c:layout>
        <c:manualLayout>
          <c:xMode val="edge"/>
          <c:yMode val="edge"/>
          <c:x val="0.24929915899078894"/>
          <c:y val="0.85831615701216535"/>
          <c:w val="0.61153384060873039"/>
          <c:h val="7.0761014686248333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03"/>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2969628796400445E-2"/>
          <c:y val="0.10641656253925438"/>
          <c:w val="0.77282422118099259"/>
          <c:h val="0.63100240618882109"/>
        </c:manualLayout>
      </c:layout>
      <c:pie3DChart>
        <c:varyColors val="1"/>
        <c:ser>
          <c:idx val="0"/>
          <c:order val="0"/>
          <c:dPt>
            <c:idx val="0"/>
            <c:bubble3D val="0"/>
            <c:spPr>
              <a:pattFill prst="plaid">
                <a:fgClr>
                  <a:schemeClr val="bg1">
                    <a:lumMod val="50000"/>
                  </a:schemeClr>
                </a:fgClr>
                <a:bgClr>
                  <a:schemeClr val="accent4">
                    <a:lumMod val="60000"/>
                    <a:lumOff val="40000"/>
                  </a:schemeClr>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1-623E-417C-A065-D3379F59D7C9}"/>
              </c:ext>
            </c:extLst>
          </c:dPt>
          <c:dPt>
            <c:idx val="1"/>
            <c:bubble3D val="0"/>
            <c:spPr>
              <a:blipFill>
                <a:blip xmlns:r="http://schemas.openxmlformats.org/officeDocument/2006/relationships" r:embed="rId4"/>
                <a:tile tx="0" ty="0" sx="100000" sy="100000" flip="none" algn="tl"/>
              </a:blipFill>
              <a:ln w="19050">
                <a:solidFill>
                  <a:schemeClr val="tx1"/>
                </a:solidFill>
              </a:ln>
              <a:effectLst/>
              <a:sp3d contourW="19050">
                <a:contourClr>
                  <a:schemeClr val="tx1"/>
                </a:contourClr>
              </a:sp3d>
            </c:spPr>
            <c:extLst>
              <c:ext xmlns:c16="http://schemas.microsoft.com/office/drawing/2014/chart" uri="{C3380CC4-5D6E-409C-BE32-E72D297353CC}">
                <c16:uniqueId val="{00000003-623E-417C-A065-D3379F59D7C9}"/>
              </c:ext>
            </c:extLst>
          </c:dPt>
          <c:dPt>
            <c:idx val="2"/>
            <c:bubble3D val="0"/>
            <c:spPr>
              <a:pattFill prst="wdDnDiag">
                <a:fgClr>
                  <a:srgbClr val="70AD47">
                    <a:lumMod val="50000"/>
                  </a:srgbClr>
                </a:fgClr>
                <a:bgClr>
                  <a:sysClr val="window" lastClr="FFFFFF"/>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5-623E-417C-A065-D3379F59D7C9}"/>
              </c:ext>
            </c:extLst>
          </c:dPt>
          <c:dPt>
            <c:idx val="3"/>
            <c:bubble3D val="0"/>
            <c:spPr>
              <a:pattFill prst="pct5">
                <a:fgClr>
                  <a:srgbClr val="A5A5A5">
                    <a:lumMod val="75000"/>
                  </a:srgbClr>
                </a:fgClr>
                <a:bgClr>
                  <a:sysClr val="window" lastClr="FFFFFF">
                    <a:lumMod val="95000"/>
                  </a:sysClr>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7-623E-417C-A065-D3379F59D7C9}"/>
              </c:ext>
            </c:extLst>
          </c:dPt>
          <c:dPt>
            <c:idx val="4"/>
            <c:bubble3D val="0"/>
            <c:spPr>
              <a:pattFill prst="ltHorz">
                <a:fgClr>
                  <a:sysClr val="windowText" lastClr="000000">
                    <a:lumMod val="75000"/>
                    <a:lumOff val="25000"/>
                  </a:sysClr>
                </a:fgClr>
                <a:bgClr>
                  <a:sysClr val="window" lastClr="FFFFFF"/>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9-623E-417C-A065-D3379F59D7C9}"/>
              </c:ext>
            </c:extLst>
          </c:dPt>
          <c:dPt>
            <c:idx val="5"/>
            <c:bubble3D val="0"/>
            <c:spPr>
              <a:pattFill prst="lgConfetti">
                <a:fgClr>
                  <a:srgbClr val="ED7D31">
                    <a:lumMod val="60000"/>
                    <a:lumOff val="40000"/>
                  </a:srgbClr>
                </a:fgClr>
                <a:bgClr>
                  <a:sysClr val="window" lastClr="FFFFFF">
                    <a:lumMod val="95000"/>
                  </a:sysClr>
                </a:bgClr>
              </a:pattFill>
              <a:ln w="25400">
                <a:solidFill>
                  <a:schemeClr val="tx1"/>
                </a:solidFill>
              </a:ln>
              <a:effectLst/>
              <a:sp3d contourW="25400">
                <a:contourClr>
                  <a:schemeClr val="tx1"/>
                </a:contourClr>
              </a:sp3d>
            </c:spPr>
            <c:extLst>
              <c:ext xmlns:c16="http://schemas.microsoft.com/office/drawing/2014/chart" uri="{C3380CC4-5D6E-409C-BE32-E72D297353CC}">
                <c16:uniqueId val="{0000000B-623E-417C-A065-D3379F59D7C9}"/>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623E-417C-A065-D3379F59D7C9}"/>
              </c:ext>
            </c:extLst>
          </c:dPt>
          <c:dLbls>
            <c:dLbl>
              <c:idx val="0"/>
              <c:layout>
                <c:manualLayout>
                  <c:x val="-6.1712657209905299E-2"/>
                  <c:y val="-4.8505765025287494E-2"/>
                </c:manualLayout>
              </c:layout>
              <c:tx>
                <c:rich>
                  <a:bodyPr rot="0" spcFirstLastPara="1" vertOverflow="ellipsis" vert="horz" wrap="square" lIns="38100" tIns="19050" rIns="38100" bIns="19050" anchor="ctr" anchorCtr="0">
                    <a:spAutoFit/>
                  </a:bodyPr>
                  <a:lstStyle/>
                  <a:p>
                    <a:pPr algn="l">
                      <a:lnSpc>
                        <a:spcPts val="1080"/>
                      </a:lnSpc>
                      <a:defRPr sz="95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A8FAC17F-F13C-4BA5-B4B7-E29BF90D5FDC}" type="CELLRANGE">
                      <a:rPr lang="zh-TW" altLang="en-US"/>
                      <a:pPr algn="l">
                        <a:lnSpc>
                          <a:spcPts val="1080"/>
                        </a:lnSpc>
                        <a:defRPr sz="950" spc="-3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0">
                  <a:spAutoFit/>
                </a:bodyPr>
                <a:lstStyle/>
                <a:p>
                  <a:pPr algn="l">
                    <a:lnSpc>
                      <a:spcPts val="1080"/>
                    </a:lnSpc>
                    <a:defRPr sz="95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2454708341628509"/>
                      <c:h val="0.15477214101461736"/>
                    </c:manualLayout>
                  </c15:layout>
                  <c15:dlblFieldTable/>
                  <c15:showDataLabelsRange val="1"/>
                </c:ext>
                <c:ext xmlns:c16="http://schemas.microsoft.com/office/drawing/2014/chart" uri="{C3380CC4-5D6E-409C-BE32-E72D297353CC}">
                  <c16:uniqueId val="{00000001-623E-417C-A065-D3379F59D7C9}"/>
                </c:ext>
              </c:extLst>
            </c:dLbl>
            <c:dLbl>
              <c:idx val="1"/>
              <c:layout>
                <c:manualLayout>
                  <c:x val="0.11230770449468457"/>
                  <c:y val="0.14890055409740446"/>
                </c:manualLayout>
              </c:layout>
              <c:tx>
                <c:rich>
                  <a:bodyPr rot="0" spcFirstLastPara="1" vertOverflow="ellipsis" vert="horz" wrap="square" lIns="38100" tIns="19050" rIns="38100" bIns="19050" anchor="ctr" anchorCtr="1">
                    <a:noAutofit/>
                  </a:bodyPr>
                  <a:lstStyle/>
                  <a:p>
                    <a:pPr>
                      <a:lnSpc>
                        <a:spcPts val="108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fld id="{C4BB4B91-7AA0-4BC3-9FFA-EE3D97972C87}" type="CELLRANGE">
                      <a:rPr lang="zh-TW" altLang="en-US"/>
                      <a:pPr>
                        <a:lnSpc>
                          <a:spcPts val="1080"/>
                        </a:lnSpc>
                        <a:defRPr sz="95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lnSpc>
                      <a:spcPts val="108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34842594139905658"/>
                      <c:h val="0.12101077179153263"/>
                    </c:manualLayout>
                  </c15:layout>
                  <c15:dlblFieldTable/>
                  <c15:showDataLabelsRange val="1"/>
                </c:ext>
                <c:ext xmlns:c16="http://schemas.microsoft.com/office/drawing/2014/chart" uri="{C3380CC4-5D6E-409C-BE32-E72D297353CC}">
                  <c16:uniqueId val="{00000003-623E-417C-A065-D3379F59D7C9}"/>
                </c:ext>
              </c:extLst>
            </c:dLbl>
            <c:dLbl>
              <c:idx val="2"/>
              <c:layout>
                <c:manualLayout>
                  <c:x val="-2.1532091097308487E-3"/>
                  <c:y val="-3.5996475498343908E-2"/>
                </c:manualLayout>
              </c:layout>
              <c:tx>
                <c:rich>
                  <a:bodyPr rot="0" spcFirstLastPara="1" vertOverflow="ellipsis" vert="horz" wrap="square" lIns="38100" tIns="19050" rIns="38100" bIns="19050" anchor="ctr" anchorCtr="0">
                    <a:noAutofit/>
                  </a:bodyPr>
                  <a:lstStyle/>
                  <a:p>
                    <a:pPr algn="ctr">
                      <a:lnSpc>
                        <a:spcPts val="1080"/>
                      </a:lnSpc>
                      <a:defRPr sz="95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22184C44-E918-4BE4-81D1-256A40FABCC6}" type="CELLRANGE">
                      <a:rPr lang="zh-TW" altLang="en-US" sz="950" spc="-30" baseline="0">
                        <a:solidFill>
                          <a:schemeClr val="tx1"/>
                        </a:solidFill>
                        <a:latin typeface="標楷體" panose="03000509000000000000" pitchFamily="65" charset="-120"/>
                        <a:ea typeface="標楷體" panose="03000509000000000000" pitchFamily="65" charset="-120"/>
                      </a:rPr>
                      <a:pPr algn="ctr">
                        <a:lnSpc>
                          <a:spcPts val="1080"/>
                        </a:lnSpc>
                        <a:defRPr sz="950" spc="-3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0">
                  <a:noAutofit/>
                </a:bodyPr>
                <a:lstStyle/>
                <a:p>
                  <a:pPr algn="ctr">
                    <a:lnSpc>
                      <a:spcPts val="1080"/>
                    </a:lnSpc>
                    <a:defRPr sz="95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18753492769925498"/>
                      <c:h val="0.30147197990852065"/>
                    </c:manualLayout>
                  </c15:layout>
                  <c15:dlblFieldTable/>
                  <c15:showDataLabelsRange val="1"/>
                </c:ext>
                <c:ext xmlns:c16="http://schemas.microsoft.com/office/drawing/2014/chart" uri="{C3380CC4-5D6E-409C-BE32-E72D297353CC}">
                  <c16:uniqueId val="{00000005-623E-417C-A065-D3379F59D7C9}"/>
                </c:ext>
              </c:extLst>
            </c:dLbl>
            <c:dLbl>
              <c:idx val="3"/>
              <c:layout>
                <c:manualLayout>
                  <c:x val="-0.22932198692554734"/>
                  <c:y val="-0.16410761154855644"/>
                </c:manualLayout>
              </c:layout>
              <c:tx>
                <c:rich>
                  <a:bodyPr rot="0" spcFirstLastPara="1" vertOverflow="ellipsis" vert="horz" wrap="square" lIns="38100" tIns="19050" rIns="38100" bIns="19050" anchor="ctr" anchorCtr="1">
                    <a:noAutofit/>
                  </a:bodyPr>
                  <a:lstStyle/>
                  <a:p>
                    <a:pPr>
                      <a:lnSpc>
                        <a:spcPts val="108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fld id="{78CB199B-8B91-4511-A614-8699CE109F4D}" type="CELLRANGE">
                      <a:rPr lang="zh-TW" altLang="en-US"/>
                      <a:pPr>
                        <a:lnSpc>
                          <a:spcPts val="1080"/>
                        </a:lnSpc>
                        <a:defRPr sz="95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lnSpc>
                      <a:spcPts val="108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23932736668785967"/>
                      <c:h val="0.1493977138248147"/>
                    </c:manualLayout>
                  </c15:layout>
                  <c15:dlblFieldTable/>
                  <c15:showDataLabelsRange val="1"/>
                </c:ext>
                <c:ext xmlns:c16="http://schemas.microsoft.com/office/drawing/2014/chart" uri="{C3380CC4-5D6E-409C-BE32-E72D297353CC}">
                  <c16:uniqueId val="{00000007-623E-417C-A065-D3379F59D7C9}"/>
                </c:ext>
              </c:extLst>
            </c:dLbl>
            <c:dLbl>
              <c:idx val="4"/>
              <c:layout>
                <c:manualLayout>
                  <c:x val="0.19024173839707426"/>
                  <c:y val="4.1638278238219709E-3"/>
                </c:manualLayout>
              </c:layout>
              <c:tx>
                <c:rich>
                  <a:bodyPr rot="0" spcFirstLastPara="1" vertOverflow="ellipsis" vert="horz" wrap="square" lIns="38100" tIns="19050" rIns="38100" bIns="19050" anchor="ctr" anchorCtr="1">
                    <a:spAutoFit/>
                  </a:bodyPr>
                  <a:lstStyle/>
                  <a:p>
                    <a:pPr>
                      <a:lnSpc>
                        <a:spcPts val="1080"/>
                      </a:lnSpc>
                      <a:defRPr sz="95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C9EC736D-1D6E-4C9C-9215-D78E784666DA}" type="CELLRANGE">
                      <a:rPr lang="zh-TW" altLang="en-US"/>
                      <a:pPr>
                        <a:lnSpc>
                          <a:spcPts val="1080"/>
                        </a:lnSpc>
                        <a:defRPr sz="950" spc="-3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spAutoFit/>
                </a:bodyPr>
                <a:lstStyle/>
                <a:p>
                  <a:pPr>
                    <a:lnSpc>
                      <a:spcPts val="1080"/>
                    </a:lnSpc>
                    <a:defRPr sz="95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623E-417C-A065-D3379F59D7C9}"/>
                </c:ext>
              </c:extLst>
            </c:dLbl>
            <c:dLbl>
              <c:idx val="5"/>
              <c:layout>
                <c:manualLayout>
                  <c:x val="0.1908933665900458"/>
                  <c:y val="9.6104973654111872E-2"/>
                </c:manualLayout>
              </c:layout>
              <c:tx>
                <c:rich>
                  <a:bodyPr rot="0" spcFirstLastPara="1" vertOverflow="ellipsis" vert="horz" wrap="square" lIns="38100" tIns="19050" rIns="38100" bIns="19050" anchor="ctr" anchorCtr="1">
                    <a:noAutofit/>
                  </a:bodyPr>
                  <a:lstStyle/>
                  <a:p>
                    <a:pPr>
                      <a:lnSpc>
                        <a:spcPts val="108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fld id="{A831040B-1DA1-4779-85DC-17F62F1181BC}" type="CELLRANGE">
                      <a:rPr lang="zh-TW" altLang="en-US" sz="950" spc="-30" baseline="0"/>
                      <a:pPr>
                        <a:lnSpc>
                          <a:spcPts val="1080"/>
                        </a:lnSpc>
                        <a:defRPr sz="95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lnSpc>
                      <a:spcPts val="108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31654389806888317"/>
                      <c:h val="0.11171960569550932"/>
                    </c:manualLayout>
                  </c15:layout>
                  <c15:dlblFieldTable/>
                  <c15:showDataLabelsRange val="1"/>
                </c:ext>
                <c:ext xmlns:c16="http://schemas.microsoft.com/office/drawing/2014/chart" uri="{C3380CC4-5D6E-409C-BE32-E72D297353CC}">
                  <c16:uniqueId val="{0000000B-623E-417C-A065-D3379F59D7C9}"/>
                </c:ext>
              </c:extLst>
            </c:dLbl>
            <c:dLbl>
              <c:idx val="6"/>
              <c:layout>
                <c:manualLayout>
                  <c:x val="-5.5000081511550183E-2"/>
                  <c:y val="0.10883694638925802"/>
                </c:manualLayout>
              </c:layout>
              <c:tx>
                <c:rich>
                  <a:bodyPr/>
                  <a:lstStyle/>
                  <a:p>
                    <a:fld id="{73E492AA-B7CB-445F-A5DD-8F8166B8328D}" type="CELLRANGE">
                      <a:rPr lang="en-US" altLang="zh-TW"/>
                      <a:pPr/>
                      <a:t>[CELLRANGE]</a:t>
                    </a:fld>
                    <a:endParaRPr lang="zh-TW" altLang="en-US"/>
                  </a:p>
                </c:rich>
              </c:tx>
              <c:dLblPos val="bestFi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623E-417C-A065-D3379F59D7C9}"/>
                </c:ext>
              </c:extLst>
            </c:dLbl>
            <c:spPr>
              <a:noFill/>
              <a:ln>
                <a:noFill/>
              </a:ln>
              <a:effectLst/>
            </c:spPr>
            <c:txPr>
              <a:bodyPr rot="0" spcFirstLastPara="1" vertOverflow="ellipsis" vert="horz" wrap="square" lIns="38100" tIns="19050" rIns="38100" bIns="19050" anchor="ctr" anchorCtr="1">
                <a:spAutoFit/>
              </a:bodyPr>
              <a:lstStyle/>
              <a:p>
                <a:pPr>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showDataLabelsRange val="1"/>
              </c:ext>
            </c:extLst>
          </c:dLbls>
          <c:cat>
            <c:strRef>
              <c:f>圖1及2!$A$2:$A$8</c:f>
              <c:strCache>
                <c:ptCount val="7"/>
                <c:pt idx="0">
                  <c:v>食品安全建設</c:v>
                </c:pt>
                <c:pt idx="1">
                  <c:v>城鄉建設</c:v>
                </c:pt>
                <c:pt idx="2">
                  <c:v>因應少子化友善育兒空間建設</c:v>
                </c:pt>
                <c:pt idx="3">
                  <c:v>水環境建設</c:v>
                </c:pt>
                <c:pt idx="4">
                  <c:v>人才培育促進就業建設</c:v>
                </c:pt>
                <c:pt idx="5">
                  <c:v>數位建設</c:v>
                </c:pt>
                <c:pt idx="6">
                  <c:v>綠能建設</c:v>
                </c:pt>
              </c:strCache>
            </c:strRef>
          </c:cat>
          <c:val>
            <c:numRef>
              <c:f>圖1及2!$B$2:$B$8</c:f>
              <c:numCache>
                <c:formatCode>_(* #,##0_);_(* \(#,##0\);_(* "-"_);_(@_)</c:formatCode>
                <c:ptCount val="7"/>
                <c:pt idx="0">
                  <c:v>4203000</c:v>
                </c:pt>
                <c:pt idx="1">
                  <c:v>1269842298</c:v>
                </c:pt>
                <c:pt idx="2">
                  <c:v>28406450</c:v>
                </c:pt>
                <c:pt idx="3">
                  <c:v>274355303</c:v>
                </c:pt>
                <c:pt idx="4">
                  <c:v>64480743</c:v>
                </c:pt>
                <c:pt idx="5">
                  <c:v>63702173</c:v>
                </c:pt>
                <c:pt idx="6">
                  <c:v>34109800</c:v>
                </c:pt>
              </c:numCache>
            </c:numRef>
          </c:val>
          <c:extLst>
            <c:ext xmlns:c15="http://schemas.microsoft.com/office/drawing/2012/chart" uri="{02D57815-91ED-43cb-92C2-25804820EDAC}">
              <c15:datalabelsRange>
                <c15:f>圖1及2!$D$2:$D$8</c15:f>
                <c15:dlblRangeCache>
                  <c:ptCount val="7"/>
                  <c:pt idx="0">
                    <c:v>食品安全建
設 0.24％</c:v>
                  </c:pt>
                  <c:pt idx="1">
                    <c:v>城鄉建設
73.02％</c:v>
                  </c:pt>
                  <c:pt idx="2">
                    <c:v>因應少子化友善
育兒空間建設
1.63％</c:v>
                  </c:pt>
                  <c:pt idx="3">
                    <c:v>水環境建設
15.78％</c:v>
                  </c:pt>
                  <c:pt idx="4">
                    <c:v>人才培育促進就業建設
3.71％</c:v>
                  </c:pt>
                  <c:pt idx="5">
                    <c:v>數位建設
3.66％</c:v>
                  </c:pt>
                  <c:pt idx="6">
                    <c:v>綠能建設 1.96％</c:v>
                  </c:pt>
                </c15:dlblRangeCache>
              </c15:datalabelsRange>
            </c:ext>
            <c:ext xmlns:c16="http://schemas.microsoft.com/office/drawing/2014/chart" uri="{C3380CC4-5D6E-409C-BE32-E72D297353CC}">
              <c16:uniqueId val="{0000000E-623E-417C-A065-D3379F59D7C9}"/>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lnSpc>
          <a:spcPts val="1080"/>
        </a:lnSpc>
        <a:defRPr/>
      </a:pPr>
      <a:endParaRPr lang="zh-TW"/>
    </a:p>
  </c:txPr>
  <c:externalData r:id="rId5">
    <c:autoUpdate val="0"/>
  </c:externalData>
  <c:userShapes r:id="rId6"/>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0411797473690549"/>
          <c:y val="0.1476870636917077"/>
          <c:w val="0.54284759338161126"/>
          <c:h val="0.69409344625872604"/>
        </c:manualLayout>
      </c:layout>
      <c:barChart>
        <c:barDir val="bar"/>
        <c:grouping val="clustered"/>
        <c:varyColors val="0"/>
        <c:ser>
          <c:idx val="0"/>
          <c:order val="0"/>
          <c:spPr>
            <a:pattFill prst="dkDnDiag">
              <a:fgClr>
                <a:srgbClr val="4472C4">
                  <a:lumMod val="75000"/>
                </a:srgbClr>
              </a:fgClr>
              <a:bgClr>
                <a:sysClr val="window" lastClr="FFFFFF"/>
              </a:bgClr>
            </a:pattFill>
            <a:ln>
              <a:solidFill>
                <a:schemeClr val="tx1"/>
              </a:solidFill>
            </a:ln>
            <a:effectLst/>
          </c:spPr>
          <c:invertIfNegative val="0"/>
          <c:dLbls>
            <c:dLbl>
              <c:idx val="0"/>
              <c:layout>
                <c:manualLayout>
                  <c:x val="-3.7873262974059407E-2"/>
                  <c:y val="1.9307540261171057E-3"/>
                </c:manualLayout>
              </c:layout>
              <c:tx>
                <c:rich>
                  <a:bodyPr rot="0" spcFirstLastPara="1" vertOverflow="ellipsis" vert="horz" wrap="square" lIns="38100" tIns="19050" rIns="38100" bIns="19050" anchor="ctr" anchorCtr="1">
                    <a:no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CFB0993E-B02A-4859-80DA-5AF330690905}" type="CELLRANGE">
                      <a:rPr lang="en-US" altLang="zh-TW"/>
                      <a:pP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numFmt formatCode="#,##0_);[Red]\(#,##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outEnd"/>
              <c:showLegendKey val="0"/>
              <c:showVal val="0"/>
              <c:showCatName val="0"/>
              <c:showSerName val="0"/>
              <c:showPercent val="0"/>
              <c:showBubbleSize val="0"/>
              <c:extLst>
                <c:ext xmlns:c15="http://schemas.microsoft.com/office/drawing/2012/chart" uri="{CE6537A1-D6FC-4f65-9D91-7224C49458BB}">
                  <c15:layout>
                    <c:manualLayout>
                      <c:w val="0.23230729779467221"/>
                      <c:h val="8.801969786349996E-2"/>
                    </c:manualLayout>
                  </c15:layout>
                  <c15:dlblFieldTable/>
                  <c15:showDataLabelsRange val="1"/>
                </c:ext>
                <c:ext xmlns:c16="http://schemas.microsoft.com/office/drawing/2014/chart" uri="{C3380CC4-5D6E-409C-BE32-E72D297353CC}">
                  <c16:uniqueId val="{00000000-9D13-4610-BACB-4E83F0D325CA}"/>
                </c:ext>
              </c:extLst>
            </c:dLbl>
            <c:dLbl>
              <c:idx val="1"/>
              <c:layout>
                <c:manualLayout>
                  <c:x val="-2.3894250312401267E-2"/>
                  <c:y val="7.5444944640118471E-17"/>
                </c:manualLayout>
              </c:layout>
              <c:tx>
                <c:rich>
                  <a:bodyPr/>
                  <a:lstStyle/>
                  <a:p>
                    <a:fld id="{744043CC-24EE-4F7D-8ACF-92F60380E8C5}"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9D13-4610-BACB-4E83F0D325CA}"/>
                </c:ext>
              </c:extLst>
            </c:dLbl>
            <c:dLbl>
              <c:idx val="2"/>
              <c:layout>
                <c:manualLayout>
                  <c:x val="-1.224856887178077E-2"/>
                  <c:y val="0"/>
                </c:manualLayout>
              </c:layout>
              <c:tx>
                <c:rich>
                  <a:bodyPr/>
                  <a:lstStyle/>
                  <a:p>
                    <a:fld id="{C1B32CFC-78E1-4C68-8A02-E126BD5AC0D9}"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9D13-4610-BACB-4E83F0D325CA}"/>
                </c:ext>
              </c:extLst>
            </c:dLbl>
            <c:dLbl>
              <c:idx val="3"/>
              <c:layout>
                <c:manualLayout>
                  <c:x val="-1.224856887178084E-2"/>
                  <c:y val="0"/>
                </c:manualLayout>
              </c:layout>
              <c:tx>
                <c:rich>
                  <a:bodyPr/>
                  <a:lstStyle/>
                  <a:p>
                    <a:fld id="{CFDF632E-E257-4E50-A435-16CAB39EF3E1}"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9D13-4610-BACB-4E83F0D325CA}"/>
                </c:ext>
              </c:extLst>
            </c:dLbl>
            <c:dLbl>
              <c:idx val="4"/>
              <c:layout>
                <c:manualLayout>
                  <c:x val="-1.2484804333781557E-2"/>
                  <c:y val="-3.9409117686046411E-17"/>
                </c:manualLayout>
              </c:layout>
              <c:tx>
                <c:rich>
                  <a:bodyPr rot="0" spcFirstLastPara="1" vertOverflow="ellipsis" vert="horz" wrap="square" lIns="38100" tIns="19050" rIns="38100" bIns="19050" anchor="ctr" anchorCtr="1">
                    <a:sp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C7149792-B486-4DF0-BB7D-7FCE787F42CD}" type="CELLRANGE">
                      <a:rPr lang="en-US" altLang="zh-TW"/>
                      <a:pP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numFmt formatCode="#,##0.00_);[Red]\(#,##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9D13-4610-BACB-4E83F0D325CA}"/>
                </c:ext>
              </c:extLst>
            </c:dLbl>
            <c:dLbl>
              <c:idx val="5"/>
              <c:layout>
                <c:manualLayout>
                  <c:x val="-1.2366686602781129E-2"/>
                  <c:y val="0"/>
                </c:manualLayout>
              </c:layout>
              <c:tx>
                <c:rich>
                  <a:bodyPr/>
                  <a:lstStyle/>
                  <a:p>
                    <a:fld id="{165560D6-F2C2-4BC2-BAAD-365A2D3550BD}"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9D13-4610-BACB-4E83F0D325CA}"/>
                </c:ext>
              </c:extLst>
            </c:dLbl>
            <c:dLbl>
              <c:idx val="6"/>
              <c:layout>
                <c:manualLayout>
                  <c:x val="-1.1472275334608066E-2"/>
                  <c:y val="0"/>
                </c:manualLayout>
              </c:layout>
              <c:tx>
                <c:rich>
                  <a:bodyPr/>
                  <a:lstStyle/>
                  <a:p>
                    <a:fld id="{84DA1C9A-123A-42E8-B50B-2F0D6AFBBCA2}"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9D13-4610-BACB-4E83F0D325CA}"/>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圖2!$F$3:$F$9</c:f>
              <c:strCache>
                <c:ptCount val="7"/>
                <c:pt idx="0">
                  <c:v>城鄉建設</c:v>
                </c:pt>
                <c:pt idx="1">
                  <c:v>水環境建設</c:v>
                </c:pt>
                <c:pt idx="2">
                  <c:v>人才培育促進
就業建設</c:v>
                </c:pt>
                <c:pt idx="3">
                  <c:v>數位建設</c:v>
                </c:pt>
                <c:pt idx="4">
                  <c:v>綠能建設</c:v>
                </c:pt>
                <c:pt idx="5">
                  <c:v>因應少子化友善
育兒空間建設</c:v>
                </c:pt>
                <c:pt idx="6">
                  <c:v>食品安全建設</c:v>
                </c:pt>
              </c:strCache>
            </c:strRef>
          </c:cat>
          <c:val>
            <c:numRef>
              <c:f>圖2!$G$3:$G$9</c:f>
              <c:numCache>
                <c:formatCode>_-* #,##0_-;\-* #,##0_-;_-* "-"??_-;_-@_-</c:formatCode>
                <c:ptCount val="7"/>
                <c:pt idx="0">
                  <c:v>1269842</c:v>
                </c:pt>
                <c:pt idx="1">
                  <c:v>274355</c:v>
                </c:pt>
                <c:pt idx="2">
                  <c:v>64480</c:v>
                </c:pt>
                <c:pt idx="3">
                  <c:v>63702</c:v>
                </c:pt>
                <c:pt idx="4">
                  <c:v>34109</c:v>
                </c:pt>
                <c:pt idx="5">
                  <c:v>28406</c:v>
                </c:pt>
                <c:pt idx="6">
                  <c:v>5000</c:v>
                </c:pt>
              </c:numCache>
            </c:numRef>
          </c:val>
          <c:extLst>
            <c:ext xmlns:c15="http://schemas.microsoft.com/office/drawing/2012/chart" uri="{02D57815-91ED-43cb-92C2-25804820EDAC}">
              <c15:datalabelsRange>
                <c15:f>圖2!$H$3:$H$9</c15:f>
                <c15:dlblRangeCache>
                  <c:ptCount val="7"/>
                  <c:pt idx="0">
                    <c:v> 1,269,842 </c:v>
                  </c:pt>
                  <c:pt idx="1">
                    <c:v> 274,355 </c:v>
                  </c:pt>
                  <c:pt idx="2">
                    <c:v> 64,480 </c:v>
                  </c:pt>
                  <c:pt idx="3">
                    <c:v> 63,702 </c:v>
                  </c:pt>
                  <c:pt idx="4">
                    <c:v> 34,109 </c:v>
                  </c:pt>
                  <c:pt idx="5">
                    <c:v> 28,406 </c:v>
                  </c:pt>
                  <c:pt idx="6">
                    <c:v> 4,203 </c:v>
                  </c:pt>
                </c15:dlblRangeCache>
              </c15:datalabelsRange>
            </c:ext>
            <c:ext xmlns:c16="http://schemas.microsoft.com/office/drawing/2014/chart" uri="{C3380CC4-5D6E-409C-BE32-E72D297353CC}">
              <c16:uniqueId val="{00000007-9D13-4610-BACB-4E83F0D325CA}"/>
            </c:ext>
          </c:extLst>
        </c:ser>
        <c:dLbls>
          <c:dLblPos val="outEnd"/>
          <c:showLegendKey val="0"/>
          <c:showVal val="1"/>
          <c:showCatName val="0"/>
          <c:showSerName val="0"/>
          <c:showPercent val="0"/>
          <c:showBubbleSize val="0"/>
        </c:dLbls>
        <c:gapWidth val="182"/>
        <c:axId val="1425910240"/>
        <c:axId val="1425898176"/>
      </c:barChart>
      <c:catAx>
        <c:axId val="1425910240"/>
        <c:scaling>
          <c:orientation val="minMax"/>
        </c:scaling>
        <c:delete val="0"/>
        <c:axPos val="l"/>
        <c:numFmt formatCode="General" sourceLinked="1"/>
        <c:majorTickMark val="none"/>
        <c:minorTickMark val="none"/>
        <c:tickLblPos val="nextTo"/>
        <c:spPr>
          <a:noFill/>
          <a:ln w="12700" cap="flat" cmpd="sng" algn="ctr">
            <a:solidFill>
              <a:schemeClr val="tx1">
                <a:lumMod val="65000"/>
                <a:lumOff val="35000"/>
              </a:schemeClr>
            </a:solidFill>
            <a:round/>
          </a:ln>
          <a:effectLst/>
        </c:spPr>
        <c:txPr>
          <a:bodyPr rot="-60000000" spcFirstLastPara="1" vertOverflow="ellipsis" vert="horz" wrap="square" anchor="ctr" anchorCtr="1"/>
          <a:lstStyle/>
          <a:p>
            <a:pPr>
              <a:defRPr sz="95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crossAx val="1425898176"/>
        <c:crosses val="autoZero"/>
        <c:auto val="1"/>
        <c:lblAlgn val="ctr"/>
        <c:lblOffset val="100"/>
        <c:noMultiLvlLbl val="0"/>
      </c:catAx>
      <c:valAx>
        <c:axId val="1425898176"/>
        <c:scaling>
          <c:orientation val="minMax"/>
          <c:max val="1500000"/>
          <c:min val="0"/>
        </c:scaling>
        <c:delete val="0"/>
        <c:axPos val="b"/>
        <c:majorGridlines>
          <c:spPr>
            <a:ln w="9525" cap="flat" cmpd="sng" algn="ctr">
              <a:solidFill>
                <a:schemeClr val="bg1">
                  <a:lumMod val="7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40" baseline="0">
                <a:solidFill>
                  <a:schemeClr val="tx1"/>
                </a:solidFill>
                <a:latin typeface="標楷體" panose="03000509000000000000" pitchFamily="65" charset="-120"/>
                <a:ea typeface="標楷體" panose="03000509000000000000" pitchFamily="65" charset="-120"/>
                <a:cs typeface="+mn-cs"/>
              </a:defRPr>
            </a:pPr>
            <a:endParaRPr lang="zh-TW"/>
          </a:p>
        </c:txPr>
        <c:crossAx val="1425910240"/>
        <c:crosses val="autoZero"/>
        <c:crossBetween val="between"/>
        <c:majorUnit val="500000"/>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userShapes r:id="rId5"/>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886547321352552"/>
          <c:y val="0.24402492480788551"/>
          <c:w val="0.82163068122692118"/>
          <c:h val="0.46843175624308725"/>
        </c:manualLayout>
      </c:layout>
      <c:barChart>
        <c:barDir val="col"/>
        <c:grouping val="clustered"/>
        <c:varyColors val="0"/>
        <c:ser>
          <c:idx val="0"/>
          <c:order val="0"/>
          <c:tx>
            <c:strRef>
              <c:f>圖6!$B$1</c:f>
              <c:strCache>
                <c:ptCount val="1"/>
                <c:pt idx="0">
                  <c:v>前瞻計畫補助款</c:v>
                </c:pt>
              </c:strCache>
            </c:strRef>
          </c:tx>
          <c:spPr>
            <a:pattFill prst="pct90">
              <a:fgClr>
                <a:srgbClr val="5B9BD5">
                  <a:lumMod val="75000"/>
                </a:srgbClr>
              </a:fgClr>
              <a:bgClr>
                <a:sysClr val="window" lastClr="FFFFFF"/>
              </a:bgClr>
            </a:pattFill>
            <a:ln>
              <a:solidFill>
                <a:schemeClr val="tx1"/>
              </a:solidFill>
            </a:ln>
            <a:effectLst/>
          </c:spPr>
          <c:invertIfNegative val="0"/>
          <c:cat>
            <c:strRef>
              <c:f>圖6!$A$3:$A$9</c:f>
              <c:strCache>
                <c:ptCount val="7"/>
                <c:pt idx="0">
                  <c:v>城鄉建設</c:v>
                </c:pt>
                <c:pt idx="1">
                  <c:v>水環境建設</c:v>
                </c:pt>
                <c:pt idx="2">
                  <c:v>人才培育促
進就業建設</c:v>
                </c:pt>
                <c:pt idx="3">
                  <c:v>數位建設</c:v>
                </c:pt>
                <c:pt idx="4">
                  <c:v>綠能建設</c:v>
                </c:pt>
                <c:pt idx="5">
                  <c:v>因應少子化
友善育兒空
間建設</c:v>
                </c:pt>
                <c:pt idx="6">
                  <c:v>食品安全建設</c:v>
                </c:pt>
              </c:strCache>
            </c:strRef>
          </c:cat>
          <c:val>
            <c:numRef>
              <c:f>圖6!$B$3:$B$9</c:f>
              <c:numCache>
                <c:formatCode>#,##0</c:formatCode>
                <c:ptCount val="7"/>
                <c:pt idx="0">
                  <c:v>1269842</c:v>
                </c:pt>
                <c:pt idx="1">
                  <c:v>274355</c:v>
                </c:pt>
                <c:pt idx="2">
                  <c:v>64480</c:v>
                </c:pt>
                <c:pt idx="3">
                  <c:v>63702</c:v>
                </c:pt>
                <c:pt idx="4">
                  <c:v>34109</c:v>
                </c:pt>
                <c:pt idx="5">
                  <c:v>28406</c:v>
                </c:pt>
                <c:pt idx="6">
                  <c:v>10313</c:v>
                </c:pt>
              </c:numCache>
            </c:numRef>
          </c:val>
          <c:extLst>
            <c:ext xmlns:c16="http://schemas.microsoft.com/office/drawing/2014/chart" uri="{C3380CC4-5D6E-409C-BE32-E72D297353CC}">
              <c16:uniqueId val="{00000000-7C44-4280-8F61-B5A7E57C8D30}"/>
            </c:ext>
          </c:extLst>
        </c:ser>
        <c:ser>
          <c:idx val="1"/>
          <c:order val="1"/>
          <c:tx>
            <c:strRef>
              <c:f>圖6!$C$1</c:f>
              <c:strCache>
                <c:ptCount val="1"/>
                <c:pt idx="0">
                  <c:v>補助款累計執行數</c:v>
                </c:pt>
              </c:strCache>
            </c:strRef>
          </c:tx>
          <c:spPr>
            <a:pattFill prst="lgGrid">
              <a:fgClr>
                <a:srgbClr val="ED7D31">
                  <a:lumMod val="60000"/>
                  <a:lumOff val="40000"/>
                </a:srgbClr>
              </a:fgClr>
              <a:bgClr>
                <a:sysClr val="window" lastClr="FFFFFF"/>
              </a:bgClr>
            </a:pattFill>
            <a:ln>
              <a:solidFill>
                <a:schemeClr val="tx1"/>
              </a:solidFill>
            </a:ln>
            <a:effectLst/>
          </c:spPr>
          <c:invertIfNegative val="0"/>
          <c:cat>
            <c:strRef>
              <c:f>圖6!$A$3:$A$9</c:f>
              <c:strCache>
                <c:ptCount val="7"/>
                <c:pt idx="0">
                  <c:v>城鄉建設</c:v>
                </c:pt>
                <c:pt idx="1">
                  <c:v>水環境建設</c:v>
                </c:pt>
                <c:pt idx="2">
                  <c:v>人才培育促
進就業建設</c:v>
                </c:pt>
                <c:pt idx="3">
                  <c:v>數位建設</c:v>
                </c:pt>
                <c:pt idx="4">
                  <c:v>綠能建設</c:v>
                </c:pt>
                <c:pt idx="5">
                  <c:v>因應少子化
友善育兒空
間建設</c:v>
                </c:pt>
                <c:pt idx="6">
                  <c:v>食品安全建設</c:v>
                </c:pt>
              </c:strCache>
            </c:strRef>
          </c:cat>
          <c:val>
            <c:numRef>
              <c:f>圖6!$C$3:$C$9</c:f>
              <c:numCache>
                <c:formatCode>#,##0</c:formatCode>
                <c:ptCount val="7"/>
                <c:pt idx="0">
                  <c:v>1066747</c:v>
                </c:pt>
                <c:pt idx="1">
                  <c:v>264181</c:v>
                </c:pt>
                <c:pt idx="2">
                  <c:v>56142</c:v>
                </c:pt>
                <c:pt idx="3">
                  <c:v>62605</c:v>
                </c:pt>
                <c:pt idx="4" formatCode="_-* #,##0_-;\-* #,##0_-;_-* &quot;-&quot;??_-;_-@_-">
                  <c:v>32378</c:v>
                </c:pt>
                <c:pt idx="5">
                  <c:v>0</c:v>
                </c:pt>
                <c:pt idx="6">
                  <c:v>10313</c:v>
                </c:pt>
              </c:numCache>
            </c:numRef>
          </c:val>
          <c:extLst>
            <c:ext xmlns:c16="http://schemas.microsoft.com/office/drawing/2014/chart" uri="{C3380CC4-5D6E-409C-BE32-E72D297353CC}">
              <c16:uniqueId val="{00000001-7C44-4280-8F61-B5A7E57C8D30}"/>
            </c:ext>
          </c:extLst>
        </c:ser>
        <c:dLbls>
          <c:showLegendKey val="0"/>
          <c:showVal val="0"/>
          <c:showCatName val="0"/>
          <c:showSerName val="0"/>
          <c:showPercent val="0"/>
          <c:showBubbleSize val="0"/>
        </c:dLbls>
        <c:gapWidth val="219"/>
        <c:overlap val="-27"/>
        <c:axId val="577330472"/>
        <c:axId val="577335568"/>
      </c:barChart>
      <c:lineChart>
        <c:grouping val="standard"/>
        <c:varyColors val="0"/>
        <c:ser>
          <c:idx val="2"/>
          <c:order val="2"/>
          <c:tx>
            <c:strRef>
              <c:f>圖6!$D$1</c:f>
              <c:strCache>
                <c:ptCount val="1"/>
                <c:pt idx="0">
                  <c:v>執行率</c:v>
                </c:pt>
              </c:strCache>
            </c:strRef>
          </c:tx>
          <c:spPr>
            <a:ln w="28575" cap="rnd">
              <a:noFill/>
              <a:round/>
            </a:ln>
            <a:effectLst/>
          </c:spPr>
          <c:marker>
            <c:symbol val="square"/>
            <c:size val="3"/>
            <c:spPr>
              <a:noFill/>
              <a:ln w="22225">
                <a:solidFill>
                  <a:sysClr val="windowText" lastClr="000000"/>
                </a:solidFill>
              </a:ln>
              <a:effectLst/>
            </c:spPr>
          </c:marker>
          <c:dLbls>
            <c:dLbl>
              <c:idx val="0"/>
              <c:layout>
                <c:manualLayout>
                  <c:x val="-1.4938083180131154E-2"/>
                  <c:y val="7.93051359516616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C44-4280-8F61-B5A7E57C8D30}"/>
                </c:ext>
              </c:extLst>
            </c:dLbl>
            <c:dLbl>
              <c:idx val="1"/>
              <c:layout>
                <c:manualLayout>
                  <c:x val="-1.7607270456831699E-2"/>
                  <c:y val="2.37341508670932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C44-4280-8F61-B5A7E57C8D30}"/>
                </c:ext>
              </c:extLst>
            </c:dLbl>
            <c:dLbl>
              <c:idx val="2"/>
              <c:layout>
                <c:manualLayout>
                  <c:x val="-1.4016820184221065E-2"/>
                  <c:y val="-8.338784879986679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C44-4280-8F61-B5A7E57C8D30}"/>
                </c:ext>
              </c:extLst>
            </c:dLbl>
            <c:dLbl>
              <c:idx val="3"/>
              <c:layout>
                <c:manualLayout>
                  <c:x val="-1.397078068485332E-2"/>
                  <c:y val="2.27665508956395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C44-4280-8F61-B5A7E57C8D30}"/>
                </c:ext>
              </c:extLst>
            </c:dLbl>
            <c:dLbl>
              <c:idx val="4"/>
              <c:layout>
                <c:manualLayout>
                  <c:x val="-1.6340868885182638E-3"/>
                  <c:y val="1.13487204392676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C44-4280-8F61-B5A7E57C8D30}"/>
                </c:ext>
              </c:extLst>
            </c:dLbl>
            <c:dLbl>
              <c:idx val="5"/>
              <c:layout>
                <c:manualLayout>
                  <c:x val="-2.4028834601521974E-2"/>
                  <c:y val="-2.76079668704397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C44-4280-8F61-B5A7E57C8D30}"/>
                </c:ext>
              </c:extLst>
            </c:dLbl>
            <c:dLbl>
              <c:idx val="6"/>
              <c:layout>
                <c:manualLayout>
                  <c:x val="-8.2098518221866243E-2"/>
                  <c:y val="-2.103452943002953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C44-4280-8F61-B5A7E57C8D3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圖6!$A$3:$A$9</c:f>
              <c:strCache>
                <c:ptCount val="7"/>
                <c:pt idx="0">
                  <c:v>城鄉建設</c:v>
                </c:pt>
                <c:pt idx="1">
                  <c:v>水環境建設</c:v>
                </c:pt>
                <c:pt idx="2">
                  <c:v>人才培育促
進就業建設</c:v>
                </c:pt>
                <c:pt idx="3">
                  <c:v>數位建設</c:v>
                </c:pt>
                <c:pt idx="4">
                  <c:v>綠能建設</c:v>
                </c:pt>
                <c:pt idx="5">
                  <c:v>因應少子化
友善育兒空
間建設</c:v>
                </c:pt>
                <c:pt idx="6">
                  <c:v>食品安全建設</c:v>
                </c:pt>
              </c:strCache>
            </c:strRef>
          </c:cat>
          <c:val>
            <c:numRef>
              <c:f>圖6!$D$3:$D$9</c:f>
              <c:numCache>
                <c:formatCode>_-* #,##0.00_-;\-* #,##0.00_-;_-* "-"_-;_-@_-</c:formatCode>
                <c:ptCount val="7"/>
                <c:pt idx="0">
                  <c:v>84.01</c:v>
                </c:pt>
                <c:pt idx="1">
                  <c:v>96.29</c:v>
                </c:pt>
                <c:pt idx="2">
                  <c:v>87.07</c:v>
                </c:pt>
                <c:pt idx="3">
                  <c:v>98.28</c:v>
                </c:pt>
                <c:pt idx="4" formatCode="0.00_);[Red]\(0.00\)">
                  <c:v>94.92</c:v>
                </c:pt>
                <c:pt idx="5" formatCode="0.00_);[Red]\(0.00\)">
                  <c:v>0</c:v>
                </c:pt>
                <c:pt idx="6">
                  <c:v>100</c:v>
                </c:pt>
              </c:numCache>
            </c:numRef>
          </c:val>
          <c:smooth val="0"/>
          <c:extLst>
            <c:ext xmlns:c16="http://schemas.microsoft.com/office/drawing/2014/chart" uri="{C3380CC4-5D6E-409C-BE32-E72D297353CC}">
              <c16:uniqueId val="{00000009-7C44-4280-8F61-B5A7E57C8D30}"/>
            </c:ext>
          </c:extLst>
        </c:ser>
        <c:dLbls>
          <c:showLegendKey val="0"/>
          <c:showVal val="0"/>
          <c:showCatName val="0"/>
          <c:showSerName val="0"/>
          <c:showPercent val="0"/>
          <c:showBubbleSize val="0"/>
        </c:dLbls>
        <c:marker val="1"/>
        <c:smooth val="0"/>
        <c:axId val="577336352"/>
        <c:axId val="577335960"/>
      </c:lineChart>
      <c:catAx>
        <c:axId val="57733047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5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5568"/>
        <c:crosses val="autoZero"/>
        <c:auto val="1"/>
        <c:lblAlgn val="ctr"/>
        <c:lblOffset val="100"/>
        <c:noMultiLvlLbl val="0"/>
      </c:catAx>
      <c:valAx>
        <c:axId val="577335568"/>
        <c:scaling>
          <c:orientation val="minMax"/>
          <c:max val="1500000"/>
          <c:min val="0"/>
        </c:scaling>
        <c:delete val="0"/>
        <c:axPos val="l"/>
        <c:majorGridlines>
          <c:spPr>
            <a:ln w="3175" cap="flat" cmpd="sng" algn="ctr">
              <a:solidFill>
                <a:schemeClr val="bg1">
                  <a:lumMod val="6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0472"/>
        <c:crosses val="autoZero"/>
        <c:crossBetween val="between"/>
        <c:majorUnit val="500000"/>
      </c:valAx>
      <c:valAx>
        <c:axId val="577335960"/>
        <c:scaling>
          <c:orientation val="minMax"/>
          <c:max val="100"/>
        </c:scaling>
        <c:delete val="0"/>
        <c:axPos val="r"/>
        <c:numFmt formatCode="General"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6352"/>
        <c:crosses val="max"/>
        <c:crossBetween val="between"/>
        <c:majorUnit val="25"/>
      </c:valAx>
      <c:catAx>
        <c:axId val="577336352"/>
        <c:scaling>
          <c:orientation val="minMax"/>
        </c:scaling>
        <c:delete val="1"/>
        <c:axPos val="b"/>
        <c:numFmt formatCode="General" sourceLinked="1"/>
        <c:majorTickMark val="out"/>
        <c:minorTickMark val="none"/>
        <c:tickLblPos val="nextTo"/>
        <c:crossAx val="577335960"/>
        <c:crosses val="autoZero"/>
        <c:auto val="1"/>
        <c:lblAlgn val="ctr"/>
        <c:lblOffset val="100"/>
        <c:noMultiLvlLbl val="0"/>
      </c:catAx>
      <c:spPr>
        <a:noFill/>
        <a:ln>
          <a:noFill/>
        </a:ln>
        <a:effectLst/>
      </c:spPr>
    </c:plotArea>
    <c:legend>
      <c:legendPos val="b"/>
      <c:layout>
        <c:manualLayout>
          <c:xMode val="edge"/>
          <c:yMode val="edge"/>
          <c:x val="0.25130156187424912"/>
          <c:y val="0.86528709007226312"/>
          <c:w val="0.61153384060873039"/>
          <c:h val="7.0761014686248333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6457304163726185E-2"/>
          <c:y val="3.6835576611419396E-2"/>
          <c:w val="0.9106092684074335"/>
          <c:h val="0.87703716701150514"/>
        </c:manualLayout>
      </c:layout>
      <c:pie3DChart>
        <c:varyColors val="1"/>
        <c:ser>
          <c:idx val="0"/>
          <c:order val="0"/>
          <c:spPr>
            <a:ln w="12700">
              <a:solidFill>
                <a:schemeClr val="tx1"/>
              </a:solidFill>
            </a:ln>
          </c:spPr>
          <c:dPt>
            <c:idx val="0"/>
            <c:bubble3D val="0"/>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1-2A38-4703-AB38-39E43A62D0DF}"/>
              </c:ext>
            </c:extLst>
          </c:dPt>
          <c:dPt>
            <c:idx val="1"/>
            <c:bubble3D val="0"/>
            <c:spPr>
              <a:blipFill>
                <a:blip xmlns:r="http://schemas.openxmlformats.org/officeDocument/2006/relationships" r:embed="rId4"/>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3-2A38-4703-AB38-39E43A62D0DF}"/>
              </c:ext>
            </c:extLst>
          </c:dPt>
          <c:dPt>
            <c:idx val="2"/>
            <c:bubble3D val="0"/>
            <c:spPr>
              <a:blipFill>
                <a:blip xmlns:r="http://schemas.openxmlformats.org/officeDocument/2006/relationships" r:embed="rId5"/>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5-2A38-4703-AB38-39E43A62D0DF}"/>
              </c:ext>
            </c:extLst>
          </c:dPt>
          <c:cat>
            <c:strRef>
              <c:f>採購類表統計!$B$25:$B$27</c:f>
              <c:strCache>
                <c:ptCount val="3"/>
                <c:pt idx="0">
                  <c:v>工程採購</c:v>
                </c:pt>
                <c:pt idx="1">
                  <c:v>財物採購</c:v>
                </c:pt>
                <c:pt idx="2">
                  <c:v>勞務採購</c:v>
                </c:pt>
              </c:strCache>
            </c:strRef>
          </c:cat>
          <c:val>
            <c:numRef>
              <c:f>採購類表統計!$C$25:$C$27</c:f>
              <c:numCache>
                <c:formatCode>_-* #,##0_-;\-* #,##0_-;_-* "-"??_-;_-@_-</c:formatCode>
                <c:ptCount val="3"/>
                <c:pt idx="0">
                  <c:v>4257908738</c:v>
                </c:pt>
                <c:pt idx="1">
                  <c:v>520667004</c:v>
                </c:pt>
                <c:pt idx="2">
                  <c:v>3478254830</c:v>
                </c:pt>
              </c:numCache>
            </c:numRef>
          </c:val>
          <c:extLst>
            <c:ext xmlns:c16="http://schemas.microsoft.com/office/drawing/2014/chart" uri="{C3380CC4-5D6E-409C-BE32-E72D297353CC}">
              <c16:uniqueId val="{00000006-2A38-4703-AB38-39E43A62D0DF}"/>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6">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en-US" sz="1200" b="1" baseline="0">
                <a:solidFill>
                  <a:schemeClr val="tx1"/>
                </a:solidFill>
                <a:latin typeface="標楷體" panose="03000509000000000000" pitchFamily="65" charset="-120"/>
                <a:ea typeface="標楷體" panose="03000509000000000000" pitchFamily="65" charset="-120"/>
              </a:rPr>
              <a:t>圖</a:t>
            </a:r>
            <a:r>
              <a:rPr lang="en-US" altLang="zh-TW" sz="1200" b="1" baseline="0">
                <a:solidFill>
                  <a:schemeClr val="tx1"/>
                </a:solidFill>
                <a:latin typeface="標楷體" panose="03000509000000000000" pitchFamily="65" charset="-120"/>
                <a:ea typeface="標楷體" panose="03000509000000000000" pitchFamily="65" charset="-120"/>
              </a:rPr>
              <a:t>1 </a:t>
            </a:r>
            <a:r>
              <a:rPr lang="zh-TW" altLang="en-US" sz="1200" b="1" baseline="0">
                <a:solidFill>
                  <a:schemeClr val="tx1"/>
                </a:solidFill>
                <a:latin typeface="標楷體" panose="03000509000000000000" pitchFamily="65" charset="-120"/>
                <a:ea typeface="標楷體" panose="03000509000000000000" pitchFamily="65" charset="-120"/>
              </a:rPr>
              <a:t>前瞻第</a:t>
            </a:r>
            <a:r>
              <a:rPr lang="en-US" altLang="zh-TW" sz="1200" b="1" baseline="0">
                <a:solidFill>
                  <a:schemeClr val="tx1"/>
                </a:solidFill>
                <a:latin typeface="標楷體" panose="03000509000000000000" pitchFamily="65" charset="-120"/>
                <a:ea typeface="標楷體" panose="03000509000000000000" pitchFamily="65" charset="-120"/>
              </a:rPr>
              <a:t>1</a:t>
            </a:r>
            <a:r>
              <a:rPr lang="zh-TW" altLang="en-US" sz="1200" b="1" baseline="0">
                <a:solidFill>
                  <a:schemeClr val="tx1"/>
                </a:solidFill>
                <a:latin typeface="標楷體" panose="03000509000000000000" pitchFamily="65" charset="-120"/>
                <a:ea typeface="標楷體" panose="03000509000000000000" pitchFamily="65" charset="-120"/>
              </a:rPr>
              <a:t>期補助計畫建設類別</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view3D>
      <c:rotX val="30"/>
      <c:rotY val="3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398181105548776"/>
          <c:y val="0.26473517880398229"/>
          <c:w val="0.76938247449946939"/>
          <c:h val="0.62328830045468697"/>
        </c:manualLayout>
      </c:layout>
      <c:pie3DChart>
        <c:varyColors val="1"/>
        <c:ser>
          <c:idx val="0"/>
          <c:order val="0"/>
          <c:dPt>
            <c:idx val="0"/>
            <c:bubble3D val="0"/>
            <c:spPr>
              <a:pattFill prst="plaid">
                <a:fgClr>
                  <a:schemeClr val="bg1">
                    <a:lumMod val="50000"/>
                  </a:schemeClr>
                </a:fgClr>
                <a:bgClr>
                  <a:schemeClr val="accent4">
                    <a:lumMod val="75000"/>
                  </a:schemeClr>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1-F97A-492C-B482-63082ECFF8C5}"/>
              </c:ext>
            </c:extLst>
          </c:dPt>
          <c:dPt>
            <c:idx val="1"/>
            <c:bubble3D val="0"/>
            <c:spPr>
              <a:solidFill>
                <a:schemeClr val="accent1">
                  <a:lumMod val="20000"/>
                  <a:lumOff val="80000"/>
                </a:schemeClr>
              </a:solidFill>
              <a:ln w="19050">
                <a:solidFill>
                  <a:schemeClr val="tx1"/>
                </a:solidFill>
              </a:ln>
              <a:effectLst/>
              <a:sp3d contourW="19050">
                <a:contourClr>
                  <a:schemeClr val="tx1"/>
                </a:contourClr>
              </a:sp3d>
            </c:spPr>
            <c:extLst>
              <c:ext xmlns:c16="http://schemas.microsoft.com/office/drawing/2014/chart" uri="{C3380CC4-5D6E-409C-BE32-E72D297353CC}">
                <c16:uniqueId val="{00000003-F97A-492C-B482-63082ECFF8C5}"/>
              </c:ext>
            </c:extLst>
          </c:dPt>
          <c:dPt>
            <c:idx val="2"/>
            <c:bubble3D val="0"/>
            <c:spPr>
              <a:pattFill prst="wdUpDiag">
                <a:fgClr>
                  <a:schemeClr val="accent6">
                    <a:lumMod val="50000"/>
                  </a:schemeClr>
                </a:fgClr>
                <a:bgClr>
                  <a:schemeClr val="bg1"/>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5-F97A-492C-B482-63082ECFF8C5}"/>
              </c:ext>
            </c:extLst>
          </c:dPt>
          <c:dPt>
            <c:idx val="3"/>
            <c:bubble3D val="0"/>
            <c:spPr>
              <a:pattFill prst="pct5">
                <a:fgClr>
                  <a:schemeClr val="accent1">
                    <a:lumMod val="40000"/>
                    <a:lumOff val="60000"/>
                  </a:schemeClr>
                </a:fgClr>
                <a:bgClr>
                  <a:schemeClr val="bg1"/>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7-F97A-492C-B482-63082ECFF8C5}"/>
              </c:ext>
            </c:extLst>
          </c:dPt>
          <c:dPt>
            <c:idx val="4"/>
            <c:bubble3D val="0"/>
            <c:spPr>
              <a:solidFill>
                <a:schemeClr val="bg1">
                  <a:lumMod val="95000"/>
                </a:schemeClr>
              </a:solidFill>
              <a:ln w="19050">
                <a:solidFill>
                  <a:schemeClr val="tx1"/>
                </a:solidFill>
              </a:ln>
              <a:effectLst/>
              <a:sp3d contourW="19050">
                <a:contourClr>
                  <a:schemeClr val="tx1"/>
                </a:contourClr>
              </a:sp3d>
            </c:spPr>
            <c:extLst>
              <c:ext xmlns:c16="http://schemas.microsoft.com/office/drawing/2014/chart" uri="{C3380CC4-5D6E-409C-BE32-E72D297353CC}">
                <c16:uniqueId val="{00000009-F97A-492C-B482-63082ECFF8C5}"/>
              </c:ext>
            </c:extLst>
          </c:dPt>
          <c:dLbls>
            <c:dLbl>
              <c:idx val="0"/>
              <c:layout>
                <c:manualLayout>
                  <c:x val="4.0469445568594225E-3"/>
                  <c:y val="2.4339086738038015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2602273D-3334-43B8-8879-A3318EDEED3E}" type="CELLRANGE">
                      <a:rPr lang="en-US" altLang="zh-TW"/>
                      <a:pPr>
                        <a:defRPr sz="100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27822743828409552"/>
                      <c:h val="0.14856893161459472"/>
                    </c:manualLayout>
                  </c15:layout>
                  <c15:dlblFieldTable/>
                  <c15:showDataLabelsRange val="1"/>
                </c:ext>
                <c:ext xmlns:c16="http://schemas.microsoft.com/office/drawing/2014/chart" uri="{C3380CC4-5D6E-409C-BE32-E72D297353CC}">
                  <c16:uniqueId val="{00000001-F97A-492C-B482-63082ECFF8C5}"/>
                </c:ext>
              </c:extLst>
            </c:dLbl>
            <c:dLbl>
              <c:idx val="1"/>
              <c:layout>
                <c:manualLayout>
                  <c:x val="1.6764228834001981E-2"/>
                  <c:y val="-0.2865419187687841"/>
                </c:manualLayout>
              </c:layout>
              <c:tx>
                <c:rich>
                  <a:bodyPr rot="0" spcFirstLastPara="1" vertOverflow="ellipsis" vert="horz" wrap="square" lIns="38100" tIns="19050" rIns="38100" bIns="19050" anchor="ctr" anchorCtr="1">
                    <a:sp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4BA0009B-511D-4D33-BBE3-B30E134134D1}" type="CELLRANGE">
                      <a:rPr lang="en-US" altLang="zh-TW"/>
                      <a:pP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F97A-492C-B482-63082ECFF8C5}"/>
                </c:ext>
              </c:extLst>
            </c:dLbl>
            <c:dLbl>
              <c:idx val="2"/>
              <c:layout>
                <c:manualLayout>
                  <c:x val="-4.3195715974596663E-2"/>
                  <c:y val="7.0890226552137614E-2"/>
                </c:manualLayout>
              </c:layout>
              <c:tx>
                <c:rich>
                  <a:bodyPr rot="0" spcFirstLastPara="1" vertOverflow="ellipsis" vert="horz" wrap="square" lIns="38100" tIns="19050" rIns="38100" bIns="19050" anchor="ctr" anchorCtr="1">
                    <a:noAutofit/>
                  </a:bodyPr>
                  <a:lstStyle/>
                  <a:p>
                    <a:pPr fontAlgn="ct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5A9EA43F-792E-4DBA-BB9E-7A99CD87E063}" type="CELLRANGE">
                      <a:rPr lang="zh-TW" altLang="en-US" sz="1000" spc="-30" baseline="0">
                        <a:solidFill>
                          <a:schemeClr val="tx1"/>
                        </a:solidFill>
                        <a:latin typeface="標楷體" panose="03000509000000000000" pitchFamily="65" charset="-120"/>
                        <a:ea typeface="標楷體" panose="03000509000000000000" pitchFamily="65" charset="-120"/>
                      </a:rPr>
                      <a:pPr fontAlgn="ctr">
                        <a:defRPr sz="100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fontAlgn="ct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30007201649368898"/>
                      <c:h val="0.25935222156657989"/>
                    </c:manualLayout>
                  </c15:layout>
                  <c15:dlblFieldTable/>
                  <c15:showDataLabelsRange val="1"/>
                </c:ext>
                <c:ext xmlns:c16="http://schemas.microsoft.com/office/drawing/2014/chart" uri="{C3380CC4-5D6E-409C-BE32-E72D297353CC}">
                  <c16:uniqueId val="{00000005-F97A-492C-B482-63082ECFF8C5}"/>
                </c:ext>
              </c:extLst>
            </c:dLbl>
            <c:dLbl>
              <c:idx val="3"/>
              <c:layout>
                <c:manualLayout>
                  <c:x val="0.13257503576925406"/>
                  <c:y val="2.0492396938475328E-2"/>
                </c:manualLayout>
              </c:layout>
              <c:tx>
                <c:rich>
                  <a:bodyPr/>
                  <a:lstStyle/>
                  <a:p>
                    <a:fld id="{D90A0C34-1275-4145-A73E-A2A7300C0EDC}" type="CELLRANGE">
                      <a:rPr lang="en-US" altLang="zh-TW"/>
                      <a:pPr/>
                      <a:t>[CELLRANGE]</a:t>
                    </a:fld>
                    <a:endParaRPr lang="zh-TW" altLang="en-US"/>
                  </a:p>
                </c:rich>
              </c:tx>
              <c:dLblPos val="bestFit"/>
              <c:showLegendKey val="0"/>
              <c:showVal val="0"/>
              <c:showCatName val="0"/>
              <c:showSerName val="0"/>
              <c:showPercent val="0"/>
              <c:showBubbleSize val="0"/>
              <c:extLst>
                <c:ext xmlns:c15="http://schemas.microsoft.com/office/drawing/2012/chart" uri="{CE6537A1-D6FC-4f65-9D91-7224C49458BB}">
                  <c15:layout>
                    <c:manualLayout>
                      <c:w val="0.24686361796843384"/>
                      <c:h val="0.18352632728861701"/>
                    </c:manualLayout>
                  </c15:layout>
                  <c15:dlblFieldTable/>
                  <c15:showDataLabelsRange val="1"/>
                </c:ext>
                <c:ext xmlns:c16="http://schemas.microsoft.com/office/drawing/2014/chart" uri="{C3380CC4-5D6E-409C-BE32-E72D297353CC}">
                  <c16:uniqueId val="{00000007-F97A-492C-B482-63082ECFF8C5}"/>
                </c:ext>
              </c:extLst>
            </c:dLbl>
            <c:dLbl>
              <c:idx val="4"/>
              <c:layout>
                <c:manualLayout>
                  <c:x val="-4.4975574936985639E-2"/>
                  <c:y val="-1.0483433944801073E-2"/>
                </c:manualLayout>
              </c:layout>
              <c:tx>
                <c:rich>
                  <a:bodyPr rot="0" spcFirstLastPara="1" vertOverflow="ellipsis" vert="horz" wrap="square" lIns="38100" tIns="19050" rIns="38100" bIns="19050" anchor="ctr" anchorCtr="0">
                    <a:spAutoFit/>
                  </a:bodyPr>
                  <a:lstStyle/>
                  <a:p>
                    <a:pPr algn="l">
                      <a:lnSpc>
                        <a:spcPct val="100000"/>
                      </a:lnSpc>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E1EEE504-AF2A-495E-8333-625F0B6569C0}" type="CELLRANGE">
                      <a:rPr lang="en-US" altLang="zh-TW"/>
                      <a:pPr algn="l">
                        <a:lnSpc>
                          <a:spcPct val="100000"/>
                        </a:lnSpc>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0">
                  <a:spAutoFit/>
                </a:bodyPr>
                <a:lstStyle/>
                <a:p>
                  <a:pPr algn="l">
                    <a:lnSpc>
                      <a:spcPct val="100000"/>
                    </a:lnSpc>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F97A-492C-B482-63082ECFF8C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howLeaderLines val="1"/>
            <c:leaderLines>
              <c:spPr>
                <a:ln w="12700" cap="flat" cmpd="sng" algn="ctr">
                  <a:solidFill>
                    <a:schemeClr val="tx1">
                      <a:lumMod val="35000"/>
                      <a:lumOff val="65000"/>
                    </a:schemeClr>
                  </a:solidFill>
                  <a:round/>
                </a:ln>
                <a:effectLst/>
              </c:spPr>
            </c:leaderLines>
            <c:extLst>
              <c:ext xmlns:c15="http://schemas.microsoft.com/office/drawing/2012/chart" uri="{CE6537A1-D6FC-4f65-9D91-7224C49458BB}">
                <c15:showDataLabelsRange val="1"/>
              </c:ext>
            </c:extLst>
          </c:dLbls>
          <c:cat>
            <c:strRef>
              <c:f>圖1及2!$A$2:$A$6</c:f>
              <c:strCache>
                <c:ptCount val="5"/>
                <c:pt idx="0">
                  <c:v>食品安全建設</c:v>
                </c:pt>
                <c:pt idx="1">
                  <c:v>城鄉建設</c:v>
                </c:pt>
                <c:pt idx="2">
                  <c:v>因應少子化友善育兒空間建設</c:v>
                </c:pt>
                <c:pt idx="3">
                  <c:v>水環境建設</c:v>
                </c:pt>
                <c:pt idx="4">
                  <c:v>數位建設</c:v>
                </c:pt>
              </c:strCache>
            </c:strRef>
          </c:cat>
          <c:val>
            <c:numRef>
              <c:f>圖1及2!$B$2:$B$6</c:f>
              <c:numCache>
                <c:formatCode>_-* #,##0_-;\-* #,##0_-;_-* "-"??_-;_-@_-</c:formatCode>
                <c:ptCount val="5"/>
                <c:pt idx="0">
                  <c:v>4240000</c:v>
                </c:pt>
                <c:pt idx="1">
                  <c:v>898316780</c:v>
                </c:pt>
                <c:pt idx="2">
                  <c:v>7818000</c:v>
                </c:pt>
                <c:pt idx="3">
                  <c:v>58229774</c:v>
                </c:pt>
                <c:pt idx="4">
                  <c:v>118936931</c:v>
                </c:pt>
              </c:numCache>
            </c:numRef>
          </c:val>
          <c:extLst>
            <c:ext xmlns:c15="http://schemas.microsoft.com/office/drawing/2012/chart" uri="{02D57815-91ED-43cb-92C2-25804820EDAC}">
              <c15:datalabelsRange>
                <c15:f>圖1及2!$D$2:$D$6</c15:f>
                <c15:dlblRangeCache>
                  <c:ptCount val="5"/>
                  <c:pt idx="0">
                    <c:v>食品安全建設 0.39％</c:v>
                  </c:pt>
                  <c:pt idx="1">
                    <c:v>城鄉建設
82.60％</c:v>
                  </c:pt>
                  <c:pt idx="2">
                    <c:v>因應少子化友善
育兒空間建設
 0.72％</c:v>
                  </c:pt>
                  <c:pt idx="3">
                    <c:v>水環境建設
5.35％</c:v>
                  </c:pt>
                  <c:pt idx="4">
                    <c:v>數位建設
10.94％</c:v>
                  </c:pt>
                </c15:dlblRangeCache>
              </c15:datalabelsRange>
            </c:ext>
            <c:ext xmlns:c16="http://schemas.microsoft.com/office/drawing/2014/chart" uri="{C3380CC4-5D6E-409C-BE32-E72D297353CC}">
              <c16:uniqueId val="{0000000A-F97A-492C-B482-63082ECFF8C5}"/>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581483851621018"/>
          <c:y val="0.16303464057537717"/>
          <c:w val="0.49813583372749787"/>
          <c:h val="0.66745086821848187"/>
        </c:manualLayout>
      </c:layout>
      <c:barChart>
        <c:barDir val="bar"/>
        <c:grouping val="clustered"/>
        <c:varyColors val="0"/>
        <c:ser>
          <c:idx val="0"/>
          <c:order val="0"/>
          <c:spPr>
            <a:pattFill prst="pct90">
              <a:fgClr>
                <a:schemeClr val="accent1">
                  <a:lumMod val="75000"/>
                </a:schemeClr>
              </a:fgClr>
              <a:bgClr>
                <a:schemeClr val="bg1"/>
              </a:bgClr>
            </a:pattFill>
            <a:ln>
              <a:solidFill>
                <a:schemeClr val="tx1"/>
              </a:solidFill>
            </a:ln>
            <a:effectLst/>
          </c:spPr>
          <c:invertIfNegative val="0"/>
          <c:dLbls>
            <c:dLbl>
              <c:idx val="0"/>
              <c:layout>
                <c:manualLayout>
                  <c:x val="-1.1923553725395632E-2"/>
                  <c:y val="-4.6295842778299144E-3"/>
                </c:manualLayout>
              </c:layout>
              <c:tx>
                <c:rich>
                  <a:bodyPr/>
                  <a:lstStyle/>
                  <a:p>
                    <a:fld id="{7BA1B8E4-5B5E-4F5B-8BD6-202510F72C83}" type="CELLRANGE">
                      <a:rPr lang="en-US" altLang="zh-TW" spc="0" baseline="0"/>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B66E-46CA-B3A8-5864AB186C56}"/>
                </c:ext>
              </c:extLst>
            </c:dLbl>
            <c:dLbl>
              <c:idx val="1"/>
              <c:tx>
                <c:rich>
                  <a:bodyPr/>
                  <a:lstStyle/>
                  <a:p>
                    <a:fld id="{80177DF3-2C3A-4268-8CBA-74942EF084E9}"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B66E-46CA-B3A8-5864AB186C56}"/>
                </c:ext>
              </c:extLst>
            </c:dLbl>
            <c:dLbl>
              <c:idx val="2"/>
              <c:tx>
                <c:rich>
                  <a:bodyPr/>
                  <a:lstStyle/>
                  <a:p>
                    <a:fld id="{35650182-0028-4534-B018-E140293E77F6}"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B66E-46CA-B3A8-5864AB186C56}"/>
                </c:ext>
              </c:extLst>
            </c:dLbl>
            <c:dLbl>
              <c:idx val="3"/>
              <c:tx>
                <c:rich>
                  <a:bodyPr/>
                  <a:lstStyle/>
                  <a:p>
                    <a:fld id="{601F1DFB-1045-4623-9F8D-FCEF31687CD6}"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B66E-46CA-B3A8-5864AB186C56}"/>
                </c:ext>
              </c:extLst>
            </c:dLbl>
            <c:dLbl>
              <c:idx val="4"/>
              <c:tx>
                <c:rich>
                  <a:bodyPr/>
                  <a:lstStyle/>
                  <a:p>
                    <a:fld id="{09621917-C7C0-4725-9892-DB73D8EE10D9}"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B66E-46CA-B3A8-5864AB186C5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4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圖2!$F$3:$F$7</c:f>
              <c:strCache>
                <c:ptCount val="5"/>
                <c:pt idx="0">
                  <c:v>城鄉建設</c:v>
                </c:pt>
                <c:pt idx="1">
                  <c:v>數位建設</c:v>
                </c:pt>
                <c:pt idx="2">
                  <c:v>水環境建設</c:v>
                </c:pt>
                <c:pt idx="3">
                  <c:v>因應少子化友善
育兒空間建設</c:v>
                </c:pt>
                <c:pt idx="4">
                  <c:v>食品安全建設</c:v>
                </c:pt>
              </c:strCache>
            </c:strRef>
          </c:cat>
          <c:val>
            <c:numRef>
              <c:f>圖2!$G$3:$G$7</c:f>
              <c:numCache>
                <c:formatCode>_-* #,##0_-;\-* #,##0_-;_-* "-"??_-;_-@_-</c:formatCode>
                <c:ptCount val="5"/>
                <c:pt idx="0">
                  <c:v>898316</c:v>
                </c:pt>
                <c:pt idx="1">
                  <c:v>118936</c:v>
                </c:pt>
                <c:pt idx="2">
                  <c:v>58229</c:v>
                </c:pt>
                <c:pt idx="3">
                  <c:v>20000</c:v>
                </c:pt>
                <c:pt idx="4">
                  <c:v>15000</c:v>
                </c:pt>
              </c:numCache>
            </c:numRef>
          </c:val>
          <c:extLst>
            <c:ext xmlns:c15="http://schemas.microsoft.com/office/drawing/2012/chart" uri="{02D57815-91ED-43cb-92C2-25804820EDAC}">
              <c15:datalabelsRange>
                <c15:f>圖2!$H$3:$H$7</c15:f>
                <c15:dlblRangeCache>
                  <c:ptCount val="5"/>
                  <c:pt idx="0">
                    <c:v> 898,316 </c:v>
                  </c:pt>
                  <c:pt idx="1">
                    <c:v> 118,936 </c:v>
                  </c:pt>
                  <c:pt idx="2">
                    <c:v> 58,229 </c:v>
                  </c:pt>
                  <c:pt idx="3">
                    <c:v> 7,818 </c:v>
                  </c:pt>
                  <c:pt idx="4">
                    <c:v> 4,240 </c:v>
                  </c:pt>
                </c15:dlblRangeCache>
              </c15:datalabelsRange>
            </c:ext>
            <c:ext xmlns:c16="http://schemas.microsoft.com/office/drawing/2014/chart" uri="{C3380CC4-5D6E-409C-BE32-E72D297353CC}">
              <c16:uniqueId val="{00000005-B66E-46CA-B3A8-5864AB186C56}"/>
            </c:ext>
          </c:extLst>
        </c:ser>
        <c:dLbls>
          <c:dLblPos val="outEnd"/>
          <c:showLegendKey val="0"/>
          <c:showVal val="1"/>
          <c:showCatName val="0"/>
          <c:showSerName val="0"/>
          <c:showPercent val="0"/>
          <c:showBubbleSize val="0"/>
        </c:dLbls>
        <c:gapWidth val="182"/>
        <c:axId val="438635584"/>
        <c:axId val="438635976"/>
      </c:barChart>
      <c:catAx>
        <c:axId val="438635584"/>
        <c:scaling>
          <c:orientation val="minMax"/>
        </c:scaling>
        <c:delete val="0"/>
        <c:axPos val="l"/>
        <c:numFmt formatCode="General" sourceLinked="1"/>
        <c:majorTickMark val="none"/>
        <c:minorTickMark val="none"/>
        <c:tickLblPos val="nextTo"/>
        <c:spPr>
          <a:noFill/>
          <a:ln w="12700" cap="flat" cmpd="sng" algn="ctr">
            <a:solidFill>
              <a:schemeClr val="tx1">
                <a:lumMod val="65000"/>
                <a:lumOff val="3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8635976"/>
        <c:crosses val="autoZero"/>
        <c:auto val="1"/>
        <c:lblAlgn val="ctr"/>
        <c:lblOffset val="100"/>
        <c:noMultiLvlLbl val="0"/>
      </c:catAx>
      <c:valAx>
        <c:axId val="438635976"/>
        <c:scaling>
          <c:orientation val="minMax"/>
        </c:scaling>
        <c:delete val="0"/>
        <c:axPos val="b"/>
        <c:majorGridlines>
          <c:spPr>
            <a:ln w="3175" cap="flat" cmpd="sng" algn="ctr">
              <a:solidFill>
                <a:schemeClr val="tx1">
                  <a:lumMod val="50000"/>
                  <a:lumOff val="50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8635584"/>
        <c:crosses val="autoZero"/>
        <c:crossBetween val="between"/>
        <c:majorUnit val="50000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18635773494457"/>
          <c:y val="0.25474654462298457"/>
          <c:w val="0.7935883351642864"/>
          <c:h val="0.48548049686858452"/>
        </c:manualLayout>
      </c:layout>
      <c:barChart>
        <c:barDir val="col"/>
        <c:grouping val="clustered"/>
        <c:varyColors val="0"/>
        <c:ser>
          <c:idx val="0"/>
          <c:order val="0"/>
          <c:tx>
            <c:strRef>
              <c:f>圖3!$C$1</c:f>
              <c:strCache>
                <c:ptCount val="1"/>
                <c:pt idx="0">
                  <c:v>前瞻計畫補助款</c:v>
                </c:pt>
              </c:strCache>
            </c:strRef>
          </c:tx>
          <c:spPr>
            <a:solidFill>
              <a:schemeClr val="accent5">
                <a:lumMod val="60000"/>
                <a:lumOff val="40000"/>
              </a:schemeClr>
            </a:solidFill>
            <a:ln>
              <a:solidFill>
                <a:schemeClr val="tx1"/>
              </a:solidFill>
            </a:ln>
            <a:effectLst/>
          </c:spPr>
          <c:invertIfNegative val="0"/>
          <c:cat>
            <c:strRef>
              <c:f>圖3!$B$3:$B$7</c:f>
              <c:strCache>
                <c:ptCount val="5"/>
                <c:pt idx="0">
                  <c:v>城鄉建設</c:v>
                </c:pt>
                <c:pt idx="1">
                  <c:v>數位建設</c:v>
                </c:pt>
                <c:pt idx="2">
                  <c:v>水環境建設</c:v>
                </c:pt>
                <c:pt idx="3">
                  <c:v>因應少子化友善
育兒空間建設</c:v>
                </c:pt>
                <c:pt idx="4">
                  <c:v>食品安全建設</c:v>
                </c:pt>
              </c:strCache>
            </c:strRef>
          </c:cat>
          <c:val>
            <c:numRef>
              <c:f>圖3!$C$3:$C$7</c:f>
              <c:numCache>
                <c:formatCode>_-* #,##0_-;\-* #,##0_-;_-* "-"??_-;_-@_-</c:formatCode>
                <c:ptCount val="5"/>
                <c:pt idx="0">
                  <c:v>898316</c:v>
                </c:pt>
                <c:pt idx="1">
                  <c:v>118936</c:v>
                </c:pt>
                <c:pt idx="2">
                  <c:v>58229</c:v>
                </c:pt>
                <c:pt idx="3">
                  <c:v>20000</c:v>
                </c:pt>
                <c:pt idx="4">
                  <c:v>15000</c:v>
                </c:pt>
              </c:numCache>
            </c:numRef>
          </c:val>
          <c:extLst>
            <c:ext xmlns:c16="http://schemas.microsoft.com/office/drawing/2014/chart" uri="{C3380CC4-5D6E-409C-BE32-E72D297353CC}">
              <c16:uniqueId val="{00000000-8EF3-4818-AB9B-1DD8E8B3C0C5}"/>
            </c:ext>
          </c:extLst>
        </c:ser>
        <c:ser>
          <c:idx val="1"/>
          <c:order val="1"/>
          <c:tx>
            <c:strRef>
              <c:f>圖3!$D$1</c:f>
              <c:strCache>
                <c:ptCount val="1"/>
                <c:pt idx="0">
                  <c:v>補助款累計執行數</c:v>
                </c:pt>
              </c:strCache>
            </c:strRef>
          </c:tx>
          <c:spPr>
            <a:pattFill prst="solidDmnd">
              <a:fgClr>
                <a:schemeClr val="tx1"/>
              </a:fgClr>
              <a:bgClr>
                <a:schemeClr val="bg1"/>
              </a:bgClr>
            </a:pattFill>
            <a:ln>
              <a:solidFill>
                <a:schemeClr val="tx1"/>
              </a:solidFill>
            </a:ln>
            <a:effectLst/>
          </c:spPr>
          <c:invertIfNegative val="0"/>
          <c:cat>
            <c:strRef>
              <c:f>圖3!$B$3:$B$7</c:f>
              <c:strCache>
                <c:ptCount val="5"/>
                <c:pt idx="0">
                  <c:v>城鄉建設</c:v>
                </c:pt>
                <c:pt idx="1">
                  <c:v>數位建設</c:v>
                </c:pt>
                <c:pt idx="2">
                  <c:v>水環境建設</c:v>
                </c:pt>
                <c:pt idx="3">
                  <c:v>因應少子化友善
育兒空間建設</c:v>
                </c:pt>
                <c:pt idx="4">
                  <c:v>食品安全建設</c:v>
                </c:pt>
              </c:strCache>
            </c:strRef>
          </c:cat>
          <c:val>
            <c:numRef>
              <c:f>圖3!$D$3:$D$7</c:f>
              <c:numCache>
                <c:formatCode>_-* #,##0_-;\-* #,##0_-;_-* "-"??_-;_-@_-</c:formatCode>
                <c:ptCount val="5"/>
                <c:pt idx="0">
                  <c:v>881327</c:v>
                </c:pt>
                <c:pt idx="1">
                  <c:v>117863</c:v>
                </c:pt>
                <c:pt idx="2">
                  <c:v>41659</c:v>
                </c:pt>
                <c:pt idx="3">
                  <c:v>16001</c:v>
                </c:pt>
                <c:pt idx="4">
                  <c:v>14236</c:v>
                </c:pt>
              </c:numCache>
            </c:numRef>
          </c:val>
          <c:extLst>
            <c:ext xmlns:c16="http://schemas.microsoft.com/office/drawing/2014/chart" uri="{C3380CC4-5D6E-409C-BE32-E72D297353CC}">
              <c16:uniqueId val="{00000001-8EF3-4818-AB9B-1DD8E8B3C0C5}"/>
            </c:ext>
          </c:extLst>
        </c:ser>
        <c:dLbls>
          <c:showLegendKey val="0"/>
          <c:showVal val="0"/>
          <c:showCatName val="0"/>
          <c:showSerName val="0"/>
          <c:showPercent val="0"/>
          <c:showBubbleSize val="0"/>
        </c:dLbls>
        <c:gapWidth val="219"/>
        <c:overlap val="-27"/>
        <c:axId val="577330864"/>
        <c:axId val="577331256"/>
      </c:barChart>
      <c:lineChart>
        <c:grouping val="standard"/>
        <c:varyColors val="0"/>
        <c:ser>
          <c:idx val="2"/>
          <c:order val="2"/>
          <c:tx>
            <c:strRef>
              <c:f>圖3!$E$1</c:f>
              <c:strCache>
                <c:ptCount val="1"/>
                <c:pt idx="0">
                  <c:v>執行率</c:v>
                </c:pt>
              </c:strCache>
            </c:strRef>
          </c:tx>
          <c:spPr>
            <a:ln w="28575" cap="rnd">
              <a:noFill/>
              <a:round/>
            </a:ln>
            <a:effectLst/>
          </c:spPr>
          <c:marker>
            <c:symbol val="circle"/>
            <c:size val="7"/>
            <c:spPr>
              <a:noFill/>
              <a:ln w="25400">
                <a:solidFill>
                  <a:schemeClr val="tx1"/>
                </a:solidFill>
              </a:ln>
              <a:effectLst/>
            </c:spPr>
          </c:marker>
          <c:dLbls>
            <c:dLbl>
              <c:idx val="0"/>
              <c:layout>
                <c:manualLayout>
                  <c:x val="-1.8942933241903635E-2"/>
                  <c:y val="1.73027362934100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EF3-4818-AB9B-1DD8E8B3C0C5}"/>
                </c:ext>
              </c:extLst>
            </c:dLbl>
            <c:dLbl>
              <c:idx val="1"/>
              <c:layout>
                <c:manualLayout>
                  <c:x val="-1.9568956528791009E-2"/>
                  <c:y val="1.9795190737857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EF3-4818-AB9B-1DD8E8B3C0C5}"/>
                </c:ext>
              </c:extLst>
            </c:dLbl>
            <c:dLbl>
              <c:idx val="2"/>
              <c:layout>
                <c:manualLayout>
                  <c:x val="-1.5693967631191762E-2"/>
                  <c:y val="3.99121931750142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EF3-4818-AB9B-1DD8E8B3C0C5}"/>
                </c:ext>
              </c:extLst>
            </c:dLbl>
            <c:dLbl>
              <c:idx val="3"/>
              <c:layout>
                <c:manualLayout>
                  <c:x val="-1.176506933690684E-2"/>
                  <c:y val="8.620719456565634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EF3-4818-AB9B-1DD8E8B3C0C5}"/>
                </c:ext>
              </c:extLst>
            </c:dLbl>
            <c:dLbl>
              <c:idx val="4"/>
              <c:layout>
                <c:manualLayout>
                  <c:x val="-1.5650867352275298E-2"/>
                  <c:y val="1.85185185185184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EF3-4818-AB9B-1DD8E8B3C0C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圖3!$B$3:$B$7</c:f>
              <c:strCache>
                <c:ptCount val="5"/>
                <c:pt idx="0">
                  <c:v>城鄉建設</c:v>
                </c:pt>
                <c:pt idx="1">
                  <c:v>數位建設</c:v>
                </c:pt>
                <c:pt idx="2">
                  <c:v>水環境建設</c:v>
                </c:pt>
                <c:pt idx="3">
                  <c:v>因應少子化友善
育兒空間建設</c:v>
                </c:pt>
                <c:pt idx="4">
                  <c:v>食品安全建設</c:v>
                </c:pt>
              </c:strCache>
            </c:strRef>
          </c:cat>
          <c:val>
            <c:numRef>
              <c:f>圖3!$E$3:$E$7</c:f>
              <c:numCache>
                <c:formatCode>_(* #,##0.00_);_(* \(#,##0.00\);_(* "-"??_);_(@_)</c:formatCode>
                <c:ptCount val="5"/>
                <c:pt idx="0">
                  <c:v>98.108730864406198</c:v>
                </c:pt>
                <c:pt idx="1">
                  <c:v>99.097336722098532</c:v>
                </c:pt>
                <c:pt idx="2">
                  <c:v>71.542965287826803</c:v>
                </c:pt>
                <c:pt idx="3">
                  <c:v>76.768022512151447</c:v>
                </c:pt>
                <c:pt idx="4">
                  <c:v>99.925683962264159</c:v>
                </c:pt>
              </c:numCache>
            </c:numRef>
          </c:val>
          <c:smooth val="0"/>
          <c:extLst>
            <c:ext xmlns:c16="http://schemas.microsoft.com/office/drawing/2014/chart" uri="{C3380CC4-5D6E-409C-BE32-E72D297353CC}">
              <c16:uniqueId val="{00000007-8EF3-4818-AB9B-1DD8E8B3C0C5}"/>
            </c:ext>
          </c:extLst>
        </c:ser>
        <c:dLbls>
          <c:showLegendKey val="0"/>
          <c:showVal val="0"/>
          <c:showCatName val="0"/>
          <c:showSerName val="0"/>
          <c:showPercent val="0"/>
          <c:showBubbleSize val="0"/>
        </c:dLbls>
        <c:marker val="1"/>
        <c:smooth val="0"/>
        <c:axId val="577332040"/>
        <c:axId val="577331648"/>
      </c:lineChart>
      <c:catAx>
        <c:axId val="57733086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9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1256"/>
        <c:crosses val="autoZero"/>
        <c:auto val="1"/>
        <c:lblAlgn val="ctr"/>
        <c:lblOffset val="100"/>
        <c:noMultiLvlLbl val="0"/>
      </c:catAx>
      <c:valAx>
        <c:axId val="577331256"/>
        <c:scaling>
          <c:orientation val="minMax"/>
          <c:max val="1000000"/>
        </c:scaling>
        <c:delete val="0"/>
        <c:axPos val="l"/>
        <c:majorGridlines>
          <c:spPr>
            <a:ln w="3175" cap="flat" cmpd="sng" algn="ctr">
              <a:solidFill>
                <a:schemeClr val="bg1">
                  <a:lumMod val="6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0864"/>
        <c:crosses val="autoZero"/>
        <c:crossBetween val="between"/>
        <c:majorUnit val="200000"/>
      </c:valAx>
      <c:valAx>
        <c:axId val="577331648"/>
        <c:scaling>
          <c:orientation val="minMax"/>
          <c:max val="100"/>
        </c:scaling>
        <c:delete val="0"/>
        <c:axPos val="r"/>
        <c:numFmt formatCode="General"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2040"/>
        <c:crosses val="max"/>
        <c:crossBetween val="between"/>
        <c:majorUnit val="20"/>
      </c:valAx>
      <c:catAx>
        <c:axId val="577332040"/>
        <c:scaling>
          <c:orientation val="minMax"/>
        </c:scaling>
        <c:delete val="1"/>
        <c:axPos val="b"/>
        <c:numFmt formatCode="General" sourceLinked="1"/>
        <c:majorTickMark val="out"/>
        <c:minorTickMark val="none"/>
        <c:tickLblPos val="nextTo"/>
        <c:crossAx val="577331648"/>
        <c:crosses val="autoZero"/>
        <c:auto val="1"/>
        <c:lblAlgn val="ctr"/>
        <c:lblOffset val="100"/>
        <c:noMultiLvlLbl val="0"/>
      </c:catAx>
      <c:spPr>
        <a:noFill/>
        <a:ln>
          <a:noFill/>
        </a:ln>
        <a:effectLst/>
      </c:spPr>
    </c:plotArea>
    <c:legend>
      <c:legendPos val="b"/>
      <c:layout>
        <c:manualLayout>
          <c:xMode val="edge"/>
          <c:yMode val="edge"/>
          <c:x val="0.26027455646242559"/>
          <c:y val="0.85309069353536449"/>
          <c:w val="0.48729769494850417"/>
          <c:h val="7.5840686859050793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en-US" sz="1200" b="1" baseline="0">
                <a:solidFill>
                  <a:schemeClr val="tx1"/>
                </a:solidFill>
                <a:latin typeface="標楷體" panose="03000509000000000000" pitchFamily="65" charset="-120"/>
                <a:ea typeface="標楷體" panose="03000509000000000000" pitchFamily="65" charset="-120"/>
              </a:rPr>
              <a:t>圖</a:t>
            </a:r>
            <a:r>
              <a:rPr lang="en-US" altLang="zh-TW" sz="1200" b="1" baseline="0">
                <a:solidFill>
                  <a:schemeClr val="tx1"/>
                </a:solidFill>
                <a:latin typeface="標楷體" panose="03000509000000000000" pitchFamily="65" charset="-120"/>
                <a:ea typeface="標楷體" panose="03000509000000000000" pitchFamily="65" charset="-120"/>
              </a:rPr>
              <a:t>4 </a:t>
            </a:r>
            <a:r>
              <a:rPr lang="zh-TW" altLang="en-US" sz="1200" b="1" baseline="0">
                <a:solidFill>
                  <a:schemeClr val="tx1"/>
                </a:solidFill>
                <a:latin typeface="標楷體" panose="03000509000000000000" pitchFamily="65" charset="-120"/>
                <a:ea typeface="標楷體" panose="03000509000000000000" pitchFamily="65" charset="-120"/>
              </a:rPr>
              <a:t>前瞻第</a:t>
            </a:r>
            <a:r>
              <a:rPr lang="en-US" altLang="zh-TW" sz="1200" b="1" baseline="0">
                <a:solidFill>
                  <a:schemeClr val="tx1"/>
                </a:solidFill>
                <a:latin typeface="標楷體" panose="03000509000000000000" pitchFamily="65" charset="-120"/>
                <a:ea typeface="標楷體" panose="03000509000000000000" pitchFamily="65" charset="-120"/>
              </a:rPr>
              <a:t>2</a:t>
            </a:r>
            <a:r>
              <a:rPr lang="zh-TW" altLang="en-US" sz="1200" b="1" baseline="0">
                <a:solidFill>
                  <a:schemeClr val="tx1"/>
                </a:solidFill>
                <a:latin typeface="標楷體" panose="03000509000000000000" pitchFamily="65" charset="-120"/>
                <a:ea typeface="標楷體" panose="03000509000000000000" pitchFamily="65" charset="-120"/>
              </a:rPr>
              <a:t>期補助計畫建設類別</a:t>
            </a:r>
          </a:p>
        </c:rich>
      </c:tx>
      <c:layout>
        <c:manualLayout>
          <c:xMode val="edge"/>
          <c:yMode val="edge"/>
          <c:x val="0.13454342822531798"/>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001017565112051"/>
          <c:y val="0.23046651072381644"/>
          <c:w val="0.73966904906117503"/>
          <c:h val="0.60766546964056267"/>
        </c:manualLayout>
      </c:layout>
      <c:pie3DChart>
        <c:varyColors val="1"/>
        <c:ser>
          <c:idx val="0"/>
          <c:order val="0"/>
          <c:dPt>
            <c:idx val="0"/>
            <c:bubble3D val="0"/>
            <c:spPr>
              <a:solidFill>
                <a:schemeClr val="bg1"/>
              </a:solidFill>
              <a:ln w="19050">
                <a:solidFill>
                  <a:schemeClr val="tx1"/>
                </a:solidFill>
              </a:ln>
              <a:effectLst/>
              <a:sp3d contourW="19050">
                <a:contourClr>
                  <a:schemeClr val="tx1"/>
                </a:contourClr>
              </a:sp3d>
            </c:spPr>
            <c:extLst>
              <c:ext xmlns:c16="http://schemas.microsoft.com/office/drawing/2014/chart" uri="{C3380CC4-5D6E-409C-BE32-E72D297353CC}">
                <c16:uniqueId val="{00000001-05DF-45D1-8368-F0938D5E851B}"/>
              </c:ext>
            </c:extLst>
          </c:dPt>
          <c:dPt>
            <c:idx val="1"/>
            <c:bubble3D val="0"/>
            <c:spPr>
              <a:pattFill prst="dkHorz">
                <a:fgClr>
                  <a:schemeClr val="tx1"/>
                </a:fgClr>
                <a:bgClr>
                  <a:schemeClr val="bg1"/>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3-05DF-45D1-8368-F0938D5E851B}"/>
              </c:ext>
            </c:extLst>
          </c:dPt>
          <c:dPt>
            <c:idx val="2"/>
            <c:bubble3D val="0"/>
            <c:spPr>
              <a:solidFill>
                <a:schemeClr val="bg1">
                  <a:lumMod val="95000"/>
                </a:schemeClr>
              </a:solidFill>
              <a:ln w="19050">
                <a:solidFill>
                  <a:schemeClr val="tx1"/>
                </a:solidFill>
              </a:ln>
              <a:effectLst/>
              <a:sp3d contourW="19050">
                <a:contourClr>
                  <a:schemeClr val="tx1"/>
                </a:contourClr>
              </a:sp3d>
            </c:spPr>
            <c:extLst>
              <c:ext xmlns:c16="http://schemas.microsoft.com/office/drawing/2014/chart" uri="{C3380CC4-5D6E-409C-BE32-E72D297353CC}">
                <c16:uniqueId val="{00000005-05DF-45D1-8368-F0938D5E851B}"/>
              </c:ext>
            </c:extLst>
          </c:dPt>
          <c:dPt>
            <c:idx val="3"/>
            <c:bubble3D val="0"/>
            <c:spPr>
              <a:pattFill prst="pct25">
                <a:fgClr>
                  <a:schemeClr val="tx1"/>
                </a:fgClr>
                <a:bgClr>
                  <a:schemeClr val="bg1"/>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7-05DF-45D1-8368-F0938D5E851B}"/>
              </c:ext>
            </c:extLst>
          </c:dPt>
          <c:dPt>
            <c:idx val="4"/>
            <c:bubble3D val="0"/>
            <c:spPr>
              <a:pattFill prst="divot">
                <a:fgClr>
                  <a:schemeClr val="accent5">
                    <a:lumMod val="75000"/>
                  </a:schemeClr>
                </a:fgClr>
                <a:bgClr>
                  <a:schemeClr val="bg1"/>
                </a:bgClr>
              </a:pattFill>
              <a:ln w="19050">
                <a:solidFill>
                  <a:schemeClr val="tx1"/>
                </a:solidFill>
              </a:ln>
              <a:effectLst/>
              <a:sp3d contourW="19050">
                <a:contourClr>
                  <a:schemeClr val="tx1"/>
                </a:contourClr>
              </a:sp3d>
            </c:spPr>
            <c:extLst>
              <c:ext xmlns:c16="http://schemas.microsoft.com/office/drawing/2014/chart" uri="{C3380CC4-5D6E-409C-BE32-E72D297353CC}">
                <c16:uniqueId val="{00000009-05DF-45D1-8368-F0938D5E851B}"/>
              </c:ext>
            </c:extLst>
          </c:dPt>
          <c:dLbls>
            <c:dLbl>
              <c:idx val="0"/>
              <c:layout>
                <c:manualLayout>
                  <c:x val="-0.11858833030486582"/>
                  <c:y val="1.533588113201329E-2"/>
                </c:manualLayout>
              </c:layout>
              <c:tx>
                <c:rich>
                  <a:bodyPr rot="0" spcFirstLastPara="1" vertOverflow="ellipsis" vert="horz" wrap="square" lIns="38100" tIns="19050" rIns="38100" bIns="19050" anchor="ctr" anchorCtr="0">
                    <a:sp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A7074CA8-3554-4A18-84FD-B46AC14ABFD4}" type="CELLRANGE">
                      <a:rPr lang="en-US" altLang="zh-TW"/>
                      <a:pPr algn="ct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numFmt formatCode="0.00%" sourceLinked="0"/>
              <c:spPr>
                <a:noFill/>
                <a:ln>
                  <a:noFill/>
                </a:ln>
                <a:effectLst/>
              </c:spPr>
              <c:txPr>
                <a:bodyPr rot="0" spcFirstLastPara="1" vertOverflow="ellipsis" vert="horz" wrap="square" lIns="38100" tIns="19050" rIns="38100" bIns="19050" anchor="ctr" anchorCtr="0">
                  <a:sp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2317909953563497"/>
                      <c:h val="0.17573221757322174"/>
                    </c:manualLayout>
                  </c15:layout>
                  <c15:dlblFieldTable/>
                  <c15:showDataLabelsRange val="1"/>
                </c:ext>
                <c:ext xmlns:c16="http://schemas.microsoft.com/office/drawing/2014/chart" uri="{C3380CC4-5D6E-409C-BE32-E72D297353CC}">
                  <c16:uniqueId val="{00000001-05DF-45D1-8368-F0938D5E851B}"/>
                </c:ext>
              </c:extLst>
            </c:dLbl>
            <c:dLbl>
              <c:idx val="1"/>
              <c:layout>
                <c:manualLayout>
                  <c:x val="6.9163739147991114E-3"/>
                  <c:y val="1.5039531320788543E-2"/>
                </c:manualLayout>
              </c:layout>
              <c:tx>
                <c:rich>
                  <a:bodyPr rot="0" spcFirstLastPara="1" vertOverflow="ellipsis" vert="horz" wrap="square" lIns="38100" tIns="19050" rIns="38100" bIns="19050" anchor="ctr" anchorCtr="0">
                    <a:no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31108FA4-E002-4181-BBED-2D90F367AC21}" type="CELLRANGE">
                      <a:rPr lang="en-US" altLang="zh-TW"/>
                      <a:pPr algn="ct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numFmt formatCode="0.00%" sourceLinked="0"/>
              <c:spPr>
                <a:noFill/>
                <a:ln>
                  <a:noFill/>
                </a:ln>
                <a:effectLst/>
              </c:spPr>
              <c:txPr>
                <a:bodyPr rot="0" spcFirstLastPara="1" vertOverflow="ellipsis" vert="horz" wrap="square" lIns="38100" tIns="19050" rIns="38100" bIns="19050" anchor="ctr" anchorCtr="0">
                  <a:no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27991891782757922"/>
                      <c:h val="0.25643461234012416"/>
                    </c:manualLayout>
                  </c15:layout>
                  <c15:dlblFieldTable/>
                  <c15:showDataLabelsRange val="1"/>
                </c:ext>
                <c:ext xmlns:c16="http://schemas.microsoft.com/office/drawing/2014/chart" uri="{C3380CC4-5D6E-409C-BE32-E72D297353CC}">
                  <c16:uniqueId val="{00000003-05DF-45D1-8368-F0938D5E851B}"/>
                </c:ext>
              </c:extLst>
            </c:dLbl>
            <c:dLbl>
              <c:idx val="2"/>
              <c:layout>
                <c:manualLayout>
                  <c:x val="0.15556180092873007"/>
                  <c:y val="-0.25046848746417161"/>
                </c:manualLayout>
              </c:layout>
              <c:tx>
                <c:rich>
                  <a:bodyPr rot="0" spcFirstLastPara="1" vertOverflow="ellipsis" vert="horz" wrap="square" lIns="38100" tIns="19050" rIns="38100" bIns="19050" anchor="ctr" anchorCtr="0">
                    <a:sp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39D590BD-937F-4276-A387-3B9D651985BB}" type="CELLRANGE">
                      <a:rPr lang="en-US" altLang="zh-TW"/>
                      <a:pPr algn="ct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numFmt formatCode="0.00%" sourceLinked="0"/>
              <c:spPr>
                <a:noFill/>
                <a:ln>
                  <a:noFill/>
                </a:ln>
                <a:effectLst/>
              </c:spPr>
              <c:txPr>
                <a:bodyPr rot="0" spcFirstLastPara="1" vertOverflow="ellipsis" vert="horz" wrap="square" lIns="38100" tIns="19050" rIns="38100" bIns="19050" anchor="ctr" anchorCtr="0">
                  <a:sp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05DF-45D1-8368-F0938D5E851B}"/>
                </c:ext>
              </c:extLst>
            </c:dLbl>
            <c:dLbl>
              <c:idx val="3"/>
              <c:layout>
                <c:manualLayout>
                  <c:x val="-7.5497389808554582E-2"/>
                  <c:y val="2.6729797154439447E-2"/>
                </c:manualLayout>
              </c:layout>
              <c:tx>
                <c:rich>
                  <a:bodyPr rot="0" spcFirstLastPara="1" vertOverflow="ellipsis" vert="horz" wrap="square" lIns="38100" tIns="19050" rIns="38100" bIns="19050" anchor="ctr" anchorCtr="0">
                    <a:no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827D144B-E3B3-4F21-9920-863CE4A8E5C0}" type="CELLRANGE">
                      <a:rPr lang="en-US" altLang="zh-TW"/>
                      <a:pPr algn="ct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numFmt formatCode="0.00%" sourceLinked="0"/>
              <c:spPr>
                <a:noFill/>
                <a:ln>
                  <a:noFill/>
                </a:ln>
                <a:effectLst/>
              </c:spPr>
              <c:txPr>
                <a:bodyPr rot="0" spcFirstLastPara="1" vertOverflow="ellipsis" vert="horz" wrap="square" lIns="38100" tIns="19050" rIns="38100" bIns="19050" anchor="ctr" anchorCtr="0">
                  <a:no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layout>
                    <c:manualLayout>
                      <c:w val="0.27241316373914803"/>
                      <c:h val="0.16079621991695486"/>
                    </c:manualLayout>
                  </c15:layout>
                  <c15:dlblFieldTable/>
                  <c15:showDataLabelsRange val="1"/>
                </c:ext>
                <c:ext xmlns:c16="http://schemas.microsoft.com/office/drawing/2014/chart" uri="{C3380CC4-5D6E-409C-BE32-E72D297353CC}">
                  <c16:uniqueId val="{00000007-05DF-45D1-8368-F0938D5E851B}"/>
                </c:ext>
              </c:extLst>
            </c:dLbl>
            <c:dLbl>
              <c:idx val="4"/>
              <c:layout>
                <c:manualLayout>
                  <c:x val="8.8242761075886009E-2"/>
                  <c:y val="3.1334629196455238E-3"/>
                </c:manualLayout>
              </c:layout>
              <c:tx>
                <c:rich>
                  <a:bodyPr rot="0" spcFirstLastPara="1" vertOverflow="ellipsis" vert="horz" wrap="square" lIns="38100" tIns="19050" rIns="38100" bIns="19050" anchor="ctr" anchorCtr="0">
                    <a:sp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94B1BA35-3500-4326-B98A-1E881E22FDAE}" type="CELLRANGE">
                      <a:rPr lang="en-US" altLang="zh-TW"/>
                      <a:pPr algn="ct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numFmt formatCode="0.00%" sourceLinked="0"/>
              <c:spPr>
                <a:noFill/>
                <a:ln>
                  <a:noFill/>
                </a:ln>
                <a:effectLst/>
              </c:spPr>
              <c:txPr>
                <a:bodyPr rot="0" spcFirstLastPara="1" vertOverflow="ellipsis" vert="horz" wrap="square" lIns="38100" tIns="19050" rIns="38100" bIns="19050" anchor="ctr" anchorCtr="0">
                  <a:spAutoFit/>
                </a:bodyPr>
                <a:lstStyle/>
                <a:p>
                  <a:pPr algn="ct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05DF-45D1-8368-F0938D5E851B}"/>
                </c:ext>
              </c:extLst>
            </c:dLbl>
            <c:numFmt formatCode="0.00%" sourceLinked="0"/>
            <c:spPr>
              <a:noFill/>
              <a:ln>
                <a:noFill/>
              </a:ln>
              <a:effectLst/>
            </c:spPr>
            <c:txPr>
              <a:bodyPr rot="0" spcFirstLastPara="1" vertOverflow="ellipsis" vert="horz" wrap="square" lIns="38100" tIns="19050" rIns="38100" bIns="19050" anchor="ctr" anchorCtr="0">
                <a:spAutoFit/>
              </a:bodyPr>
              <a:lstStyle/>
              <a:p>
                <a:pPr algn="ct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showDataLabelsRange val="1"/>
              </c:ext>
            </c:extLst>
          </c:dLbls>
          <c:cat>
            <c:strRef>
              <c:f>圖4!$A$2:$A$6</c:f>
              <c:strCache>
                <c:ptCount val="5"/>
                <c:pt idx="0">
                  <c:v>水環境建設</c:v>
                </c:pt>
                <c:pt idx="1">
                  <c:v>因應少子化友善育兒空間建設</c:v>
                </c:pt>
                <c:pt idx="2">
                  <c:v>城鄉建設</c:v>
                </c:pt>
                <c:pt idx="3">
                  <c:v>食品安全建設</c:v>
                </c:pt>
                <c:pt idx="4">
                  <c:v>數位建設</c:v>
                </c:pt>
              </c:strCache>
            </c:strRef>
          </c:cat>
          <c:val>
            <c:numRef>
              <c:f>圖4!$B$2:$B$6</c:f>
              <c:numCache>
                <c:formatCode>_-* #,##0_-;\-* #,##0_-;_-* "-"??_-;_-@_-</c:formatCode>
                <c:ptCount val="5"/>
                <c:pt idx="0">
                  <c:v>360902803</c:v>
                </c:pt>
                <c:pt idx="1">
                  <c:v>12000000</c:v>
                </c:pt>
                <c:pt idx="2">
                  <c:v>2329674423</c:v>
                </c:pt>
                <c:pt idx="3">
                  <c:v>18870000</c:v>
                </c:pt>
                <c:pt idx="4">
                  <c:v>199121311</c:v>
                </c:pt>
              </c:numCache>
            </c:numRef>
          </c:val>
          <c:extLst>
            <c:ext xmlns:c15="http://schemas.microsoft.com/office/drawing/2012/chart" uri="{02D57815-91ED-43cb-92C2-25804820EDAC}">
              <c15:datalabelsRange>
                <c15:f>圖4!$D$2:$D$6</c15:f>
                <c15:dlblRangeCache>
                  <c:ptCount val="5"/>
                  <c:pt idx="0">
                    <c:v>水環境建設
12.45％</c:v>
                  </c:pt>
                  <c:pt idx="1">
                    <c:v>因應少子化
友善育兒空
間建設
 0.10％</c:v>
                  </c:pt>
                  <c:pt idx="2">
                    <c:v>城鄉建設
80.35％</c:v>
                  </c:pt>
                  <c:pt idx="3">
                    <c:v>食品安全建設
0.23％</c:v>
                  </c:pt>
                  <c:pt idx="4">
                    <c:v>數位建設
6.87％</c:v>
                  </c:pt>
                </c15:dlblRangeCache>
              </c15:datalabelsRange>
            </c:ext>
            <c:ext xmlns:c16="http://schemas.microsoft.com/office/drawing/2014/chart" uri="{C3380CC4-5D6E-409C-BE32-E72D297353CC}">
              <c16:uniqueId val="{0000000A-05DF-45D1-8368-F0938D5E851B}"/>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6560888536295122"/>
          <c:y val="0.19365998598273837"/>
          <c:w val="0.45985719952399839"/>
          <c:h val="0.58518743974387233"/>
        </c:manualLayout>
      </c:layout>
      <c:barChart>
        <c:barDir val="bar"/>
        <c:grouping val="clustered"/>
        <c:varyColors val="0"/>
        <c:ser>
          <c:idx val="0"/>
          <c:order val="0"/>
          <c:spPr>
            <a:pattFill prst="plaid">
              <a:fgClr>
                <a:schemeClr val="accent1">
                  <a:lumMod val="75000"/>
                </a:schemeClr>
              </a:fgClr>
              <a:bgClr>
                <a:schemeClr val="bg1"/>
              </a:bgClr>
            </a:pattFill>
            <a:ln>
              <a:solidFill>
                <a:schemeClr val="tx1"/>
              </a:solidFill>
            </a:ln>
            <a:effectLst/>
          </c:spPr>
          <c:invertIfNegative val="0"/>
          <c:dLbls>
            <c:dLbl>
              <c:idx val="0"/>
              <c:layout>
                <c:manualLayout>
                  <c:x val="-1.0397750634527719E-2"/>
                  <c:y val="-2.540319463908319E-3"/>
                </c:manualLayout>
              </c:layout>
              <c:tx>
                <c:rich>
                  <a:bodyPr rot="0" spcFirstLastPara="1" vertOverflow="ellipsis" vert="horz" wrap="square" lIns="0" tIns="0" rIns="0" bIns="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AD473E7C-FCA0-404E-9532-F0E7D2D66F69}" type="CELLRANGE">
                      <a:rPr lang="en-US" altLang="zh-TW"/>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t>[CELLRANGE]</a:t>
                    </a:fld>
                    <a:endParaRPr lang="zh-TW" altLang="en-US"/>
                  </a:p>
                </c:rich>
              </c:tx>
              <c:spPr>
                <a:noFill/>
                <a:ln>
                  <a:noFill/>
                </a:ln>
                <a:effectLst/>
              </c:spPr>
              <c:dLblPos val="outEnd"/>
              <c:showLegendKey val="0"/>
              <c:showVal val="0"/>
              <c:showCatName val="0"/>
              <c:showSerName val="0"/>
              <c:showPercent val="0"/>
              <c:showBubbleSize val="0"/>
              <c:extLst>
                <c:ext xmlns:c15="http://schemas.microsoft.com/office/drawing/2012/chart" uri="{CE6537A1-D6FC-4f65-9D91-7224C49458BB}">
                  <c15:layout>
                    <c:manualLayout>
                      <c:w val="0.20230067433558113"/>
                      <c:h val="8.7755954868366071E-2"/>
                    </c:manualLayout>
                  </c15:layout>
                  <c15:dlblFieldTable/>
                  <c15:showDataLabelsRange val="1"/>
                </c:ext>
                <c:ext xmlns:c16="http://schemas.microsoft.com/office/drawing/2014/chart" uri="{C3380CC4-5D6E-409C-BE32-E72D297353CC}">
                  <c16:uniqueId val="{00000000-EFCC-41BB-BE67-D24E732B8918}"/>
                </c:ext>
              </c:extLst>
            </c:dLbl>
            <c:dLbl>
              <c:idx val="1"/>
              <c:layout>
                <c:manualLayout>
                  <c:x val="-1.190003966679889E-2"/>
                  <c:y val="-7.6611456529664809E-17"/>
                </c:manualLayout>
              </c:layout>
              <c:tx>
                <c:rich>
                  <a:bodyPr rot="0" spcFirstLastPara="1" vertOverflow="ellipsis" vert="horz" wrap="square" lIns="0" tIns="0" rIns="0" bIns="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5B7EDD34-8E84-429D-BB89-AF100C2BECB4}" type="CELLRANGE">
                      <a:rPr lang="en-US" altLang="zh-TW"/>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t>[CELLRANGE]</a:t>
                    </a:fld>
                    <a:endParaRPr lang="zh-TW" altLang="en-US"/>
                  </a:p>
                </c:rich>
              </c:tx>
              <c:spPr>
                <a:noFill/>
                <a:ln>
                  <a:noFill/>
                </a:ln>
                <a:effectLst/>
              </c:spPr>
              <c:dLblPos val="outEnd"/>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dlblFieldTable/>
                  <c15:showDataLabelsRange val="1"/>
                </c:ext>
                <c:ext xmlns:c16="http://schemas.microsoft.com/office/drawing/2014/chart" uri="{C3380CC4-5D6E-409C-BE32-E72D297353CC}">
                  <c16:uniqueId val="{00000001-EFCC-41BB-BE67-D24E732B8918}"/>
                </c:ext>
              </c:extLst>
            </c:dLbl>
            <c:dLbl>
              <c:idx val="2"/>
              <c:layout>
                <c:manualLayout>
                  <c:x val="-1.5866719555731851E-2"/>
                  <c:y val="0"/>
                </c:manualLayout>
              </c:layout>
              <c:tx>
                <c:rich>
                  <a:bodyPr rot="0" spcFirstLastPara="1" vertOverflow="ellipsis" vert="horz" wrap="square" lIns="0" tIns="0" rIns="0" bIns="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BD6A14E1-4A63-45D7-98B6-04E6DCFD895A}" type="CELLRANGE">
                      <a:rPr lang="en-US" altLang="zh-TW"/>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t>[CELLRANGE]</a:t>
                    </a:fld>
                    <a:endParaRPr lang="zh-TW" altLang="en-US"/>
                  </a:p>
                </c:rich>
              </c:tx>
              <c:spPr>
                <a:noFill/>
                <a:ln>
                  <a:noFill/>
                </a:ln>
                <a:effectLst/>
              </c:spPr>
              <c:dLblPos val="outEnd"/>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dlblFieldTable/>
                  <c15:showDataLabelsRange val="1"/>
                </c:ext>
                <c:ext xmlns:c16="http://schemas.microsoft.com/office/drawing/2014/chart" uri="{C3380CC4-5D6E-409C-BE32-E72D297353CC}">
                  <c16:uniqueId val="{00000002-EFCC-41BB-BE67-D24E732B8918}"/>
                </c:ext>
              </c:extLst>
            </c:dLbl>
            <c:dLbl>
              <c:idx val="3"/>
              <c:layout>
                <c:manualLayout>
                  <c:x val="-1.1900039666798963E-2"/>
                  <c:y val="-3.8305728264832405E-17"/>
                </c:manualLayout>
              </c:layout>
              <c:tx>
                <c:rich>
                  <a:bodyPr rot="0" spcFirstLastPara="1" vertOverflow="ellipsis" vert="horz" wrap="square" lIns="0" tIns="0" rIns="0" bIns="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60931E27-33CD-4794-8D46-F418F8245F5A}" type="CELLRANGE">
                      <a:rPr lang="en-US" altLang="zh-TW"/>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t>[CELLRANGE]</a:t>
                    </a:fld>
                    <a:endParaRPr lang="zh-TW" altLang="en-US"/>
                  </a:p>
                </c:rich>
              </c:tx>
              <c:spPr>
                <a:noFill/>
                <a:ln>
                  <a:noFill/>
                </a:ln>
                <a:effectLst/>
              </c:spPr>
              <c:dLblPos val="outEnd"/>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dlblFieldTable/>
                  <c15:showDataLabelsRange val="1"/>
                </c:ext>
                <c:ext xmlns:c16="http://schemas.microsoft.com/office/drawing/2014/chart" uri="{C3380CC4-5D6E-409C-BE32-E72D297353CC}">
                  <c16:uniqueId val="{00000003-EFCC-41BB-BE67-D24E732B8918}"/>
                </c:ext>
              </c:extLst>
            </c:dLbl>
            <c:dLbl>
              <c:idx val="4"/>
              <c:layout>
                <c:manualLayout>
                  <c:x val="-1.1900039666798963E-2"/>
                  <c:y val="0"/>
                </c:manualLayout>
              </c:layout>
              <c:tx>
                <c:rich>
                  <a:bodyPr rot="0" spcFirstLastPara="1" vertOverflow="ellipsis" vert="horz" wrap="square" lIns="0" tIns="0" rIns="0" bIns="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5C11308B-AFE0-4BFA-9E4C-25EA1CA16DAF}" type="CELLRANGE">
                      <a:rPr lang="en-US" altLang="zh-TW"/>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t>[CELLRANGE]</a:t>
                    </a:fld>
                    <a:endParaRPr lang="zh-TW" altLang="en-US"/>
                  </a:p>
                </c:rich>
              </c:tx>
              <c:spPr>
                <a:noFill/>
                <a:ln>
                  <a:noFill/>
                </a:ln>
                <a:effectLst/>
              </c:spPr>
              <c:dLblPos val="outEnd"/>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dlblFieldTable/>
                  <c15:showDataLabelsRange val="1"/>
                </c:ext>
                <c:ext xmlns:c16="http://schemas.microsoft.com/office/drawing/2014/chart" uri="{C3380CC4-5D6E-409C-BE32-E72D297353CC}">
                  <c16:uniqueId val="{00000004-EFCC-41BB-BE67-D24E732B891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圖5!$A$3:$A$7</c:f>
              <c:strCache>
                <c:ptCount val="5"/>
                <c:pt idx="0">
                  <c:v>城鄉建設</c:v>
                </c:pt>
                <c:pt idx="1">
                  <c:v>水環境建設</c:v>
                </c:pt>
                <c:pt idx="2">
                  <c:v>數位建設</c:v>
                </c:pt>
                <c:pt idx="3">
                  <c:v>食品安全建設</c:v>
                </c:pt>
                <c:pt idx="4">
                  <c:v>因應少子化友善
育兒空間建設</c:v>
                </c:pt>
              </c:strCache>
            </c:strRef>
          </c:cat>
          <c:val>
            <c:numRef>
              <c:f>圖5!$B$3:$B$7</c:f>
              <c:numCache>
                <c:formatCode>_-* #,##0_-;\-* #,##0_-;_-* "-"??_-;_-@_-</c:formatCode>
                <c:ptCount val="5"/>
                <c:pt idx="0">
                  <c:v>2329674</c:v>
                </c:pt>
                <c:pt idx="1">
                  <c:v>360902</c:v>
                </c:pt>
                <c:pt idx="2">
                  <c:v>199121</c:v>
                </c:pt>
                <c:pt idx="3">
                  <c:v>65870</c:v>
                </c:pt>
                <c:pt idx="4">
                  <c:v>40000</c:v>
                </c:pt>
              </c:numCache>
            </c:numRef>
          </c:val>
          <c:extLst>
            <c:ext xmlns:c15="http://schemas.microsoft.com/office/drawing/2012/chart" uri="{02D57815-91ED-43cb-92C2-25804820EDAC}">
              <c15:datalabelsRange>
                <c15:f>圖5!$C$3:$C$7</c15:f>
                <c15:dlblRangeCache>
                  <c:ptCount val="5"/>
                  <c:pt idx="0">
                    <c:v> 2,329,674 </c:v>
                  </c:pt>
                  <c:pt idx="1">
                    <c:v> 360,902 </c:v>
                  </c:pt>
                  <c:pt idx="2">
                    <c:v> 199,121 </c:v>
                  </c:pt>
                  <c:pt idx="3">
                    <c:v> 6,587 </c:v>
                  </c:pt>
                  <c:pt idx="4">
                    <c:v> 3,000 </c:v>
                  </c:pt>
                </c15:dlblRangeCache>
              </c15:datalabelsRange>
            </c:ext>
            <c:ext xmlns:c16="http://schemas.microsoft.com/office/drawing/2014/chart" uri="{C3380CC4-5D6E-409C-BE32-E72D297353CC}">
              <c16:uniqueId val="{00000005-EFCC-41BB-BE67-D24E732B8918}"/>
            </c:ext>
          </c:extLst>
        </c:ser>
        <c:dLbls>
          <c:dLblPos val="outEnd"/>
          <c:showLegendKey val="0"/>
          <c:showVal val="1"/>
          <c:showCatName val="0"/>
          <c:showSerName val="0"/>
          <c:showPercent val="0"/>
          <c:showBubbleSize val="0"/>
        </c:dLbls>
        <c:gapWidth val="182"/>
        <c:axId val="577333216"/>
        <c:axId val="577333608"/>
      </c:barChart>
      <c:catAx>
        <c:axId val="577333216"/>
        <c:scaling>
          <c:orientation val="minMax"/>
        </c:scaling>
        <c:delete val="0"/>
        <c:axPos val="l"/>
        <c:numFmt formatCode="General" sourceLinked="1"/>
        <c:majorTickMark val="none"/>
        <c:minorTickMark val="none"/>
        <c:tickLblPos val="nextTo"/>
        <c:spPr>
          <a:noFill/>
          <a:ln w="12700" cap="flat" cmpd="sng" algn="ctr">
            <a:solidFill>
              <a:schemeClr val="tx1">
                <a:lumMod val="65000"/>
                <a:lumOff val="3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3608"/>
        <c:crosses val="autoZero"/>
        <c:auto val="1"/>
        <c:lblAlgn val="ctr"/>
        <c:lblOffset val="100"/>
        <c:noMultiLvlLbl val="0"/>
      </c:catAx>
      <c:valAx>
        <c:axId val="577333608"/>
        <c:scaling>
          <c:orientation val="minMax"/>
          <c:max val="3000000"/>
        </c:scaling>
        <c:delete val="0"/>
        <c:axPos val="b"/>
        <c:majorGridlines>
          <c:spPr>
            <a:ln w="3175" cap="flat" cmpd="sng" algn="ctr">
              <a:solidFill>
                <a:schemeClr val="tx1">
                  <a:lumMod val="50000"/>
                  <a:lumOff val="50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3216"/>
        <c:crosses val="autoZero"/>
        <c:crossBetween val="between"/>
        <c:majorUnit val="150000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86547321352552"/>
          <c:y val="0.23630679312385133"/>
          <c:w val="0.7855873985213937"/>
          <c:h val="0.51354654018855572"/>
        </c:manualLayout>
      </c:layout>
      <c:barChart>
        <c:barDir val="col"/>
        <c:grouping val="clustered"/>
        <c:varyColors val="0"/>
        <c:ser>
          <c:idx val="0"/>
          <c:order val="0"/>
          <c:tx>
            <c:strRef>
              <c:f>圖6!$B$1</c:f>
              <c:strCache>
                <c:ptCount val="1"/>
                <c:pt idx="0">
                  <c:v>前瞻計畫補助款</c:v>
                </c:pt>
              </c:strCache>
            </c:strRef>
          </c:tx>
          <c:spPr>
            <a:solidFill>
              <a:schemeClr val="accent3">
                <a:lumMod val="60000"/>
                <a:lumOff val="40000"/>
              </a:schemeClr>
            </a:solidFill>
            <a:ln>
              <a:solidFill>
                <a:schemeClr val="tx1"/>
              </a:solidFill>
            </a:ln>
            <a:effectLst/>
          </c:spPr>
          <c:invertIfNegative val="0"/>
          <c:cat>
            <c:strRef>
              <c:f>圖6!$A$3:$A$7</c:f>
              <c:strCache>
                <c:ptCount val="5"/>
                <c:pt idx="0">
                  <c:v>城鄉建設</c:v>
                </c:pt>
                <c:pt idx="1">
                  <c:v>水環境建設</c:v>
                </c:pt>
                <c:pt idx="2">
                  <c:v>數位建設</c:v>
                </c:pt>
                <c:pt idx="3">
                  <c:v>食品安全建設</c:v>
                </c:pt>
                <c:pt idx="4">
                  <c:v>因應少子化友善
育兒空間建設</c:v>
                </c:pt>
              </c:strCache>
            </c:strRef>
          </c:cat>
          <c:val>
            <c:numRef>
              <c:f>圖6!$B$3:$B$7</c:f>
              <c:numCache>
                <c:formatCode>_-* #,##0_-;\-* #,##0_-;_-* "-"??_-;_-@_-</c:formatCode>
                <c:ptCount val="5"/>
                <c:pt idx="0">
                  <c:v>2329674</c:v>
                </c:pt>
                <c:pt idx="1">
                  <c:v>360902</c:v>
                </c:pt>
                <c:pt idx="2">
                  <c:v>199121</c:v>
                </c:pt>
                <c:pt idx="3">
                  <c:v>65870</c:v>
                </c:pt>
                <c:pt idx="4">
                  <c:v>40000</c:v>
                </c:pt>
              </c:numCache>
            </c:numRef>
          </c:val>
          <c:extLst>
            <c:ext xmlns:c16="http://schemas.microsoft.com/office/drawing/2014/chart" uri="{C3380CC4-5D6E-409C-BE32-E72D297353CC}">
              <c16:uniqueId val="{00000000-E261-4485-B5D4-72304656BF7E}"/>
            </c:ext>
          </c:extLst>
        </c:ser>
        <c:ser>
          <c:idx val="1"/>
          <c:order val="1"/>
          <c:tx>
            <c:strRef>
              <c:f>圖6!$C$1</c:f>
              <c:strCache>
                <c:ptCount val="1"/>
                <c:pt idx="0">
                  <c:v>補助款累計執行數</c:v>
                </c:pt>
              </c:strCache>
            </c:strRef>
          </c:tx>
          <c:spPr>
            <a:pattFill prst="wdUpDiag">
              <a:fgClr>
                <a:schemeClr val="bg1">
                  <a:lumMod val="65000"/>
                </a:schemeClr>
              </a:fgClr>
              <a:bgClr>
                <a:schemeClr val="bg1"/>
              </a:bgClr>
            </a:pattFill>
            <a:ln>
              <a:solidFill>
                <a:schemeClr val="tx1"/>
              </a:solidFill>
            </a:ln>
            <a:effectLst/>
          </c:spPr>
          <c:invertIfNegative val="0"/>
          <c:cat>
            <c:strRef>
              <c:f>圖6!$A$3:$A$7</c:f>
              <c:strCache>
                <c:ptCount val="5"/>
                <c:pt idx="0">
                  <c:v>城鄉建設</c:v>
                </c:pt>
                <c:pt idx="1">
                  <c:v>水環境建設</c:v>
                </c:pt>
                <c:pt idx="2">
                  <c:v>數位建設</c:v>
                </c:pt>
                <c:pt idx="3">
                  <c:v>食品安全建設</c:v>
                </c:pt>
                <c:pt idx="4">
                  <c:v>因應少子化友善
育兒空間建設</c:v>
                </c:pt>
              </c:strCache>
            </c:strRef>
          </c:cat>
          <c:val>
            <c:numRef>
              <c:f>圖6!$C$3:$C$7</c:f>
              <c:numCache>
                <c:formatCode>_-* #,##0_-;\-* #,##0_-;_-* "-"??_-;_-@_-</c:formatCode>
                <c:ptCount val="5"/>
                <c:pt idx="0">
                  <c:v>2293647</c:v>
                </c:pt>
                <c:pt idx="1">
                  <c:v>355352</c:v>
                </c:pt>
                <c:pt idx="2">
                  <c:v>191885</c:v>
                </c:pt>
                <c:pt idx="3">
                  <c:v>65720</c:v>
                </c:pt>
                <c:pt idx="4">
                  <c:v>38104</c:v>
                </c:pt>
              </c:numCache>
            </c:numRef>
          </c:val>
          <c:extLst>
            <c:ext xmlns:c16="http://schemas.microsoft.com/office/drawing/2014/chart" uri="{C3380CC4-5D6E-409C-BE32-E72D297353CC}">
              <c16:uniqueId val="{00000001-E261-4485-B5D4-72304656BF7E}"/>
            </c:ext>
          </c:extLst>
        </c:ser>
        <c:dLbls>
          <c:showLegendKey val="0"/>
          <c:showVal val="0"/>
          <c:showCatName val="0"/>
          <c:showSerName val="0"/>
          <c:showPercent val="0"/>
          <c:showBubbleSize val="0"/>
        </c:dLbls>
        <c:gapWidth val="219"/>
        <c:overlap val="-27"/>
        <c:axId val="577330472"/>
        <c:axId val="577335568"/>
      </c:barChart>
      <c:lineChart>
        <c:grouping val="standard"/>
        <c:varyColors val="0"/>
        <c:ser>
          <c:idx val="2"/>
          <c:order val="2"/>
          <c:tx>
            <c:strRef>
              <c:f>圖6!$D$1</c:f>
              <c:strCache>
                <c:ptCount val="1"/>
                <c:pt idx="0">
                  <c:v>執行率</c:v>
                </c:pt>
              </c:strCache>
            </c:strRef>
          </c:tx>
          <c:spPr>
            <a:ln w="28575" cap="rnd">
              <a:noFill/>
              <a:round/>
            </a:ln>
            <a:effectLst/>
          </c:spPr>
          <c:marker>
            <c:symbol val="square"/>
            <c:size val="7"/>
            <c:spPr>
              <a:noFill/>
              <a:ln w="25400">
                <a:solidFill>
                  <a:schemeClr val="tx1"/>
                </a:solidFill>
              </a:ln>
              <a:effectLst/>
            </c:spPr>
          </c:marker>
          <c:dLbls>
            <c:dLbl>
              <c:idx val="0"/>
              <c:layout>
                <c:manualLayout>
                  <c:x val="-1.6940486063591269E-2"/>
                  <c:y val="4.72735410691464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261-4485-B5D4-72304656BF7E}"/>
                </c:ext>
              </c:extLst>
            </c:dLbl>
            <c:dLbl>
              <c:idx val="1"/>
              <c:layout>
                <c:manualLayout>
                  <c:x val="-1.7607270456831664E-2"/>
                  <c:y val="9.048290928951799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261-4485-B5D4-72304656BF7E}"/>
                </c:ext>
              </c:extLst>
            </c:dLbl>
            <c:dLbl>
              <c:idx val="2"/>
              <c:layout>
                <c:manualLayout>
                  <c:x val="-2.0024028834601523E-2"/>
                  <c:y val="7.972892166633447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261-4485-B5D4-72304656BF7E}"/>
                </c:ext>
              </c:extLst>
            </c:dLbl>
            <c:dLbl>
              <c:idx val="3"/>
              <c:layout>
                <c:manualLayout>
                  <c:x val="-1.7975586451773773E-2"/>
                  <c:y val="1.49224918740847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261-4485-B5D4-72304656BF7E}"/>
                </c:ext>
              </c:extLst>
            </c:dLbl>
            <c:dLbl>
              <c:idx val="4"/>
              <c:layout>
                <c:manualLayout>
                  <c:x val="-1.3648504189279103E-2"/>
                  <c:y val="2.57267024400499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261-4485-B5D4-72304656BF7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圖6!$A$3:$A$7</c:f>
              <c:strCache>
                <c:ptCount val="5"/>
                <c:pt idx="0">
                  <c:v>城鄉建設</c:v>
                </c:pt>
                <c:pt idx="1">
                  <c:v>水環境建設</c:v>
                </c:pt>
                <c:pt idx="2">
                  <c:v>數位建設</c:v>
                </c:pt>
                <c:pt idx="3">
                  <c:v>食品安全建設</c:v>
                </c:pt>
                <c:pt idx="4">
                  <c:v>因應少子化友善
育兒空間建設</c:v>
                </c:pt>
              </c:strCache>
            </c:strRef>
          </c:cat>
          <c:val>
            <c:numRef>
              <c:f>圖6!$D$3:$D$7</c:f>
              <c:numCache>
                <c:formatCode>_(* #,##0.00_);_(* \(#,##0.00\);_(* "-"??_);_(@_)</c:formatCode>
                <c:ptCount val="5"/>
                <c:pt idx="0">
                  <c:v>98.45</c:v>
                </c:pt>
                <c:pt idx="1">
                  <c:v>98.462109755351506</c:v>
                </c:pt>
                <c:pt idx="2">
                  <c:v>96.365900282767825</c:v>
                </c:pt>
                <c:pt idx="3">
                  <c:v>99.784150599666006</c:v>
                </c:pt>
                <c:pt idx="4">
                  <c:v>95.258933333333331</c:v>
                </c:pt>
              </c:numCache>
            </c:numRef>
          </c:val>
          <c:smooth val="0"/>
          <c:extLst>
            <c:ext xmlns:c16="http://schemas.microsoft.com/office/drawing/2014/chart" uri="{C3380CC4-5D6E-409C-BE32-E72D297353CC}">
              <c16:uniqueId val="{00000007-E261-4485-B5D4-72304656BF7E}"/>
            </c:ext>
          </c:extLst>
        </c:ser>
        <c:dLbls>
          <c:showLegendKey val="0"/>
          <c:showVal val="0"/>
          <c:showCatName val="0"/>
          <c:showSerName val="0"/>
          <c:showPercent val="0"/>
          <c:showBubbleSize val="0"/>
        </c:dLbls>
        <c:marker val="1"/>
        <c:smooth val="0"/>
        <c:axId val="577336352"/>
        <c:axId val="577335960"/>
      </c:lineChart>
      <c:catAx>
        <c:axId val="57733047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8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5568"/>
        <c:crosses val="autoZero"/>
        <c:auto val="1"/>
        <c:lblAlgn val="ctr"/>
        <c:lblOffset val="100"/>
        <c:noMultiLvlLbl val="0"/>
      </c:catAx>
      <c:valAx>
        <c:axId val="577335568"/>
        <c:scaling>
          <c:orientation val="minMax"/>
          <c:max val="2500000"/>
          <c:min val="0"/>
        </c:scaling>
        <c:delete val="0"/>
        <c:axPos val="l"/>
        <c:majorGridlines>
          <c:spPr>
            <a:ln w="3175" cap="flat" cmpd="sng" algn="ctr">
              <a:solidFill>
                <a:schemeClr val="bg1">
                  <a:lumMod val="6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0472"/>
        <c:crosses val="autoZero"/>
        <c:crossBetween val="between"/>
        <c:majorUnit val="500000"/>
      </c:valAx>
      <c:valAx>
        <c:axId val="577335960"/>
        <c:scaling>
          <c:orientation val="minMax"/>
          <c:max val="100"/>
          <c:min val="0"/>
        </c:scaling>
        <c:delete val="0"/>
        <c:axPos val="r"/>
        <c:numFmt formatCode="General"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77336352"/>
        <c:crosses val="max"/>
        <c:crossBetween val="between"/>
        <c:majorUnit val="20"/>
      </c:valAx>
      <c:catAx>
        <c:axId val="577336352"/>
        <c:scaling>
          <c:orientation val="minMax"/>
        </c:scaling>
        <c:delete val="1"/>
        <c:axPos val="b"/>
        <c:numFmt formatCode="General" sourceLinked="1"/>
        <c:majorTickMark val="out"/>
        <c:minorTickMark val="none"/>
        <c:tickLblPos val="nextTo"/>
        <c:crossAx val="577335960"/>
        <c:crosses val="autoZero"/>
        <c:auto val="1"/>
        <c:lblAlgn val="ctr"/>
        <c:lblOffset val="100"/>
        <c:noMultiLvlLbl val="0"/>
      </c:catAx>
      <c:spPr>
        <a:noFill/>
        <a:ln>
          <a:noFill/>
        </a:ln>
        <a:effectLst/>
      </c:spPr>
    </c:plotArea>
    <c:legend>
      <c:legendPos val="b"/>
      <c:layout>
        <c:manualLayout>
          <c:xMode val="edge"/>
          <c:yMode val="edge"/>
          <c:x val="0.24929915899078894"/>
          <c:y val="0.85831615701216535"/>
          <c:w val="0.49739687625150181"/>
          <c:h val="7.0761014686248333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559025007151353"/>
          <c:y val="0.12325120867150359"/>
          <c:w val="0.51607895093419254"/>
          <c:h val="0.68262807883429599"/>
        </c:manualLayout>
      </c:layout>
      <c:barChart>
        <c:barDir val="bar"/>
        <c:grouping val="clustered"/>
        <c:varyColors val="0"/>
        <c:ser>
          <c:idx val="0"/>
          <c:order val="0"/>
          <c:spPr>
            <a:pattFill prst="dkHorz">
              <a:fgClr>
                <a:schemeClr val="accent1">
                  <a:lumMod val="75000"/>
                </a:schemeClr>
              </a:fgClr>
              <a:bgClr>
                <a:schemeClr val="bg1"/>
              </a:bgClr>
            </a:pattFill>
            <a:ln>
              <a:solidFill>
                <a:schemeClr val="tx1"/>
              </a:solidFill>
            </a:ln>
            <a:effectLst/>
          </c:spPr>
          <c:invertIfNegative val="0"/>
          <c:dLbls>
            <c:dLbl>
              <c:idx val="0"/>
              <c:layout>
                <c:manualLayout>
                  <c:x val="-1.4928755348440365E-2"/>
                  <c:y val="-2.1845810894244246E-3"/>
                </c:manualLayout>
              </c:layout>
              <c:tx>
                <c:rich>
                  <a:bodyPr rot="0" spcFirstLastPara="1" vertOverflow="ellipsis" vert="horz" wrap="square" lIns="38100" tIns="19050" rIns="38100" bIns="19050" anchor="ctr" anchorCtr="1">
                    <a:no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51B09A19-E8AF-4170-A444-8D00405E06AD}" type="CELLRANGE">
                      <a:rPr lang="en-US" altLang="zh-TW"/>
                      <a:pP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numFmt formatCode="#,##0_);[Red]\(#,##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outEnd"/>
              <c:showLegendKey val="0"/>
              <c:showVal val="0"/>
              <c:showCatName val="0"/>
              <c:showSerName val="0"/>
              <c:showPercent val="0"/>
              <c:showBubbleSize val="0"/>
              <c:extLst>
                <c:ext xmlns:c15="http://schemas.microsoft.com/office/drawing/2012/chart" uri="{CE6537A1-D6FC-4f65-9D91-7224C49458BB}">
                  <c15:layout>
                    <c:manualLayout>
                      <c:w val="0.23230729779467221"/>
                      <c:h val="8.801969786349996E-2"/>
                    </c:manualLayout>
                  </c15:layout>
                  <c15:dlblFieldTable/>
                  <c15:showDataLabelsRange val="1"/>
                </c:ext>
                <c:ext xmlns:c16="http://schemas.microsoft.com/office/drawing/2014/chart" uri="{C3380CC4-5D6E-409C-BE32-E72D297353CC}">
                  <c16:uniqueId val="{00000000-D796-4723-81AA-616F6B37C83E}"/>
                </c:ext>
              </c:extLst>
            </c:dLbl>
            <c:dLbl>
              <c:idx val="1"/>
              <c:layout>
                <c:manualLayout>
                  <c:x val="-1.2421974977793168E-2"/>
                  <c:y val="0"/>
                </c:manualLayout>
              </c:layout>
              <c:tx>
                <c:rich>
                  <a:bodyPr/>
                  <a:lstStyle/>
                  <a:p>
                    <a:fld id="{7361C3E6-57E5-4765-B471-B5E0911A9336}"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D796-4723-81AA-616F6B37C83E}"/>
                </c:ext>
              </c:extLst>
            </c:dLbl>
            <c:dLbl>
              <c:idx val="2"/>
              <c:layout>
                <c:manualLayout>
                  <c:x val="-1.224856887178077E-2"/>
                  <c:y val="0"/>
                </c:manualLayout>
              </c:layout>
              <c:tx>
                <c:rich>
                  <a:bodyPr/>
                  <a:lstStyle/>
                  <a:p>
                    <a:fld id="{1F8F8ADB-5A4B-4FA4-8542-4E95E085CE4F}"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D796-4723-81AA-616F6B37C83E}"/>
                </c:ext>
              </c:extLst>
            </c:dLbl>
            <c:dLbl>
              <c:idx val="3"/>
              <c:layout>
                <c:manualLayout>
                  <c:x val="-1.224856887178084E-2"/>
                  <c:y val="0"/>
                </c:manualLayout>
              </c:layout>
              <c:tx>
                <c:rich>
                  <a:bodyPr/>
                  <a:lstStyle/>
                  <a:p>
                    <a:fld id="{6C1B2977-79CF-4072-8428-DE0678684381}"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D796-4723-81AA-616F6B37C83E}"/>
                </c:ext>
              </c:extLst>
            </c:dLbl>
            <c:dLbl>
              <c:idx val="4"/>
              <c:layout>
                <c:manualLayout>
                  <c:x val="-1.2484804333781557E-2"/>
                  <c:y val="-3.9409117686046411E-17"/>
                </c:manualLayout>
              </c:layout>
              <c:tx>
                <c:rich>
                  <a:bodyPr rot="0" spcFirstLastPara="1" vertOverflow="ellipsis" vert="horz" wrap="square" lIns="38100" tIns="19050" rIns="38100" bIns="19050" anchor="ctr" anchorCtr="1">
                    <a:sp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fld id="{2301B5C2-5E38-408A-817F-4FA34EBB6639}" type="CELLRANGE">
                      <a:rPr lang="en-US" altLang="zh-TW"/>
                      <a:pPr>
                        <a:defRPr sz="1000" spc="-30">
                          <a:solidFill>
                            <a:schemeClr val="tx1"/>
                          </a:solidFill>
                          <a:latin typeface="標楷體" panose="03000509000000000000" pitchFamily="65" charset="-120"/>
                          <a:ea typeface="標楷體" panose="03000509000000000000" pitchFamily="65" charset="-120"/>
                        </a:defRPr>
                      </a:pPr>
                      <a:t>[CELLRANGE]</a:t>
                    </a:fld>
                    <a:endParaRPr lang="zh-TW" altLang="en-US"/>
                  </a:p>
                </c:rich>
              </c:tx>
              <c:numFmt formatCode="#,##0.00_);[Red]\(#,##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ltLang="en-US"/>
                </a:p>
              </c:txPr>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D796-4723-81AA-616F6B37C83E}"/>
                </c:ext>
              </c:extLst>
            </c:dLbl>
            <c:dLbl>
              <c:idx val="5"/>
              <c:layout>
                <c:manualLayout>
                  <c:x val="-1.2366686602781129E-2"/>
                  <c:y val="0"/>
                </c:manualLayout>
              </c:layout>
              <c:tx>
                <c:rich>
                  <a:bodyPr/>
                  <a:lstStyle/>
                  <a:p>
                    <a:fld id="{35B8DDF0-78FC-4422-824B-9164146CDE4B}"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D796-4723-81AA-616F6B37C83E}"/>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3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圖2!$F$3:$F$8</c:f>
              <c:strCache>
                <c:ptCount val="6"/>
                <c:pt idx="0">
                  <c:v>城鄉建設</c:v>
                </c:pt>
                <c:pt idx="1">
                  <c:v>水環境建設</c:v>
                </c:pt>
                <c:pt idx="2">
                  <c:v>人才培育促進
就業建設</c:v>
                </c:pt>
                <c:pt idx="3">
                  <c:v>因應少子化友善
育兒空間建設</c:v>
                </c:pt>
                <c:pt idx="4">
                  <c:v>數位建設</c:v>
                </c:pt>
                <c:pt idx="5">
                  <c:v>食品安全建設</c:v>
                </c:pt>
              </c:strCache>
            </c:strRef>
          </c:cat>
          <c:val>
            <c:numRef>
              <c:f>圖2!$G$3:$G$8</c:f>
              <c:numCache>
                <c:formatCode>_-* #,##0_-;\-* #,##0_-;_-* "-"??_-;_-@_-</c:formatCode>
                <c:ptCount val="6"/>
                <c:pt idx="0">
                  <c:v>2157109</c:v>
                </c:pt>
                <c:pt idx="1">
                  <c:v>294128</c:v>
                </c:pt>
                <c:pt idx="2">
                  <c:v>70000</c:v>
                </c:pt>
                <c:pt idx="3">
                  <c:v>30000</c:v>
                </c:pt>
                <c:pt idx="4">
                  <c:v>25000</c:v>
                </c:pt>
                <c:pt idx="5">
                  <c:v>15000</c:v>
                </c:pt>
              </c:numCache>
            </c:numRef>
          </c:val>
          <c:extLst>
            <c:ext xmlns:c15="http://schemas.microsoft.com/office/drawing/2012/chart" uri="{02D57815-91ED-43cb-92C2-25804820EDAC}">
              <c15:datalabelsRange>
                <c15:f>圖2!$H$3:$H$8</c15:f>
                <c15:dlblRangeCache>
                  <c:ptCount val="6"/>
                  <c:pt idx="0">
                    <c:v> 2,157,109 </c:v>
                  </c:pt>
                  <c:pt idx="1">
                    <c:v> 294,128 </c:v>
                  </c:pt>
                  <c:pt idx="2">
                    <c:v> 57,495 </c:v>
                  </c:pt>
                  <c:pt idx="3">
                    <c:v> 18,717 </c:v>
                  </c:pt>
                  <c:pt idx="4">
                    <c:v> 14,278 </c:v>
                  </c:pt>
                  <c:pt idx="5">
                    <c:v> 3,600 </c:v>
                  </c:pt>
                </c15:dlblRangeCache>
              </c15:datalabelsRange>
            </c:ext>
            <c:ext xmlns:c16="http://schemas.microsoft.com/office/drawing/2014/chart" uri="{C3380CC4-5D6E-409C-BE32-E72D297353CC}">
              <c16:uniqueId val="{00000006-D796-4723-81AA-616F6B37C83E}"/>
            </c:ext>
          </c:extLst>
        </c:ser>
        <c:dLbls>
          <c:dLblPos val="outEnd"/>
          <c:showLegendKey val="0"/>
          <c:showVal val="1"/>
          <c:showCatName val="0"/>
          <c:showSerName val="0"/>
          <c:showPercent val="0"/>
          <c:showBubbleSize val="0"/>
        </c:dLbls>
        <c:gapWidth val="182"/>
        <c:axId val="1425910240"/>
        <c:axId val="1425898176"/>
      </c:barChart>
      <c:catAx>
        <c:axId val="1425910240"/>
        <c:scaling>
          <c:orientation val="minMax"/>
        </c:scaling>
        <c:delete val="0"/>
        <c:axPos val="l"/>
        <c:numFmt formatCode="General" sourceLinked="1"/>
        <c:majorTickMark val="none"/>
        <c:minorTickMark val="none"/>
        <c:tickLblPos val="nextTo"/>
        <c:spPr>
          <a:noFill/>
          <a:ln w="12700" cap="flat" cmpd="sng" algn="ctr">
            <a:solidFill>
              <a:schemeClr val="tx1">
                <a:lumMod val="65000"/>
                <a:lumOff val="35000"/>
              </a:schemeClr>
            </a:solidFill>
            <a:round/>
          </a:ln>
          <a:effectLst/>
        </c:spPr>
        <c:txPr>
          <a:bodyPr rot="-60000000" spcFirstLastPara="1" vertOverflow="ellipsis" vert="horz" wrap="square" anchor="ctr" anchorCtr="1"/>
          <a:lstStyle/>
          <a:p>
            <a:pPr>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25898176"/>
        <c:crosses val="autoZero"/>
        <c:auto val="1"/>
        <c:lblAlgn val="ctr"/>
        <c:lblOffset val="100"/>
        <c:noMultiLvlLbl val="0"/>
      </c:catAx>
      <c:valAx>
        <c:axId val="1425898176"/>
        <c:scaling>
          <c:orientation val="minMax"/>
        </c:scaling>
        <c:delete val="0"/>
        <c:axPos val="b"/>
        <c:majorGridlines>
          <c:spPr>
            <a:ln w="9525" cap="flat" cmpd="sng" algn="ctr">
              <a:solidFill>
                <a:schemeClr val="bg1">
                  <a:lumMod val="7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crossAx val="1425910240"/>
        <c:crosses val="autoZero"/>
        <c:crossBetween val="between"/>
        <c:majorUnit val="1500000"/>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0.03914</cdr:x>
      <cdr:y>0.9301</cdr:y>
    </cdr:from>
    <cdr:to>
      <cdr:x>0.79955</cdr:x>
      <cdr:y>0.99891</cdr:y>
    </cdr:to>
    <cdr:sp macro="" textlink="">
      <cdr:nvSpPr>
        <cdr:cNvPr id="3" name="文字方塊 1">
          <a:extLst xmlns:a="http://schemas.openxmlformats.org/drawingml/2006/main">
            <a:ext uri="{FF2B5EF4-FFF2-40B4-BE49-F238E27FC236}">
              <a16:creationId xmlns:a16="http://schemas.microsoft.com/office/drawing/2014/main" id="{48FB737F-3D48-4CF4-A101-15B6D401B483}"/>
            </a:ext>
          </a:extLst>
        </cdr:cNvPr>
        <cdr:cNvSpPr txBox="1"/>
      </cdr:nvSpPr>
      <cdr:spPr>
        <a:xfrm xmlns:a="http://schemas.openxmlformats.org/drawingml/2006/main">
          <a:off x="122834" y="2703231"/>
          <a:ext cx="2386279" cy="199989"/>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b="0" baseline="0">
              <a:solidFill>
                <a:schemeClr val="tx1"/>
              </a:solidFill>
              <a:latin typeface="標楷體" panose="03000509000000000000" pitchFamily="65" charset="-120"/>
              <a:ea typeface="標楷體" panose="03000509000000000000" pitchFamily="65" charset="-120"/>
            </a:rPr>
            <a:t>資料來源：整理自中央各主管機關提供資料。</a:t>
          </a:r>
        </a:p>
      </cdr:txBody>
    </cdr:sp>
  </cdr:relSizeAnchor>
</c:userShapes>
</file>

<file path=word/drawings/drawing10.xml><?xml version="1.0" encoding="utf-8"?>
<c:userShapes xmlns:c="http://schemas.openxmlformats.org/drawingml/2006/chart">
  <cdr:relSizeAnchor xmlns:cdr="http://schemas.openxmlformats.org/drawingml/2006/chartDrawing">
    <cdr:from>
      <cdr:x>0.03484</cdr:x>
      <cdr:y>0.91638</cdr:y>
    </cdr:from>
    <cdr:to>
      <cdr:x>0.78298</cdr:x>
      <cdr:y>0.97696</cdr:y>
    </cdr:to>
    <cdr:sp macro="" textlink="">
      <cdr:nvSpPr>
        <cdr:cNvPr id="2" name="文字方塊 1"/>
        <cdr:cNvSpPr txBox="1"/>
      </cdr:nvSpPr>
      <cdr:spPr>
        <a:xfrm xmlns:a="http://schemas.openxmlformats.org/drawingml/2006/main">
          <a:off x="106856" y="3021243"/>
          <a:ext cx="2294583" cy="199727"/>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b="0" baseline="0">
              <a:solidFill>
                <a:schemeClr val="tx1"/>
              </a:solidFill>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cdr:x>
      <cdr:y>0.03587</cdr:y>
    </cdr:from>
    <cdr:to>
      <cdr:x>0.96781</cdr:x>
      <cdr:y>0.13996</cdr:y>
    </cdr:to>
    <cdr:sp macro="" textlink="">
      <cdr:nvSpPr>
        <cdr:cNvPr id="3" name="文字方塊 1"/>
        <cdr:cNvSpPr txBox="1"/>
      </cdr:nvSpPr>
      <cdr:spPr>
        <a:xfrm xmlns:a="http://schemas.openxmlformats.org/drawingml/2006/main">
          <a:off x="0" y="109856"/>
          <a:ext cx="3054350" cy="318786"/>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200" b="1" baseline="0">
              <a:solidFill>
                <a:schemeClr val="tx1"/>
              </a:solidFill>
              <a:latin typeface="標楷體" panose="03000509000000000000" pitchFamily="65" charset="-120"/>
              <a:ea typeface="標楷體" panose="03000509000000000000" pitchFamily="65" charset="-120"/>
            </a:rPr>
            <a:t>圖</a:t>
          </a:r>
          <a:r>
            <a:rPr lang="en-US" altLang="zh-TW" sz="1200" b="1" baseline="0">
              <a:solidFill>
                <a:schemeClr val="tx1"/>
              </a:solidFill>
              <a:latin typeface="標楷體" panose="03000509000000000000" pitchFamily="65" charset="-120"/>
              <a:ea typeface="標楷體" panose="03000509000000000000" pitchFamily="65" charset="-120"/>
            </a:rPr>
            <a:t>10 </a:t>
          </a:r>
          <a:r>
            <a:rPr lang="zh-TW" altLang="en-US" sz="1200" b="1" baseline="0">
              <a:solidFill>
                <a:schemeClr val="tx1"/>
              </a:solidFill>
              <a:latin typeface="標楷體" panose="03000509000000000000" pitchFamily="65" charset="-120"/>
              <a:ea typeface="標楷體" panose="03000509000000000000" pitchFamily="65" charset="-120"/>
            </a:rPr>
            <a:t>前瞻第</a:t>
          </a:r>
          <a:r>
            <a:rPr lang="en-US" altLang="zh-TW" sz="1200" b="1" baseline="0">
              <a:solidFill>
                <a:schemeClr val="tx1"/>
              </a:solidFill>
              <a:latin typeface="標楷體" panose="03000509000000000000" pitchFamily="65" charset="-120"/>
              <a:ea typeface="標楷體" panose="03000509000000000000" pitchFamily="65" charset="-120"/>
            </a:rPr>
            <a:t>4</a:t>
          </a:r>
          <a:r>
            <a:rPr lang="zh-TW" altLang="en-US" sz="1200" b="1" baseline="0">
              <a:solidFill>
                <a:schemeClr val="tx1"/>
              </a:solidFill>
              <a:latin typeface="標楷體" panose="03000509000000000000" pitchFamily="65" charset="-120"/>
              <a:ea typeface="標楷體" panose="03000509000000000000" pitchFamily="65" charset="-120"/>
            </a:rPr>
            <a:t>期補助計畫建設類別</a:t>
          </a:r>
        </a:p>
      </cdr:txBody>
    </cdr:sp>
  </cdr:relSizeAnchor>
</c:userShapes>
</file>

<file path=word/drawings/drawing11.xml><?xml version="1.0" encoding="utf-8"?>
<c:userShapes xmlns:c="http://schemas.openxmlformats.org/drawingml/2006/chart">
  <cdr:relSizeAnchor xmlns:cdr="http://schemas.openxmlformats.org/drawingml/2006/chartDrawing">
    <cdr:from>
      <cdr:x>0.0615</cdr:x>
      <cdr:y>0.03083</cdr:y>
    </cdr:from>
    <cdr:to>
      <cdr:x>0.95955</cdr:x>
      <cdr:y>0.1369</cdr:y>
    </cdr:to>
    <cdr:sp macro="" textlink="">
      <cdr:nvSpPr>
        <cdr:cNvPr id="2" name="文字方塊 1"/>
        <cdr:cNvSpPr txBox="1"/>
      </cdr:nvSpPr>
      <cdr:spPr>
        <a:xfrm xmlns:a="http://schemas.openxmlformats.org/drawingml/2006/main">
          <a:off x="203849" y="95250"/>
          <a:ext cx="2976766" cy="327679"/>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200" b="1" baseline="0">
              <a:solidFill>
                <a:schemeClr val="tx1"/>
              </a:solidFill>
              <a:latin typeface="標楷體" panose="03000509000000000000" pitchFamily="65" charset="-120"/>
              <a:ea typeface="標楷體" panose="03000509000000000000" pitchFamily="65" charset="-120"/>
            </a:rPr>
            <a:t>圖</a:t>
          </a:r>
          <a:r>
            <a:rPr lang="en-US" altLang="zh-TW" sz="1200" b="1" baseline="0">
              <a:solidFill>
                <a:schemeClr val="tx1"/>
              </a:solidFill>
              <a:latin typeface="標楷體" panose="03000509000000000000" pitchFamily="65" charset="-120"/>
              <a:ea typeface="標楷體" panose="03000509000000000000" pitchFamily="65" charset="-120"/>
            </a:rPr>
            <a:t>11 </a:t>
          </a:r>
          <a:r>
            <a:rPr lang="zh-TW" altLang="en-US" sz="1200" b="1" baseline="0">
              <a:solidFill>
                <a:schemeClr val="tx1"/>
              </a:solidFill>
              <a:latin typeface="標楷體" panose="03000509000000000000" pitchFamily="65" charset="-120"/>
              <a:ea typeface="標楷體" panose="03000509000000000000" pitchFamily="65" charset="-120"/>
            </a:rPr>
            <a:t>前瞻第</a:t>
          </a:r>
          <a:r>
            <a:rPr lang="en-US" altLang="zh-TW" sz="1200" b="1" baseline="0">
              <a:solidFill>
                <a:schemeClr val="tx1"/>
              </a:solidFill>
              <a:latin typeface="標楷體" panose="03000509000000000000" pitchFamily="65" charset="-120"/>
              <a:ea typeface="標楷體" panose="03000509000000000000" pitchFamily="65" charset="-120"/>
            </a:rPr>
            <a:t>4</a:t>
          </a:r>
          <a:r>
            <a:rPr lang="zh-TW" altLang="en-US" sz="1200" b="1" baseline="0">
              <a:solidFill>
                <a:schemeClr val="tx1"/>
              </a:solidFill>
              <a:latin typeface="標楷體" panose="03000509000000000000" pitchFamily="65" charset="-120"/>
              <a:ea typeface="標楷體" panose="03000509000000000000" pitchFamily="65" charset="-120"/>
            </a:rPr>
            <a:t>期補助計畫建設類別</a:t>
          </a:r>
          <a:r>
            <a:rPr lang="zh-TW" altLang="zh-TW" sz="1200" b="1" baseline="0">
              <a:solidFill>
                <a:schemeClr val="tx1"/>
              </a:solidFill>
              <a:effectLst/>
              <a:latin typeface="標楷體" panose="03000509000000000000" pitchFamily="65" charset="-120"/>
              <a:ea typeface="標楷體" panose="03000509000000000000" pitchFamily="65" charset="-120"/>
              <a:cs typeface="+mn-cs"/>
            </a:rPr>
            <a:t>（</a:t>
          </a:r>
          <a:r>
            <a:rPr lang="zh-TW" altLang="en-US" sz="1200" b="1" baseline="0">
              <a:solidFill>
                <a:schemeClr val="tx1"/>
              </a:solidFill>
              <a:latin typeface="標楷體" panose="03000509000000000000" pitchFamily="65" charset="-120"/>
              <a:ea typeface="標楷體" panose="03000509000000000000" pitchFamily="65" charset="-120"/>
            </a:rPr>
            <a:t>金額</a:t>
          </a:r>
          <a:r>
            <a:rPr lang="zh-TW" altLang="zh-TW" sz="1200" b="1" baseline="0">
              <a:solidFill>
                <a:schemeClr val="tx1"/>
              </a:solidFill>
              <a:effectLst/>
              <a:latin typeface="標楷體" panose="03000509000000000000" pitchFamily="65" charset="-120"/>
              <a:ea typeface="標楷體" panose="03000509000000000000" pitchFamily="65" charset="-120"/>
              <a:cs typeface="+mn-cs"/>
            </a:rPr>
            <a:t>）</a:t>
          </a:r>
          <a:endParaRPr lang="zh-TW" altLang="en-US" sz="1200" b="1" baseline="0">
            <a:solidFill>
              <a:schemeClr val="tx1"/>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0.08719</cdr:x>
      <cdr:y>0.91496</cdr:y>
    </cdr:from>
    <cdr:to>
      <cdr:x>0.82477</cdr:x>
      <cdr:y>0.98336</cdr:y>
    </cdr:to>
    <cdr:sp macro="" textlink="">
      <cdr:nvSpPr>
        <cdr:cNvPr id="3" name="文字方塊 1"/>
        <cdr:cNvSpPr txBox="1"/>
      </cdr:nvSpPr>
      <cdr:spPr>
        <a:xfrm xmlns:a="http://schemas.openxmlformats.org/drawingml/2006/main">
          <a:off x="289576" y="2988648"/>
          <a:ext cx="2449540" cy="223424"/>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b="0" baseline="0">
              <a:solidFill>
                <a:schemeClr val="tx1"/>
              </a:solidFill>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0.89134</cdr:x>
      <cdr:y>0.85046</cdr:y>
    </cdr:from>
    <cdr:to>
      <cdr:x>1</cdr:x>
      <cdr:y>0.91801</cdr:y>
    </cdr:to>
    <cdr:sp macro="" textlink="">
      <cdr:nvSpPr>
        <cdr:cNvPr id="4" name="文字方塊 1"/>
        <cdr:cNvSpPr txBox="1"/>
      </cdr:nvSpPr>
      <cdr:spPr>
        <a:xfrm xmlns:a="http://schemas.openxmlformats.org/drawingml/2006/main">
          <a:off x="2960185" y="2777968"/>
          <a:ext cx="360865" cy="220648"/>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1000" b="0" spc="-120" baseline="0">
              <a:solidFill>
                <a:schemeClr val="tx1"/>
              </a:solidFill>
              <a:latin typeface="標楷體" panose="03000509000000000000" pitchFamily="65" charset="-120"/>
              <a:ea typeface="標楷體" panose="03000509000000000000" pitchFamily="65" charset="-120"/>
            </a:rPr>
            <a:t>千元</a:t>
          </a:r>
        </a:p>
      </cdr:txBody>
    </cdr:sp>
  </cdr:relSizeAnchor>
</c:userShapes>
</file>

<file path=word/drawings/drawing12.xml><?xml version="1.0" encoding="utf-8"?>
<c:userShapes xmlns:c="http://schemas.openxmlformats.org/drawingml/2006/chart">
  <cdr:relSizeAnchor xmlns:cdr="http://schemas.openxmlformats.org/drawingml/2006/chartDrawing">
    <cdr:from>
      <cdr:x>0.15126</cdr:x>
      <cdr:y>0.0229</cdr:y>
    </cdr:from>
    <cdr:to>
      <cdr:x>0.88374</cdr:x>
      <cdr:y>0.16688</cdr:y>
    </cdr:to>
    <cdr:sp macro="" textlink="">
      <cdr:nvSpPr>
        <cdr:cNvPr id="2" name="文字方塊 13"/>
        <cdr:cNvSpPr txBox="1"/>
      </cdr:nvSpPr>
      <cdr:spPr>
        <a:xfrm xmlns:a="http://schemas.openxmlformats.org/drawingml/2006/main">
          <a:off x="959354" y="77006"/>
          <a:ext cx="4645667" cy="484199"/>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ct val="100000"/>
            </a:lnSpc>
          </a:pPr>
          <a:r>
            <a:rPr lang="zh-TW" sz="1200" b="1" kern="100" spc="0" baseline="0">
              <a:solidFill>
                <a:schemeClr val="tx1"/>
              </a:solidFill>
              <a:effectLst/>
              <a:latin typeface="標楷體" panose="03000509000000000000" pitchFamily="65" charset="-120"/>
              <a:ea typeface="標楷體" panose="03000509000000000000" pitchFamily="65" charset="-120"/>
            </a:rPr>
            <a:t>圖</a:t>
          </a:r>
          <a:r>
            <a:rPr lang="en-US" sz="1200" b="1" kern="100" spc="0" baseline="0">
              <a:solidFill>
                <a:schemeClr val="tx1"/>
              </a:solidFill>
              <a:effectLst/>
              <a:latin typeface="標楷體" panose="03000509000000000000" pitchFamily="65" charset="-120"/>
              <a:ea typeface="標楷體" panose="03000509000000000000" pitchFamily="65" charset="-120"/>
            </a:rPr>
            <a:t>12</a:t>
          </a:r>
          <a:r>
            <a:rPr lang="en-US" sz="1200" b="1" kern="100" spc="0" baseline="0">
              <a:solidFill>
                <a:schemeClr val="tx1"/>
              </a:solidFill>
              <a:effectLst/>
              <a:latin typeface="標楷體" panose="03000509000000000000" pitchFamily="65" charset="-120"/>
              <a:ea typeface="標楷體" panose="03000509000000000000" pitchFamily="65" charset="-120"/>
              <a:cs typeface="Times New Roman" panose="02020603050405020304" pitchFamily="18" charset="0"/>
            </a:rPr>
            <a:t>  </a:t>
          </a:r>
          <a:r>
            <a:rPr lang="zh-TW" sz="1200" b="1" kern="100" spc="0" baseline="0">
              <a:solidFill>
                <a:schemeClr val="tx1"/>
              </a:solidFill>
              <a:effectLst/>
              <a:latin typeface="標楷體" panose="03000509000000000000" pitchFamily="65" charset="-120"/>
              <a:ea typeface="標楷體" panose="03000509000000000000" pitchFamily="65" charset="-120"/>
            </a:rPr>
            <a:t>前瞻第</a:t>
          </a:r>
          <a:r>
            <a:rPr lang="en-US" sz="1200" b="1" kern="100" spc="0" baseline="0">
              <a:solidFill>
                <a:schemeClr val="tx1"/>
              </a:solidFill>
              <a:effectLst/>
              <a:latin typeface="標楷體" panose="03000509000000000000" pitchFamily="65" charset="-120"/>
              <a:ea typeface="標楷體" panose="03000509000000000000" pitchFamily="65" charset="-120"/>
            </a:rPr>
            <a:t>4</a:t>
          </a:r>
          <a:r>
            <a:rPr lang="zh-TW" sz="1200" b="1" kern="100" spc="0" baseline="0">
              <a:solidFill>
                <a:schemeClr val="tx1"/>
              </a:solidFill>
              <a:effectLst/>
              <a:latin typeface="標楷體" panose="03000509000000000000" pitchFamily="65" charset="-120"/>
              <a:ea typeface="標楷體" panose="03000509000000000000" pitchFamily="65" charset="-120"/>
            </a:rPr>
            <a:t>期補助經費已執行比率概況</a:t>
          </a:r>
          <a:endParaRPr lang="zh-TW" sz="1200" kern="100" spc="0" baseline="0">
            <a:solidFill>
              <a:schemeClr val="tx1"/>
            </a:solidFill>
            <a:effectLst/>
            <a:latin typeface="標楷體" panose="03000509000000000000" pitchFamily="65" charset="-120"/>
            <a:ea typeface="標楷體" panose="03000509000000000000" pitchFamily="65" charset="-120"/>
          </a:endParaRPr>
        </a:p>
        <a:p xmlns:a="http://schemas.openxmlformats.org/drawingml/2006/main">
          <a:pPr algn="ctr">
            <a:lnSpc>
              <a:spcPct val="100000"/>
            </a:lnSpc>
          </a:pPr>
          <a:r>
            <a:rPr lang="en-US" sz="1100" kern="100" spc="0" baseline="0">
              <a:solidFill>
                <a:schemeClr val="tx1"/>
              </a:solidFill>
              <a:effectLst/>
              <a:latin typeface="標楷體" panose="03000509000000000000" pitchFamily="65" charset="-120"/>
              <a:ea typeface="標楷體" panose="03000509000000000000" pitchFamily="65" charset="-120"/>
            </a:rPr>
            <a:t>112</a:t>
          </a:r>
          <a:r>
            <a:rPr lang="zh-TW" sz="1100" kern="100" spc="0" baseline="0">
              <a:solidFill>
                <a:schemeClr val="tx1"/>
              </a:solidFill>
              <a:effectLst/>
              <a:latin typeface="標楷體" panose="03000509000000000000" pitchFamily="65" charset="-120"/>
              <a:ea typeface="標楷體" panose="03000509000000000000" pitchFamily="65" charset="-120"/>
            </a:rPr>
            <a:t>年</a:t>
          </a:r>
          <a:r>
            <a:rPr lang="en-US" sz="1100" kern="100" spc="0" baseline="0">
              <a:solidFill>
                <a:schemeClr val="tx1"/>
              </a:solidFill>
              <a:effectLst/>
              <a:latin typeface="標楷體" panose="03000509000000000000" pitchFamily="65" charset="-120"/>
              <a:ea typeface="標楷體" panose="03000509000000000000" pitchFamily="65" charset="-120"/>
            </a:rPr>
            <a:t>1</a:t>
          </a:r>
          <a:r>
            <a:rPr lang="zh-TW" sz="1100" kern="100" spc="0" baseline="0">
              <a:solidFill>
                <a:schemeClr val="tx1"/>
              </a:solidFill>
              <a:effectLst/>
              <a:latin typeface="標楷體" panose="03000509000000000000" pitchFamily="65" charset="-120"/>
              <a:ea typeface="標楷體" panose="03000509000000000000" pitchFamily="65" charset="-120"/>
            </a:rPr>
            <a:t>月</a:t>
          </a:r>
          <a:r>
            <a:rPr lang="en-US" sz="1100" kern="100" spc="0" baseline="0">
              <a:solidFill>
                <a:schemeClr val="tx1"/>
              </a:solidFill>
              <a:effectLst/>
              <a:latin typeface="標楷體" panose="03000509000000000000" pitchFamily="65" charset="-120"/>
              <a:ea typeface="標楷體" panose="03000509000000000000" pitchFamily="65" charset="-120"/>
            </a:rPr>
            <a:t>1</a:t>
          </a:r>
          <a:r>
            <a:rPr lang="zh-TW" sz="1100" kern="100" spc="0" baseline="0">
              <a:solidFill>
                <a:schemeClr val="tx1"/>
              </a:solidFill>
              <a:effectLst/>
              <a:latin typeface="標楷體" panose="03000509000000000000" pitchFamily="65" charset="-120"/>
              <a:ea typeface="標楷體" panose="03000509000000000000" pitchFamily="65" charset="-120"/>
            </a:rPr>
            <a:t>日至</a:t>
          </a:r>
          <a:r>
            <a:rPr lang="en-US" sz="1100" kern="100" spc="0" baseline="0">
              <a:solidFill>
                <a:schemeClr val="tx1"/>
              </a:solidFill>
              <a:effectLst/>
              <a:latin typeface="標楷體" panose="03000509000000000000" pitchFamily="65" charset="-120"/>
              <a:ea typeface="標楷體" panose="03000509000000000000" pitchFamily="65" charset="-120"/>
            </a:rPr>
            <a:t>113</a:t>
          </a:r>
          <a:r>
            <a:rPr lang="zh-TW" sz="1100" kern="100" spc="0" baseline="0">
              <a:solidFill>
                <a:schemeClr val="tx1"/>
              </a:solidFill>
              <a:effectLst/>
              <a:latin typeface="標楷體" panose="03000509000000000000" pitchFamily="65" charset="-120"/>
              <a:ea typeface="標楷體" panose="03000509000000000000" pitchFamily="65" charset="-120"/>
            </a:rPr>
            <a:t>年</a:t>
          </a:r>
          <a:r>
            <a:rPr lang="en-US" sz="1100" kern="100" spc="0" baseline="0">
              <a:solidFill>
                <a:schemeClr val="tx1"/>
              </a:solidFill>
              <a:effectLst/>
              <a:latin typeface="標楷體" panose="03000509000000000000" pitchFamily="65" charset="-120"/>
              <a:ea typeface="標楷體" panose="03000509000000000000" pitchFamily="65" charset="-120"/>
            </a:rPr>
            <a:t>12</a:t>
          </a:r>
          <a:r>
            <a:rPr lang="zh-TW" sz="1100" kern="100" spc="0" baseline="0">
              <a:solidFill>
                <a:schemeClr val="tx1"/>
              </a:solidFill>
              <a:effectLst/>
              <a:latin typeface="標楷體" panose="03000509000000000000" pitchFamily="65" charset="-120"/>
              <a:ea typeface="標楷體" panose="03000509000000000000" pitchFamily="65" charset="-120"/>
            </a:rPr>
            <a:t>月</a:t>
          </a:r>
          <a:r>
            <a:rPr lang="en-US" sz="1100" kern="100" spc="0" baseline="0">
              <a:solidFill>
                <a:schemeClr val="tx1"/>
              </a:solidFill>
              <a:effectLst/>
              <a:latin typeface="標楷體" panose="03000509000000000000" pitchFamily="65" charset="-120"/>
              <a:ea typeface="標楷體" panose="03000509000000000000" pitchFamily="65" charset="-120"/>
            </a:rPr>
            <a:t>31</a:t>
          </a:r>
          <a:r>
            <a:rPr lang="zh-TW" sz="1100" kern="100" spc="0" baseline="0">
              <a:solidFill>
                <a:schemeClr val="tx1"/>
              </a:solidFill>
              <a:effectLst/>
              <a:latin typeface="標楷體" panose="03000509000000000000" pitchFamily="65" charset="-120"/>
              <a:ea typeface="標楷體" panose="03000509000000000000" pitchFamily="65" charset="-120"/>
            </a:rPr>
            <a:t>日止</a:t>
          </a:r>
          <a:endParaRPr lang="zh-TW" sz="1200" kern="100" spc="0" baseline="0">
            <a:solidFill>
              <a:schemeClr val="tx1"/>
            </a:solidFill>
            <a:effectLst/>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0.94592</cdr:x>
      <cdr:y>0.11712</cdr:y>
    </cdr:from>
    <cdr:to>
      <cdr:x>1</cdr:x>
      <cdr:y>0.19707</cdr:y>
    </cdr:to>
    <cdr:sp macro="" textlink="">
      <cdr:nvSpPr>
        <cdr:cNvPr id="3" name="文字方塊 1"/>
        <cdr:cNvSpPr txBox="1">
          <a:spLocks xmlns:a="http://schemas.openxmlformats.org/drawingml/2006/main" noChangeArrowheads="1"/>
        </cdr:cNvSpPr>
      </cdr:nvSpPr>
      <cdr:spPr bwMode="auto">
        <a:xfrm xmlns:a="http://schemas.openxmlformats.org/drawingml/2006/main">
          <a:off x="5999384" y="377136"/>
          <a:ext cx="342996" cy="257445"/>
        </a:xfrm>
        <a:prstGeom xmlns:a="http://schemas.openxmlformats.org/drawingml/2006/main" prst="rect">
          <a:avLst/>
        </a:prstGeom>
        <a:solidFill xmlns:a="http://schemas.openxmlformats.org/drawingml/2006/main">
          <a:srgbClr val="FFFFFF"/>
        </a:solidFill>
        <a:ln xmlns:a="http://schemas.openxmlformats.org/drawingml/2006/main" w="9525">
          <a:noFill/>
          <a:miter lim="800000"/>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0000"/>
            </a:lnSpc>
          </a:pPr>
          <a:r>
            <a:rPr lang="zh-TW" sz="1000" kern="100">
              <a:effectLst/>
              <a:latin typeface="Times New Roman" panose="02020603050405020304" pitchFamily="18" charset="0"/>
              <a:ea typeface="標楷體" panose="03000509000000000000" pitchFamily="65" charset="-120"/>
            </a:rPr>
            <a:t>％</a:t>
          </a:r>
          <a:endParaRPr lang="zh-TW" sz="1200" kern="100">
            <a:effectLst/>
            <a:latin typeface="Times New Roman" panose="02020603050405020304" pitchFamily="18" charset="0"/>
            <a:ea typeface="新細明體" panose="02020500000000000000" pitchFamily="18" charset="-120"/>
          </a:endParaRPr>
        </a:p>
      </cdr:txBody>
    </cdr:sp>
  </cdr:relSizeAnchor>
  <cdr:relSizeAnchor xmlns:cdr="http://schemas.openxmlformats.org/drawingml/2006/chartDrawing">
    <cdr:from>
      <cdr:x>0.0199</cdr:x>
      <cdr:y>0.1182</cdr:y>
    </cdr:from>
    <cdr:to>
      <cdr:x>0.09729</cdr:x>
      <cdr:y>0.19296</cdr:y>
    </cdr:to>
    <cdr:sp macro="" textlink="">
      <cdr:nvSpPr>
        <cdr:cNvPr id="4" name="文字方塊 2"/>
        <cdr:cNvSpPr txBox="1">
          <a:spLocks xmlns:a="http://schemas.openxmlformats.org/drawingml/2006/main" noChangeArrowheads="1"/>
        </cdr:cNvSpPr>
      </cdr:nvSpPr>
      <cdr:spPr bwMode="auto">
        <a:xfrm xmlns:a="http://schemas.openxmlformats.org/drawingml/2006/main">
          <a:off x="126206" y="357359"/>
          <a:ext cx="490824" cy="225993"/>
        </a:xfrm>
        <a:prstGeom xmlns:a="http://schemas.openxmlformats.org/drawingml/2006/main" prst="rect">
          <a:avLst/>
        </a:prstGeom>
        <a:solidFill xmlns:a="http://schemas.openxmlformats.org/drawingml/2006/main">
          <a:srgbClr val="FFFFFF"/>
        </a:solidFill>
        <a:ln xmlns:a="http://schemas.openxmlformats.org/drawingml/2006/main" w="9525">
          <a:noFill/>
          <a:miter lim="800000"/>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0000"/>
            </a:lnSpc>
          </a:pPr>
          <a:r>
            <a:rPr lang="zh-TW" sz="1000" kern="100">
              <a:effectLst/>
              <a:latin typeface="Times New Roman" panose="02020603050405020304" pitchFamily="18" charset="0"/>
              <a:ea typeface="標楷體" panose="03000509000000000000" pitchFamily="65" charset="-120"/>
            </a:rPr>
            <a:t>千元</a:t>
          </a:r>
          <a:endParaRPr lang="zh-TW" sz="1200" kern="100">
            <a:effectLst/>
            <a:latin typeface="Times New Roman" panose="02020603050405020304" pitchFamily="18" charset="0"/>
            <a:ea typeface="新細明體" panose="02020500000000000000" pitchFamily="18" charset="-120"/>
          </a:endParaRPr>
        </a:p>
      </cdr:txBody>
    </cdr:sp>
  </cdr:relSizeAnchor>
  <cdr:relSizeAnchor xmlns:cdr="http://schemas.openxmlformats.org/drawingml/2006/chartDrawing">
    <cdr:from>
      <cdr:x>0.05416</cdr:x>
      <cdr:y>0.93884</cdr:y>
    </cdr:from>
    <cdr:to>
      <cdr:x>0.51279</cdr:x>
      <cdr:y>1</cdr:y>
    </cdr:to>
    <cdr:sp macro="" textlink="">
      <cdr:nvSpPr>
        <cdr:cNvPr id="5" name="文字方塊 16"/>
        <cdr:cNvSpPr txBox="1"/>
      </cdr:nvSpPr>
      <cdr:spPr>
        <a:xfrm xmlns:a="http://schemas.openxmlformats.org/drawingml/2006/main">
          <a:off x="343533" y="2887821"/>
          <a:ext cx="2908769" cy="188119"/>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nSpc>
              <a:spcPts val="1200"/>
            </a:lnSpc>
          </a:pPr>
          <a:r>
            <a:rPr lang="zh-TW" sz="900" kern="100" baseline="0">
              <a:solidFill>
                <a:srgbClr val="000000"/>
              </a:solidFill>
              <a:effectLst/>
              <a:ea typeface="標楷體" panose="03000509000000000000" pitchFamily="65" charset="-120"/>
            </a:rPr>
            <a:t>資料來源：整理自中央各主管機關提供資料。</a:t>
          </a:r>
          <a:endParaRPr lang="zh-TW" sz="1200" kern="100" baseline="0">
            <a:effectLst/>
            <a:latin typeface="Times New Roman" panose="02020603050405020304" pitchFamily="18" charset="0"/>
            <a:ea typeface="新細明體" panose="02020500000000000000" pitchFamily="18" charset="-12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0.06839</cdr:x>
      <cdr:y>0.93111</cdr:y>
    </cdr:from>
    <cdr:to>
      <cdr:x>0.87972</cdr:x>
      <cdr:y>1</cdr:y>
    </cdr:to>
    <cdr:sp macro="" textlink="">
      <cdr:nvSpPr>
        <cdr:cNvPr id="2" name="文字方塊 1"/>
        <cdr:cNvSpPr txBox="1"/>
      </cdr:nvSpPr>
      <cdr:spPr>
        <a:xfrm xmlns:a="http://schemas.openxmlformats.org/drawingml/2006/main">
          <a:off x="221220" y="2525841"/>
          <a:ext cx="2624401" cy="186879"/>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b="0" baseline="0">
              <a:solidFill>
                <a:schemeClr val="tx1"/>
              </a:solidFill>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0.06839</cdr:x>
      <cdr:y>0.02151</cdr:y>
    </cdr:from>
    <cdr:to>
      <cdr:x>0.97173</cdr:x>
      <cdr:y>0.11842</cdr:y>
    </cdr:to>
    <cdr:sp macro="" textlink="">
      <cdr:nvSpPr>
        <cdr:cNvPr id="3" name="文字方塊 2"/>
        <cdr:cNvSpPr txBox="1"/>
      </cdr:nvSpPr>
      <cdr:spPr>
        <a:xfrm xmlns:a="http://schemas.openxmlformats.org/drawingml/2006/main">
          <a:off x="221220" y="62448"/>
          <a:ext cx="2922030" cy="281351"/>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200" b="1" baseline="0">
              <a:solidFill>
                <a:schemeClr val="tx1"/>
              </a:solidFill>
              <a:latin typeface="標楷體" panose="03000509000000000000" pitchFamily="65" charset="-120"/>
              <a:ea typeface="標楷體" panose="03000509000000000000" pitchFamily="65" charset="-120"/>
            </a:rPr>
            <a:t>圖</a:t>
          </a:r>
          <a:r>
            <a:rPr lang="en-US" altLang="zh-TW" sz="1200" b="1" baseline="0">
              <a:solidFill>
                <a:schemeClr val="tx1"/>
              </a:solidFill>
              <a:latin typeface="標楷體" panose="03000509000000000000" pitchFamily="65" charset="-120"/>
              <a:ea typeface="標楷體" panose="03000509000000000000" pitchFamily="65" charset="-120"/>
            </a:rPr>
            <a:t>2 </a:t>
          </a:r>
          <a:r>
            <a:rPr lang="zh-TW" altLang="en-US" sz="1200" b="1" baseline="0">
              <a:solidFill>
                <a:schemeClr val="tx1"/>
              </a:solidFill>
              <a:latin typeface="標楷體" panose="03000509000000000000" pitchFamily="65" charset="-120"/>
              <a:ea typeface="標楷體" panose="03000509000000000000" pitchFamily="65" charset="-120"/>
            </a:rPr>
            <a:t>前瞻第</a:t>
          </a:r>
          <a:r>
            <a:rPr lang="en-US" altLang="zh-TW" sz="1200" b="1" baseline="0">
              <a:solidFill>
                <a:schemeClr val="tx1"/>
              </a:solidFill>
              <a:latin typeface="標楷體" panose="03000509000000000000" pitchFamily="65" charset="-120"/>
              <a:ea typeface="標楷體" panose="03000509000000000000" pitchFamily="65" charset="-120"/>
            </a:rPr>
            <a:t>1</a:t>
          </a:r>
          <a:r>
            <a:rPr lang="zh-TW" altLang="en-US" sz="1200" b="1" baseline="0">
              <a:solidFill>
                <a:schemeClr val="tx1"/>
              </a:solidFill>
              <a:latin typeface="標楷體" panose="03000509000000000000" pitchFamily="65" charset="-120"/>
              <a:ea typeface="標楷體" panose="03000509000000000000" pitchFamily="65" charset="-120"/>
            </a:rPr>
            <a:t>期補助計畫建設類別</a:t>
          </a:r>
          <a:r>
            <a:rPr lang="zh-TW" altLang="zh-TW" sz="1200" b="1" baseline="0">
              <a:solidFill>
                <a:schemeClr val="tx1"/>
              </a:solidFill>
              <a:effectLst/>
              <a:latin typeface="標楷體" panose="03000509000000000000" pitchFamily="65" charset="-120"/>
              <a:ea typeface="標楷體" panose="03000509000000000000" pitchFamily="65" charset="-120"/>
              <a:cs typeface="+mn-cs"/>
            </a:rPr>
            <a:t>（</a:t>
          </a:r>
          <a:r>
            <a:rPr lang="zh-TW" altLang="en-US" sz="1200" b="1" baseline="0">
              <a:solidFill>
                <a:schemeClr val="tx1"/>
              </a:solidFill>
              <a:latin typeface="標楷體" panose="03000509000000000000" pitchFamily="65" charset="-120"/>
              <a:ea typeface="標楷體" panose="03000509000000000000" pitchFamily="65" charset="-120"/>
            </a:rPr>
            <a:t>金額</a:t>
          </a:r>
          <a:r>
            <a:rPr lang="zh-TW" altLang="zh-TW" sz="1200" b="1" baseline="0">
              <a:solidFill>
                <a:schemeClr val="tx1"/>
              </a:solidFill>
              <a:effectLst/>
              <a:latin typeface="標楷體" panose="03000509000000000000" pitchFamily="65" charset="-120"/>
              <a:ea typeface="標楷體" panose="03000509000000000000" pitchFamily="65" charset="-120"/>
              <a:cs typeface="+mn-cs"/>
            </a:rPr>
            <a:t>）</a:t>
          </a:r>
          <a:endParaRPr lang="zh-TW" altLang="en-US" sz="1200" b="1" baseline="0">
            <a:solidFill>
              <a:schemeClr val="tx1"/>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0.90035</cdr:x>
      <cdr:y>0.83181</cdr:y>
    </cdr:from>
    <cdr:to>
      <cdr:x>1</cdr:x>
      <cdr:y>0.9007</cdr:y>
    </cdr:to>
    <cdr:sp macro="" textlink="">
      <cdr:nvSpPr>
        <cdr:cNvPr id="4" name="文字方塊 1"/>
        <cdr:cNvSpPr txBox="1"/>
      </cdr:nvSpPr>
      <cdr:spPr>
        <a:xfrm xmlns:a="http://schemas.openxmlformats.org/drawingml/2006/main">
          <a:off x="2912353" y="2214203"/>
          <a:ext cx="322337" cy="183380"/>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b="0" spc="-100" baseline="0">
              <a:solidFill>
                <a:schemeClr val="tx1"/>
              </a:solidFill>
              <a:latin typeface="標楷體" panose="03000509000000000000" pitchFamily="65" charset="-120"/>
              <a:ea typeface="標楷體" panose="03000509000000000000" pitchFamily="65" charset="-120"/>
            </a:rPr>
            <a:t>千元</a:t>
          </a:r>
        </a:p>
      </cdr:txBody>
    </cdr:sp>
  </cdr:relSizeAnchor>
</c:userShapes>
</file>

<file path=word/drawings/drawing3.xml><?xml version="1.0" encoding="utf-8"?>
<c:userShapes xmlns:c="http://schemas.openxmlformats.org/drawingml/2006/chart">
  <cdr:relSizeAnchor xmlns:cdr="http://schemas.openxmlformats.org/drawingml/2006/chartDrawing">
    <cdr:from>
      <cdr:x>0.14261</cdr:x>
      <cdr:y>0.02871</cdr:y>
    </cdr:from>
    <cdr:to>
      <cdr:x>0.87326</cdr:x>
      <cdr:y>0.17228</cdr:y>
    </cdr:to>
    <cdr:sp macro="" textlink="">
      <cdr:nvSpPr>
        <cdr:cNvPr id="2" name="文字方塊 13"/>
        <cdr:cNvSpPr txBox="1"/>
      </cdr:nvSpPr>
      <cdr:spPr>
        <a:xfrm xmlns:a="http://schemas.openxmlformats.org/drawingml/2006/main">
          <a:off x="906722" y="94042"/>
          <a:ext cx="4645674" cy="470248"/>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noAutofit/>
        </a:bodyPr>
        <a:lstStyle xmlns:a="http://schemas.openxmlformats.org/drawingml/2006/main"/>
        <a:p xmlns:a="http://schemas.openxmlformats.org/drawingml/2006/main">
          <a:pPr algn="ctr">
            <a:lnSpc>
              <a:spcPts val="1700"/>
            </a:lnSpc>
          </a:pPr>
          <a:r>
            <a:rPr lang="zh-TW" sz="1200" b="1" kern="100" spc="0" baseline="0">
              <a:solidFill>
                <a:schemeClr val="tx1"/>
              </a:solidFill>
              <a:effectLst/>
              <a:latin typeface="標楷體" panose="03000509000000000000" pitchFamily="65" charset="-120"/>
              <a:ea typeface="標楷體" panose="03000509000000000000" pitchFamily="65" charset="-120"/>
            </a:rPr>
            <a:t>圖</a:t>
          </a:r>
          <a:r>
            <a:rPr lang="en-US" sz="1200" b="1" kern="100" spc="0" baseline="0">
              <a:solidFill>
                <a:schemeClr val="tx1"/>
              </a:solidFill>
              <a:effectLst/>
              <a:latin typeface="標楷體" panose="03000509000000000000" pitchFamily="65" charset="-120"/>
              <a:ea typeface="標楷體" panose="03000509000000000000" pitchFamily="65" charset="-120"/>
            </a:rPr>
            <a:t>3</a:t>
          </a:r>
          <a:r>
            <a:rPr lang="en-US" sz="1200" b="1" kern="100" spc="0" baseline="0">
              <a:solidFill>
                <a:schemeClr val="tx1"/>
              </a:solidFill>
              <a:effectLst/>
              <a:latin typeface="標楷體" panose="03000509000000000000" pitchFamily="65" charset="-120"/>
              <a:ea typeface="標楷體" panose="03000509000000000000" pitchFamily="65" charset="-120"/>
              <a:cs typeface="Times New Roman" panose="02020603050405020304" pitchFamily="18" charset="0"/>
            </a:rPr>
            <a:t>  </a:t>
          </a:r>
          <a:r>
            <a:rPr lang="zh-TW" sz="1200" b="1" kern="100" spc="0" baseline="0">
              <a:solidFill>
                <a:schemeClr val="tx1"/>
              </a:solidFill>
              <a:effectLst/>
              <a:latin typeface="標楷體" panose="03000509000000000000" pitchFamily="65" charset="-120"/>
              <a:ea typeface="標楷體" panose="03000509000000000000" pitchFamily="65" charset="-120"/>
            </a:rPr>
            <a:t>前瞻第</a:t>
          </a:r>
          <a:r>
            <a:rPr lang="en-US" sz="1200" b="1" kern="100" spc="0" baseline="0">
              <a:solidFill>
                <a:schemeClr val="tx1"/>
              </a:solidFill>
              <a:effectLst/>
              <a:latin typeface="標楷體" panose="03000509000000000000" pitchFamily="65" charset="-120"/>
              <a:ea typeface="標楷體" panose="03000509000000000000" pitchFamily="65" charset="-120"/>
            </a:rPr>
            <a:t>1</a:t>
          </a:r>
          <a:r>
            <a:rPr lang="zh-TW" sz="1200" b="1" kern="100" spc="0" baseline="0">
              <a:solidFill>
                <a:schemeClr val="tx1"/>
              </a:solidFill>
              <a:effectLst/>
              <a:latin typeface="標楷體" panose="03000509000000000000" pitchFamily="65" charset="-120"/>
              <a:ea typeface="標楷體" panose="03000509000000000000" pitchFamily="65" charset="-120"/>
            </a:rPr>
            <a:t>期補助經費已執行比率概況</a:t>
          </a:r>
          <a:endParaRPr lang="zh-TW" sz="1200" kern="100" spc="0" baseline="0">
            <a:solidFill>
              <a:schemeClr val="tx1"/>
            </a:solidFill>
            <a:effectLst/>
            <a:latin typeface="標楷體" panose="03000509000000000000" pitchFamily="65" charset="-120"/>
            <a:ea typeface="標楷體" panose="03000509000000000000" pitchFamily="65" charset="-120"/>
          </a:endParaRPr>
        </a:p>
        <a:p xmlns:a="http://schemas.openxmlformats.org/drawingml/2006/main">
          <a:pPr algn="ctr">
            <a:lnSpc>
              <a:spcPts val="1700"/>
            </a:lnSpc>
          </a:pPr>
          <a:r>
            <a:rPr lang="en-US" sz="1100" kern="100" spc="0" baseline="0">
              <a:solidFill>
                <a:schemeClr val="tx1"/>
              </a:solidFill>
              <a:effectLst/>
              <a:latin typeface="標楷體" panose="03000509000000000000" pitchFamily="65" charset="-120"/>
              <a:ea typeface="標楷體" panose="03000509000000000000" pitchFamily="65" charset="-120"/>
            </a:rPr>
            <a:t>106</a:t>
          </a:r>
          <a:r>
            <a:rPr lang="zh-TW" sz="1100" kern="100" spc="0" baseline="0">
              <a:solidFill>
                <a:schemeClr val="tx1"/>
              </a:solidFill>
              <a:effectLst/>
              <a:latin typeface="標楷體" panose="03000509000000000000" pitchFamily="65" charset="-120"/>
              <a:ea typeface="標楷體" panose="03000509000000000000" pitchFamily="65" charset="-120"/>
            </a:rPr>
            <a:t>年</a:t>
          </a:r>
          <a:r>
            <a:rPr lang="en-US" sz="1100" kern="100" spc="0" baseline="0">
              <a:solidFill>
                <a:schemeClr val="tx1"/>
              </a:solidFill>
              <a:effectLst/>
              <a:latin typeface="標楷體" panose="03000509000000000000" pitchFamily="65" charset="-120"/>
              <a:ea typeface="標楷體" panose="03000509000000000000" pitchFamily="65" charset="-120"/>
            </a:rPr>
            <a:t>9</a:t>
          </a:r>
          <a:r>
            <a:rPr lang="zh-TW" sz="1100" kern="100" spc="0" baseline="0">
              <a:solidFill>
                <a:schemeClr val="tx1"/>
              </a:solidFill>
              <a:effectLst/>
              <a:latin typeface="標楷體" panose="03000509000000000000" pitchFamily="65" charset="-120"/>
              <a:ea typeface="標楷體" panose="03000509000000000000" pitchFamily="65" charset="-120"/>
            </a:rPr>
            <a:t>月</a:t>
          </a:r>
          <a:r>
            <a:rPr lang="en-US" sz="1100" kern="100" spc="0" baseline="0">
              <a:solidFill>
                <a:schemeClr val="tx1"/>
              </a:solidFill>
              <a:effectLst/>
              <a:latin typeface="標楷體" panose="03000509000000000000" pitchFamily="65" charset="-120"/>
              <a:ea typeface="標楷體" panose="03000509000000000000" pitchFamily="65" charset="-120"/>
            </a:rPr>
            <a:t>13</a:t>
          </a:r>
          <a:r>
            <a:rPr lang="zh-TW" sz="1100" kern="100" spc="0" baseline="0">
              <a:solidFill>
                <a:schemeClr val="tx1"/>
              </a:solidFill>
              <a:effectLst/>
              <a:latin typeface="標楷體" panose="03000509000000000000" pitchFamily="65" charset="-120"/>
              <a:ea typeface="標楷體" panose="03000509000000000000" pitchFamily="65" charset="-120"/>
            </a:rPr>
            <a:t>日至</a:t>
          </a:r>
          <a:r>
            <a:rPr lang="en-US" sz="1100" kern="100" spc="0" baseline="0">
              <a:solidFill>
                <a:schemeClr val="tx1"/>
              </a:solidFill>
              <a:effectLst/>
              <a:latin typeface="標楷體" panose="03000509000000000000" pitchFamily="65" charset="-120"/>
              <a:ea typeface="標楷體" panose="03000509000000000000" pitchFamily="65" charset="-120"/>
            </a:rPr>
            <a:t>113</a:t>
          </a:r>
          <a:r>
            <a:rPr lang="zh-TW" sz="1100" kern="100" spc="0" baseline="0">
              <a:solidFill>
                <a:schemeClr val="tx1"/>
              </a:solidFill>
              <a:effectLst/>
              <a:latin typeface="標楷體" panose="03000509000000000000" pitchFamily="65" charset="-120"/>
              <a:ea typeface="標楷體" panose="03000509000000000000" pitchFamily="65" charset="-120"/>
            </a:rPr>
            <a:t>年</a:t>
          </a:r>
          <a:r>
            <a:rPr lang="en-US" sz="1100" kern="100" spc="0" baseline="0">
              <a:solidFill>
                <a:schemeClr val="tx1"/>
              </a:solidFill>
              <a:effectLst/>
              <a:latin typeface="標楷體" panose="03000509000000000000" pitchFamily="65" charset="-120"/>
              <a:ea typeface="標楷體" panose="03000509000000000000" pitchFamily="65" charset="-120"/>
            </a:rPr>
            <a:t>12</a:t>
          </a:r>
          <a:r>
            <a:rPr lang="zh-TW" sz="1100" kern="100" spc="0" baseline="0">
              <a:solidFill>
                <a:schemeClr val="tx1"/>
              </a:solidFill>
              <a:effectLst/>
              <a:latin typeface="標楷體" panose="03000509000000000000" pitchFamily="65" charset="-120"/>
              <a:ea typeface="標楷體" panose="03000509000000000000" pitchFamily="65" charset="-120"/>
            </a:rPr>
            <a:t>月</a:t>
          </a:r>
          <a:r>
            <a:rPr lang="en-US" sz="1100" kern="100" spc="0" baseline="0">
              <a:solidFill>
                <a:schemeClr val="tx1"/>
              </a:solidFill>
              <a:effectLst/>
              <a:latin typeface="標楷體" panose="03000509000000000000" pitchFamily="65" charset="-120"/>
              <a:ea typeface="標楷體" panose="03000509000000000000" pitchFamily="65" charset="-120"/>
            </a:rPr>
            <a:t>31</a:t>
          </a:r>
          <a:r>
            <a:rPr lang="zh-TW" sz="1100" kern="100" spc="0" baseline="0">
              <a:solidFill>
                <a:schemeClr val="tx1"/>
              </a:solidFill>
              <a:effectLst/>
              <a:latin typeface="標楷體" panose="03000509000000000000" pitchFamily="65" charset="-120"/>
              <a:ea typeface="標楷體" panose="03000509000000000000" pitchFamily="65" charset="-120"/>
            </a:rPr>
            <a:t>日止</a:t>
          </a:r>
          <a:endParaRPr lang="zh-TW" sz="1200" kern="100" spc="0" baseline="0">
            <a:solidFill>
              <a:schemeClr val="tx1"/>
            </a:solidFill>
            <a:effectLst/>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0.91949</cdr:x>
      <cdr:y>0.15098</cdr:y>
    </cdr:from>
    <cdr:to>
      <cdr:x>0.97344</cdr:x>
      <cdr:y>0.22455</cdr:y>
    </cdr:to>
    <cdr:sp macro="" textlink="">
      <cdr:nvSpPr>
        <cdr:cNvPr id="3" name="文字方塊 2"/>
        <cdr:cNvSpPr txBox="1">
          <a:spLocks xmlns:a="http://schemas.openxmlformats.org/drawingml/2006/main" noChangeArrowheads="1"/>
        </cdr:cNvSpPr>
      </cdr:nvSpPr>
      <cdr:spPr bwMode="auto">
        <a:xfrm xmlns:a="http://schemas.openxmlformats.org/drawingml/2006/main">
          <a:off x="5846373" y="494515"/>
          <a:ext cx="343015" cy="240954"/>
        </a:xfrm>
        <a:prstGeom xmlns:a="http://schemas.openxmlformats.org/drawingml/2006/main" prst="rect">
          <a:avLst/>
        </a:prstGeom>
        <a:solidFill xmlns:a="http://schemas.openxmlformats.org/drawingml/2006/main">
          <a:srgbClr val="FFFFFF"/>
        </a:solidFill>
        <a:ln xmlns:a="http://schemas.openxmlformats.org/drawingml/2006/main" w="9525">
          <a:noFill/>
          <a:miter lim="800000"/>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pPr>
            <a:lnSpc>
              <a:spcPct val="100000"/>
            </a:lnSpc>
          </a:pPr>
          <a:r>
            <a:rPr lang="zh-TW" sz="1000" kern="100">
              <a:effectLst/>
              <a:latin typeface="Times New Roman" panose="02020603050405020304" pitchFamily="18" charset="0"/>
              <a:ea typeface="標楷體" panose="03000509000000000000" pitchFamily="65" charset="-120"/>
            </a:rPr>
            <a:t>％</a:t>
          </a:r>
          <a:endParaRPr lang="zh-TW" sz="1200" kern="100">
            <a:effectLst/>
            <a:latin typeface="Times New Roman" panose="02020603050405020304" pitchFamily="18" charset="0"/>
            <a:ea typeface="新細明體" panose="02020500000000000000" pitchFamily="18" charset="-120"/>
          </a:endParaRPr>
        </a:p>
      </cdr:txBody>
    </cdr:sp>
  </cdr:relSizeAnchor>
  <cdr:relSizeAnchor xmlns:cdr="http://schemas.openxmlformats.org/drawingml/2006/chartDrawing">
    <cdr:from>
      <cdr:x>0.02088</cdr:x>
      <cdr:y>0.14728</cdr:y>
    </cdr:from>
    <cdr:to>
      <cdr:x>0.09807</cdr:x>
      <cdr:y>0.21607</cdr:y>
    </cdr:to>
    <cdr:sp macro="" textlink="">
      <cdr:nvSpPr>
        <cdr:cNvPr id="4" name="文字方塊 2"/>
        <cdr:cNvSpPr txBox="1">
          <a:spLocks xmlns:a="http://schemas.openxmlformats.org/drawingml/2006/main" noChangeArrowheads="1"/>
        </cdr:cNvSpPr>
      </cdr:nvSpPr>
      <cdr:spPr bwMode="auto">
        <a:xfrm xmlns:a="http://schemas.openxmlformats.org/drawingml/2006/main">
          <a:off x="132743" y="482395"/>
          <a:ext cx="490824" cy="225294"/>
        </a:xfrm>
        <a:prstGeom xmlns:a="http://schemas.openxmlformats.org/drawingml/2006/main" prst="rect">
          <a:avLst/>
        </a:prstGeom>
        <a:solidFill xmlns:a="http://schemas.openxmlformats.org/drawingml/2006/main">
          <a:srgbClr val="FFFFFF"/>
        </a:solidFill>
        <a:ln xmlns:a="http://schemas.openxmlformats.org/drawingml/2006/main" w="9525">
          <a:noFill/>
          <a:miter lim="800000"/>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pPr>
            <a:lnSpc>
              <a:spcPct val="100000"/>
            </a:lnSpc>
          </a:pPr>
          <a:r>
            <a:rPr lang="zh-TW" sz="1000" kern="100">
              <a:effectLst/>
              <a:latin typeface="Times New Roman" panose="02020603050405020304" pitchFamily="18" charset="0"/>
              <a:ea typeface="標楷體" panose="03000509000000000000" pitchFamily="65" charset="-120"/>
            </a:rPr>
            <a:t>千元</a:t>
          </a:r>
          <a:endParaRPr lang="zh-TW" sz="1200" kern="100">
            <a:effectLst/>
            <a:latin typeface="Times New Roman" panose="02020603050405020304" pitchFamily="18" charset="0"/>
            <a:ea typeface="新細明體" panose="02020500000000000000" pitchFamily="18" charset="-120"/>
          </a:endParaRPr>
        </a:p>
      </cdr:txBody>
    </cdr:sp>
  </cdr:relSizeAnchor>
  <cdr:relSizeAnchor xmlns:cdr="http://schemas.openxmlformats.org/drawingml/2006/chartDrawing">
    <cdr:from>
      <cdr:x>0.04217</cdr:x>
      <cdr:y>0.93451</cdr:y>
    </cdr:from>
    <cdr:to>
      <cdr:x>0.49965</cdr:x>
      <cdr:y>0.98498</cdr:y>
    </cdr:to>
    <cdr:sp macro="" textlink="">
      <cdr:nvSpPr>
        <cdr:cNvPr id="5" name="文字方塊 16"/>
        <cdr:cNvSpPr txBox="1"/>
      </cdr:nvSpPr>
      <cdr:spPr>
        <a:xfrm xmlns:a="http://schemas.openxmlformats.org/drawingml/2006/main">
          <a:off x="268128" y="3240046"/>
          <a:ext cx="2908774" cy="174984"/>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noAutofit/>
        </a:bodyPr>
        <a:lstStyle xmlns:a="http://schemas.openxmlformats.org/drawingml/2006/main"/>
        <a:p xmlns:a="http://schemas.openxmlformats.org/drawingml/2006/main">
          <a:pPr>
            <a:lnSpc>
              <a:spcPts val="1200"/>
            </a:lnSpc>
          </a:pPr>
          <a:r>
            <a:rPr lang="zh-TW" sz="900" kern="100">
              <a:solidFill>
                <a:srgbClr val="000000"/>
              </a:solidFill>
              <a:effectLst/>
              <a:ea typeface="標楷體" panose="03000509000000000000" pitchFamily="65" charset="-120"/>
            </a:rPr>
            <a:t>資料來源：整理自中央各主管機關提供資料。</a:t>
          </a:r>
          <a:endParaRPr lang="zh-TW" sz="1200" kern="100">
            <a:effectLst/>
            <a:latin typeface="Times New Roman" panose="02020603050405020304" pitchFamily="18" charset="0"/>
            <a:ea typeface="新細明體" panose="02020500000000000000" pitchFamily="18" charset="-12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0.08349</cdr:x>
      <cdr:y>0.8978</cdr:y>
    </cdr:from>
    <cdr:to>
      <cdr:x>0.89134</cdr:x>
      <cdr:y>0.96661</cdr:y>
    </cdr:to>
    <cdr:sp macro="" textlink="">
      <cdr:nvSpPr>
        <cdr:cNvPr id="3" name="文字方塊 1">
          <a:extLst xmlns:a="http://schemas.openxmlformats.org/drawingml/2006/main">
            <a:ext uri="{FF2B5EF4-FFF2-40B4-BE49-F238E27FC236}">
              <a16:creationId xmlns:a16="http://schemas.microsoft.com/office/drawing/2014/main" id="{48FB737F-3D48-4CF4-A101-15B6D401B483}"/>
            </a:ext>
          </a:extLst>
        </cdr:cNvPr>
        <cdr:cNvSpPr txBox="1"/>
      </cdr:nvSpPr>
      <cdr:spPr>
        <a:xfrm xmlns:a="http://schemas.openxmlformats.org/drawingml/2006/main">
          <a:off x="258445" y="2510155"/>
          <a:ext cx="2500801" cy="192386"/>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b="0" baseline="0">
              <a:solidFill>
                <a:schemeClr val="tx1"/>
              </a:solidFill>
              <a:latin typeface="標楷體" panose="03000509000000000000" pitchFamily="65" charset="-120"/>
              <a:ea typeface="標楷體" panose="03000509000000000000" pitchFamily="65" charset="-120"/>
            </a:rPr>
            <a:t>資料來源：整理自中央各主管機關提供資料。</a:t>
          </a:r>
        </a:p>
      </cdr:txBody>
    </cdr:sp>
  </cdr:relSizeAnchor>
</c:userShapes>
</file>

<file path=word/drawings/drawing5.xml><?xml version="1.0" encoding="utf-8"?>
<c:userShapes xmlns:c="http://schemas.openxmlformats.org/drawingml/2006/chart">
  <cdr:relSizeAnchor xmlns:cdr="http://schemas.openxmlformats.org/drawingml/2006/chartDrawing">
    <cdr:from>
      <cdr:x>0.06812</cdr:x>
      <cdr:y>0.03892</cdr:y>
    </cdr:from>
    <cdr:to>
      <cdr:x>0.96634</cdr:x>
      <cdr:y>0.1315</cdr:y>
    </cdr:to>
    <cdr:sp macro="" textlink="">
      <cdr:nvSpPr>
        <cdr:cNvPr id="2" name="文字方塊 1"/>
        <cdr:cNvSpPr txBox="1"/>
      </cdr:nvSpPr>
      <cdr:spPr>
        <a:xfrm xmlns:a="http://schemas.openxmlformats.org/drawingml/2006/main">
          <a:off x="220347" y="108965"/>
          <a:ext cx="2905463" cy="259198"/>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200" b="1" baseline="0">
              <a:solidFill>
                <a:schemeClr val="tx1"/>
              </a:solidFill>
              <a:latin typeface="標楷體" panose="03000509000000000000" pitchFamily="65" charset="-120"/>
              <a:ea typeface="標楷體" panose="03000509000000000000" pitchFamily="65" charset="-120"/>
            </a:rPr>
            <a:t>圖</a:t>
          </a:r>
          <a:r>
            <a:rPr lang="en-US" altLang="zh-TW" sz="1200" b="1" baseline="0">
              <a:solidFill>
                <a:schemeClr val="tx1"/>
              </a:solidFill>
              <a:latin typeface="標楷體" panose="03000509000000000000" pitchFamily="65" charset="-120"/>
              <a:ea typeface="標楷體" panose="03000509000000000000" pitchFamily="65" charset="-120"/>
            </a:rPr>
            <a:t>5 </a:t>
          </a:r>
          <a:r>
            <a:rPr lang="zh-TW" altLang="en-US" sz="1200" b="1" baseline="0">
              <a:solidFill>
                <a:schemeClr val="tx1"/>
              </a:solidFill>
              <a:latin typeface="標楷體" panose="03000509000000000000" pitchFamily="65" charset="-120"/>
              <a:ea typeface="標楷體" panose="03000509000000000000" pitchFamily="65" charset="-120"/>
            </a:rPr>
            <a:t>前瞻第</a:t>
          </a:r>
          <a:r>
            <a:rPr lang="en-US" altLang="zh-TW" sz="1200" b="1" baseline="0">
              <a:solidFill>
                <a:schemeClr val="tx1"/>
              </a:solidFill>
              <a:latin typeface="標楷體" panose="03000509000000000000" pitchFamily="65" charset="-120"/>
              <a:ea typeface="標楷體" panose="03000509000000000000" pitchFamily="65" charset="-120"/>
            </a:rPr>
            <a:t>2</a:t>
          </a:r>
          <a:r>
            <a:rPr lang="zh-TW" altLang="en-US" sz="1200" b="1" baseline="0">
              <a:solidFill>
                <a:schemeClr val="tx1"/>
              </a:solidFill>
              <a:latin typeface="標楷體" panose="03000509000000000000" pitchFamily="65" charset="-120"/>
              <a:ea typeface="標楷體" panose="03000509000000000000" pitchFamily="65" charset="-120"/>
            </a:rPr>
            <a:t>期補助計畫建設類別</a:t>
          </a:r>
          <a:r>
            <a:rPr lang="zh-TW" altLang="zh-TW" sz="1200" b="1" baseline="0">
              <a:solidFill>
                <a:schemeClr val="tx1"/>
              </a:solidFill>
              <a:effectLst/>
              <a:latin typeface="標楷體" panose="03000509000000000000" pitchFamily="65" charset="-120"/>
              <a:ea typeface="標楷體" panose="03000509000000000000" pitchFamily="65" charset="-120"/>
              <a:cs typeface="+mn-cs"/>
            </a:rPr>
            <a:t>（</a:t>
          </a:r>
          <a:r>
            <a:rPr lang="zh-TW" altLang="en-US" sz="1200" b="1" baseline="0">
              <a:solidFill>
                <a:schemeClr val="tx1"/>
              </a:solidFill>
              <a:latin typeface="標楷體" panose="03000509000000000000" pitchFamily="65" charset="-120"/>
              <a:ea typeface="標楷體" panose="03000509000000000000" pitchFamily="65" charset="-120"/>
            </a:rPr>
            <a:t>金額</a:t>
          </a:r>
          <a:r>
            <a:rPr lang="zh-TW" altLang="zh-TW" sz="1200" b="1" baseline="0">
              <a:solidFill>
                <a:schemeClr val="tx1"/>
              </a:solidFill>
              <a:effectLst/>
              <a:latin typeface="標楷體" panose="03000509000000000000" pitchFamily="65" charset="-120"/>
              <a:ea typeface="標楷體" panose="03000509000000000000" pitchFamily="65" charset="-120"/>
              <a:cs typeface="+mn-cs"/>
            </a:rPr>
            <a:t>）</a:t>
          </a:r>
          <a:endParaRPr lang="zh-TW" altLang="en-US" sz="1200" b="1" baseline="0">
            <a:solidFill>
              <a:schemeClr val="tx1"/>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0.90035</cdr:x>
      <cdr:y>0.77886</cdr:y>
    </cdr:from>
    <cdr:to>
      <cdr:x>1</cdr:x>
      <cdr:y>0.84467</cdr:y>
    </cdr:to>
    <cdr:sp macro="" textlink="">
      <cdr:nvSpPr>
        <cdr:cNvPr id="3" name="文字方塊 1"/>
        <cdr:cNvSpPr txBox="1"/>
      </cdr:nvSpPr>
      <cdr:spPr>
        <a:xfrm xmlns:a="http://schemas.openxmlformats.org/drawingml/2006/main">
          <a:off x="2912353" y="2317581"/>
          <a:ext cx="322337" cy="195824"/>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b="0" spc="-100" baseline="0">
              <a:solidFill>
                <a:schemeClr val="tx1"/>
              </a:solidFill>
              <a:latin typeface="標楷體" panose="03000509000000000000" pitchFamily="65" charset="-120"/>
              <a:ea typeface="標楷體" panose="03000509000000000000" pitchFamily="65" charset="-120"/>
            </a:rPr>
            <a:t>千元</a:t>
          </a:r>
        </a:p>
      </cdr:txBody>
    </cdr:sp>
  </cdr:relSizeAnchor>
  <cdr:relSizeAnchor xmlns:cdr="http://schemas.openxmlformats.org/drawingml/2006/chartDrawing">
    <cdr:from>
      <cdr:x>0.04456</cdr:x>
      <cdr:y>0.90242</cdr:y>
    </cdr:from>
    <cdr:to>
      <cdr:x>0.78805</cdr:x>
      <cdr:y>0.96822</cdr:y>
    </cdr:to>
    <cdr:sp macro="" textlink="">
      <cdr:nvSpPr>
        <cdr:cNvPr id="4" name="文字方塊 1"/>
        <cdr:cNvSpPr txBox="1"/>
      </cdr:nvSpPr>
      <cdr:spPr>
        <a:xfrm xmlns:a="http://schemas.openxmlformats.org/drawingml/2006/main">
          <a:off x="144138" y="2650283"/>
          <a:ext cx="2404959" cy="193247"/>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b="0" baseline="0">
              <a:solidFill>
                <a:schemeClr val="tx1"/>
              </a:solidFill>
              <a:latin typeface="標楷體" panose="03000509000000000000" pitchFamily="65" charset="-120"/>
              <a:ea typeface="標楷體" panose="03000509000000000000" pitchFamily="65" charset="-120"/>
            </a:rPr>
            <a:t>資料來源：整理自中央各主管機關提供資料。</a:t>
          </a:r>
        </a:p>
      </cdr:txBody>
    </cdr:sp>
  </cdr:relSizeAnchor>
</c:userShapes>
</file>

<file path=word/drawings/drawing6.xml><?xml version="1.0" encoding="utf-8"?>
<c:userShapes xmlns:c="http://schemas.openxmlformats.org/drawingml/2006/chart">
  <cdr:relSizeAnchor xmlns:cdr="http://schemas.openxmlformats.org/drawingml/2006/chartDrawing">
    <cdr:from>
      <cdr:x>0.15046</cdr:x>
      <cdr:y>0.01475</cdr:y>
    </cdr:from>
    <cdr:to>
      <cdr:x>0.88294</cdr:x>
      <cdr:y>0.1556</cdr:y>
    </cdr:to>
    <cdr:sp macro="" textlink="">
      <cdr:nvSpPr>
        <cdr:cNvPr id="2" name="文字方塊 13"/>
        <cdr:cNvSpPr txBox="1"/>
      </cdr:nvSpPr>
      <cdr:spPr>
        <a:xfrm xmlns:a="http://schemas.openxmlformats.org/drawingml/2006/main">
          <a:off x="954266" y="44584"/>
          <a:ext cx="4645674" cy="42583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1700"/>
            </a:lnSpc>
          </a:pPr>
          <a:r>
            <a:rPr lang="zh-TW" sz="1200" b="1" kern="100" baseline="0">
              <a:solidFill>
                <a:schemeClr val="tx1"/>
              </a:solidFill>
              <a:effectLst/>
              <a:latin typeface="標楷體" panose="03000509000000000000" pitchFamily="65" charset="-120"/>
              <a:ea typeface="標楷體" panose="03000509000000000000" pitchFamily="65" charset="-120"/>
            </a:rPr>
            <a:t>圖</a:t>
          </a:r>
          <a:r>
            <a:rPr lang="en-US" sz="1200" b="1" kern="100" baseline="0">
              <a:solidFill>
                <a:schemeClr val="tx1"/>
              </a:solidFill>
              <a:effectLst/>
              <a:latin typeface="標楷體" panose="03000509000000000000" pitchFamily="65" charset="-120"/>
              <a:ea typeface="標楷體" panose="03000509000000000000" pitchFamily="65" charset="-120"/>
            </a:rPr>
            <a:t>6</a:t>
          </a:r>
          <a:r>
            <a:rPr lang="en-US" sz="1200" b="1" kern="100" baseline="0">
              <a:solidFill>
                <a:schemeClr val="tx1"/>
              </a:solidFill>
              <a:effectLst/>
              <a:latin typeface="標楷體" panose="03000509000000000000" pitchFamily="65" charset="-120"/>
              <a:ea typeface="標楷體" panose="03000509000000000000" pitchFamily="65" charset="-120"/>
              <a:cs typeface="Times New Roman" panose="02020603050405020304" pitchFamily="18" charset="0"/>
            </a:rPr>
            <a:t>  </a:t>
          </a:r>
          <a:r>
            <a:rPr lang="zh-TW" sz="1200" b="1" kern="100" baseline="0">
              <a:solidFill>
                <a:schemeClr val="tx1"/>
              </a:solidFill>
              <a:effectLst/>
              <a:latin typeface="標楷體" panose="03000509000000000000" pitchFamily="65" charset="-120"/>
              <a:ea typeface="標楷體" panose="03000509000000000000" pitchFamily="65" charset="-120"/>
            </a:rPr>
            <a:t>前瞻第</a:t>
          </a:r>
          <a:r>
            <a:rPr lang="en-US" sz="1200" b="1" kern="100" baseline="0">
              <a:solidFill>
                <a:schemeClr val="tx1"/>
              </a:solidFill>
              <a:effectLst/>
              <a:latin typeface="標楷體" panose="03000509000000000000" pitchFamily="65" charset="-120"/>
              <a:ea typeface="標楷體" panose="03000509000000000000" pitchFamily="65" charset="-120"/>
            </a:rPr>
            <a:t>2</a:t>
          </a:r>
          <a:r>
            <a:rPr lang="zh-TW" sz="1200" b="1" kern="100" baseline="0">
              <a:solidFill>
                <a:schemeClr val="tx1"/>
              </a:solidFill>
              <a:effectLst/>
              <a:latin typeface="標楷體" panose="03000509000000000000" pitchFamily="65" charset="-120"/>
              <a:ea typeface="標楷體" panose="03000509000000000000" pitchFamily="65" charset="-120"/>
            </a:rPr>
            <a:t>期補助經費已執行比率概況</a:t>
          </a:r>
          <a:endParaRPr lang="zh-TW" sz="1200" kern="100" baseline="0">
            <a:solidFill>
              <a:schemeClr val="tx1"/>
            </a:solidFill>
            <a:effectLst/>
            <a:latin typeface="標楷體" panose="03000509000000000000" pitchFamily="65" charset="-120"/>
            <a:ea typeface="標楷體" panose="03000509000000000000" pitchFamily="65" charset="-120"/>
          </a:endParaRPr>
        </a:p>
        <a:p xmlns:a="http://schemas.openxmlformats.org/drawingml/2006/main">
          <a:pPr algn="ctr">
            <a:lnSpc>
              <a:spcPts val="1700"/>
            </a:lnSpc>
          </a:pPr>
          <a:r>
            <a:rPr lang="en-US" sz="1100" kern="100" spc="0" baseline="0">
              <a:solidFill>
                <a:schemeClr val="tx1"/>
              </a:solidFill>
              <a:effectLst/>
              <a:latin typeface="標楷體" panose="03000509000000000000" pitchFamily="65" charset="-120"/>
              <a:ea typeface="標楷體" panose="03000509000000000000" pitchFamily="65" charset="-120"/>
            </a:rPr>
            <a:t>108</a:t>
          </a:r>
          <a:r>
            <a:rPr lang="zh-TW" sz="1100" kern="100" spc="0" baseline="0">
              <a:solidFill>
                <a:schemeClr val="tx1"/>
              </a:solidFill>
              <a:effectLst/>
              <a:latin typeface="標楷體" panose="03000509000000000000" pitchFamily="65" charset="-120"/>
              <a:ea typeface="標楷體" panose="03000509000000000000" pitchFamily="65" charset="-120"/>
            </a:rPr>
            <a:t>年</a:t>
          </a:r>
          <a:r>
            <a:rPr lang="en-US" sz="1100" kern="100" spc="0" baseline="0">
              <a:solidFill>
                <a:schemeClr val="tx1"/>
              </a:solidFill>
              <a:effectLst/>
              <a:latin typeface="標楷體" panose="03000509000000000000" pitchFamily="65" charset="-120"/>
              <a:ea typeface="標楷體" panose="03000509000000000000" pitchFamily="65" charset="-120"/>
            </a:rPr>
            <a:t>1</a:t>
          </a:r>
          <a:r>
            <a:rPr lang="zh-TW" sz="1100" kern="100" spc="0" baseline="0">
              <a:solidFill>
                <a:schemeClr val="tx1"/>
              </a:solidFill>
              <a:effectLst/>
              <a:latin typeface="標楷體" panose="03000509000000000000" pitchFamily="65" charset="-120"/>
              <a:ea typeface="標楷體" panose="03000509000000000000" pitchFamily="65" charset="-120"/>
            </a:rPr>
            <a:t>月</a:t>
          </a:r>
          <a:r>
            <a:rPr lang="en-US" sz="1100" kern="100" spc="0" baseline="0">
              <a:solidFill>
                <a:schemeClr val="tx1"/>
              </a:solidFill>
              <a:effectLst/>
              <a:latin typeface="標楷體" panose="03000509000000000000" pitchFamily="65" charset="-120"/>
              <a:ea typeface="標楷體" panose="03000509000000000000" pitchFamily="65" charset="-120"/>
            </a:rPr>
            <a:t>1</a:t>
          </a:r>
          <a:r>
            <a:rPr lang="zh-TW" sz="1100" kern="100" spc="0" baseline="0">
              <a:solidFill>
                <a:schemeClr val="tx1"/>
              </a:solidFill>
              <a:effectLst/>
              <a:latin typeface="標楷體" panose="03000509000000000000" pitchFamily="65" charset="-120"/>
              <a:ea typeface="標楷體" panose="03000509000000000000" pitchFamily="65" charset="-120"/>
            </a:rPr>
            <a:t>日至</a:t>
          </a:r>
          <a:r>
            <a:rPr lang="en-US" sz="1100" kern="100" spc="0" baseline="0">
              <a:solidFill>
                <a:schemeClr val="tx1"/>
              </a:solidFill>
              <a:effectLst/>
              <a:latin typeface="標楷體" panose="03000509000000000000" pitchFamily="65" charset="-120"/>
              <a:ea typeface="標楷體" panose="03000509000000000000" pitchFamily="65" charset="-120"/>
            </a:rPr>
            <a:t>113</a:t>
          </a:r>
          <a:r>
            <a:rPr lang="zh-TW" sz="1100" kern="100" spc="0" baseline="0">
              <a:solidFill>
                <a:schemeClr val="tx1"/>
              </a:solidFill>
              <a:effectLst/>
              <a:latin typeface="標楷體" panose="03000509000000000000" pitchFamily="65" charset="-120"/>
              <a:ea typeface="標楷體" panose="03000509000000000000" pitchFamily="65" charset="-120"/>
            </a:rPr>
            <a:t>年</a:t>
          </a:r>
          <a:r>
            <a:rPr lang="en-US" sz="1100" kern="100" spc="0" baseline="0">
              <a:solidFill>
                <a:schemeClr val="tx1"/>
              </a:solidFill>
              <a:effectLst/>
              <a:latin typeface="標楷體" panose="03000509000000000000" pitchFamily="65" charset="-120"/>
              <a:ea typeface="標楷體" panose="03000509000000000000" pitchFamily="65" charset="-120"/>
            </a:rPr>
            <a:t>12</a:t>
          </a:r>
          <a:r>
            <a:rPr lang="zh-TW" sz="1100" kern="100" spc="0" baseline="0">
              <a:solidFill>
                <a:schemeClr val="tx1"/>
              </a:solidFill>
              <a:effectLst/>
              <a:latin typeface="標楷體" panose="03000509000000000000" pitchFamily="65" charset="-120"/>
              <a:ea typeface="標楷體" panose="03000509000000000000" pitchFamily="65" charset="-120"/>
            </a:rPr>
            <a:t>月</a:t>
          </a:r>
          <a:r>
            <a:rPr lang="en-US" sz="1100" kern="100" spc="0" baseline="0">
              <a:solidFill>
                <a:schemeClr val="tx1"/>
              </a:solidFill>
              <a:effectLst/>
              <a:latin typeface="標楷體" panose="03000509000000000000" pitchFamily="65" charset="-120"/>
              <a:ea typeface="標楷體" panose="03000509000000000000" pitchFamily="65" charset="-120"/>
            </a:rPr>
            <a:t>31</a:t>
          </a:r>
          <a:r>
            <a:rPr lang="zh-TW" sz="1100" kern="100" spc="0" baseline="0">
              <a:solidFill>
                <a:schemeClr val="tx1"/>
              </a:solidFill>
              <a:effectLst/>
              <a:latin typeface="標楷體" panose="03000509000000000000" pitchFamily="65" charset="-120"/>
              <a:ea typeface="標楷體" panose="03000509000000000000" pitchFamily="65" charset="-120"/>
            </a:rPr>
            <a:t>日止</a:t>
          </a:r>
          <a:endParaRPr lang="zh-TW" sz="1200" kern="100" spc="0" baseline="0">
            <a:solidFill>
              <a:schemeClr val="tx1"/>
            </a:solidFill>
            <a:effectLst/>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0.91046</cdr:x>
      <cdr:y>0.11868</cdr:y>
    </cdr:from>
    <cdr:to>
      <cdr:x>0.96454</cdr:x>
      <cdr:y>0.19863</cdr:y>
    </cdr:to>
    <cdr:sp macro="" textlink="">
      <cdr:nvSpPr>
        <cdr:cNvPr id="3" name="文字方塊 1"/>
        <cdr:cNvSpPr txBox="1">
          <a:spLocks xmlns:a="http://schemas.openxmlformats.org/drawingml/2006/main" noChangeArrowheads="1"/>
        </cdr:cNvSpPr>
      </cdr:nvSpPr>
      <cdr:spPr bwMode="auto">
        <a:xfrm xmlns:a="http://schemas.openxmlformats.org/drawingml/2006/main">
          <a:off x="5774501" y="341604"/>
          <a:ext cx="342996" cy="230132"/>
        </a:xfrm>
        <a:prstGeom xmlns:a="http://schemas.openxmlformats.org/drawingml/2006/main" prst="rect">
          <a:avLst/>
        </a:prstGeom>
        <a:solidFill xmlns:a="http://schemas.openxmlformats.org/drawingml/2006/main">
          <a:srgbClr val="FFFFFF"/>
        </a:solidFill>
        <a:ln xmlns:a="http://schemas.openxmlformats.org/drawingml/2006/main" w="9525">
          <a:noFill/>
          <a:miter lim="800000"/>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0000"/>
            </a:lnSpc>
          </a:pPr>
          <a:r>
            <a:rPr lang="zh-TW" sz="1000" kern="100">
              <a:effectLst/>
              <a:latin typeface="Times New Roman" panose="02020603050405020304" pitchFamily="18" charset="0"/>
              <a:ea typeface="標楷體" panose="03000509000000000000" pitchFamily="65" charset="-120"/>
            </a:rPr>
            <a:t>％</a:t>
          </a:r>
          <a:endParaRPr lang="zh-TW" sz="1200" kern="100">
            <a:effectLst/>
            <a:latin typeface="Times New Roman" panose="02020603050405020304" pitchFamily="18" charset="0"/>
            <a:ea typeface="新細明體" panose="02020500000000000000" pitchFamily="18" charset="-120"/>
          </a:endParaRPr>
        </a:p>
      </cdr:txBody>
    </cdr:sp>
  </cdr:relSizeAnchor>
  <cdr:relSizeAnchor xmlns:cdr="http://schemas.openxmlformats.org/drawingml/2006/chartDrawing">
    <cdr:from>
      <cdr:x>0.0199</cdr:x>
      <cdr:y>0.1104</cdr:y>
    </cdr:from>
    <cdr:to>
      <cdr:x>0.09729</cdr:x>
      <cdr:y>0.18516</cdr:y>
    </cdr:to>
    <cdr:sp macro="" textlink="">
      <cdr:nvSpPr>
        <cdr:cNvPr id="4" name="文字方塊 2"/>
        <cdr:cNvSpPr txBox="1">
          <a:spLocks xmlns:a="http://schemas.openxmlformats.org/drawingml/2006/main" noChangeArrowheads="1"/>
        </cdr:cNvSpPr>
      </cdr:nvSpPr>
      <cdr:spPr bwMode="auto">
        <a:xfrm xmlns:a="http://schemas.openxmlformats.org/drawingml/2006/main">
          <a:off x="126213" y="317794"/>
          <a:ext cx="490837" cy="215194"/>
        </a:xfrm>
        <a:prstGeom xmlns:a="http://schemas.openxmlformats.org/drawingml/2006/main" prst="rect">
          <a:avLst/>
        </a:prstGeom>
        <a:solidFill xmlns:a="http://schemas.openxmlformats.org/drawingml/2006/main">
          <a:srgbClr val="FFFFFF"/>
        </a:solidFill>
        <a:ln xmlns:a="http://schemas.openxmlformats.org/drawingml/2006/main" w="9525">
          <a:noFill/>
          <a:miter lim="800000"/>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0000"/>
            </a:lnSpc>
          </a:pPr>
          <a:r>
            <a:rPr lang="zh-TW" sz="1000" kern="100">
              <a:effectLst/>
              <a:latin typeface="Times New Roman" panose="02020603050405020304" pitchFamily="18" charset="0"/>
              <a:ea typeface="標楷體" panose="03000509000000000000" pitchFamily="65" charset="-120"/>
            </a:rPr>
            <a:t>千元</a:t>
          </a:r>
          <a:endParaRPr lang="zh-TW" sz="1200" kern="100">
            <a:effectLst/>
            <a:latin typeface="Times New Roman" panose="02020603050405020304" pitchFamily="18" charset="0"/>
            <a:ea typeface="新細明體" panose="02020500000000000000" pitchFamily="18" charset="-120"/>
          </a:endParaRPr>
        </a:p>
      </cdr:txBody>
    </cdr:sp>
  </cdr:relSizeAnchor>
  <cdr:relSizeAnchor xmlns:cdr="http://schemas.openxmlformats.org/drawingml/2006/chartDrawing">
    <cdr:from>
      <cdr:x>0.05416</cdr:x>
      <cdr:y>0.93884</cdr:y>
    </cdr:from>
    <cdr:to>
      <cdr:x>0.51279</cdr:x>
      <cdr:y>1</cdr:y>
    </cdr:to>
    <cdr:sp macro="" textlink="">
      <cdr:nvSpPr>
        <cdr:cNvPr id="5" name="文字方塊 16"/>
        <cdr:cNvSpPr txBox="1"/>
      </cdr:nvSpPr>
      <cdr:spPr>
        <a:xfrm xmlns:a="http://schemas.openxmlformats.org/drawingml/2006/main">
          <a:off x="343533" y="2887821"/>
          <a:ext cx="2908769" cy="188119"/>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nSpc>
              <a:spcPts val="1200"/>
            </a:lnSpc>
          </a:pPr>
          <a:r>
            <a:rPr lang="zh-TW" sz="900" kern="100" baseline="0">
              <a:solidFill>
                <a:srgbClr val="000000"/>
              </a:solidFill>
              <a:effectLst/>
              <a:ea typeface="標楷體" panose="03000509000000000000" pitchFamily="65" charset="-120"/>
            </a:rPr>
            <a:t>資料來源：整理自中央各主管機關提供資料。</a:t>
          </a:r>
          <a:endParaRPr lang="zh-TW" sz="1200" kern="100" baseline="0">
            <a:effectLst/>
            <a:latin typeface="Times New Roman" panose="02020603050405020304" pitchFamily="18" charset="0"/>
            <a:ea typeface="新細明體" panose="02020500000000000000" pitchFamily="18" charset="-120"/>
          </a:endParaRPr>
        </a:p>
      </cdr:txBody>
    </cdr:sp>
  </cdr:relSizeAnchor>
</c:userShapes>
</file>

<file path=word/drawings/drawing7.xml><?xml version="1.0" encoding="utf-8"?>
<c:userShapes xmlns:c="http://schemas.openxmlformats.org/drawingml/2006/chart">
  <cdr:relSizeAnchor xmlns:cdr="http://schemas.openxmlformats.org/drawingml/2006/chartDrawing">
    <cdr:from>
      <cdr:x>0.0615</cdr:x>
      <cdr:y>0</cdr:y>
    </cdr:from>
    <cdr:to>
      <cdr:x>0.95955</cdr:x>
      <cdr:y>0.10607</cdr:y>
    </cdr:to>
    <cdr:sp macro="" textlink="">
      <cdr:nvSpPr>
        <cdr:cNvPr id="2" name="文字方塊 1"/>
        <cdr:cNvSpPr txBox="1"/>
      </cdr:nvSpPr>
      <cdr:spPr>
        <a:xfrm xmlns:a="http://schemas.openxmlformats.org/drawingml/2006/main">
          <a:off x="204245" y="0"/>
          <a:ext cx="2982469" cy="315488"/>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200" b="1" baseline="0">
              <a:solidFill>
                <a:schemeClr val="tx1"/>
              </a:solidFill>
              <a:latin typeface="標楷體" panose="03000509000000000000" pitchFamily="65" charset="-120"/>
              <a:ea typeface="標楷體" panose="03000509000000000000" pitchFamily="65" charset="-120"/>
            </a:rPr>
            <a:t>圖</a:t>
          </a:r>
          <a:r>
            <a:rPr lang="en-US" altLang="zh-TW" sz="1200" b="1" baseline="0">
              <a:solidFill>
                <a:schemeClr val="tx1"/>
              </a:solidFill>
              <a:latin typeface="標楷體" panose="03000509000000000000" pitchFamily="65" charset="-120"/>
              <a:ea typeface="標楷體" panose="03000509000000000000" pitchFamily="65" charset="-120"/>
            </a:rPr>
            <a:t>8 </a:t>
          </a:r>
          <a:r>
            <a:rPr lang="zh-TW" altLang="en-US" sz="1200" b="1" baseline="0">
              <a:solidFill>
                <a:schemeClr val="tx1"/>
              </a:solidFill>
              <a:latin typeface="標楷體" panose="03000509000000000000" pitchFamily="65" charset="-120"/>
              <a:ea typeface="標楷體" panose="03000509000000000000" pitchFamily="65" charset="-120"/>
            </a:rPr>
            <a:t>前瞻第</a:t>
          </a:r>
          <a:r>
            <a:rPr lang="en-US" altLang="zh-TW" sz="1200" b="1" baseline="0">
              <a:solidFill>
                <a:schemeClr val="tx1"/>
              </a:solidFill>
              <a:latin typeface="標楷體" panose="03000509000000000000" pitchFamily="65" charset="-120"/>
              <a:ea typeface="標楷體" panose="03000509000000000000" pitchFamily="65" charset="-120"/>
            </a:rPr>
            <a:t>3</a:t>
          </a:r>
          <a:r>
            <a:rPr lang="zh-TW" altLang="en-US" sz="1200" b="1" baseline="0">
              <a:solidFill>
                <a:schemeClr val="tx1"/>
              </a:solidFill>
              <a:latin typeface="標楷體" panose="03000509000000000000" pitchFamily="65" charset="-120"/>
              <a:ea typeface="標楷體" panose="03000509000000000000" pitchFamily="65" charset="-120"/>
            </a:rPr>
            <a:t>期補助計畫建設類別</a:t>
          </a:r>
          <a:r>
            <a:rPr lang="zh-TW" altLang="zh-TW" sz="1200" b="1" baseline="0">
              <a:solidFill>
                <a:schemeClr val="tx1"/>
              </a:solidFill>
              <a:effectLst/>
              <a:latin typeface="標楷體" panose="03000509000000000000" pitchFamily="65" charset="-120"/>
              <a:ea typeface="標楷體" panose="03000509000000000000" pitchFamily="65" charset="-120"/>
              <a:cs typeface="+mn-cs"/>
            </a:rPr>
            <a:t>（</a:t>
          </a:r>
          <a:r>
            <a:rPr lang="zh-TW" altLang="en-US" sz="1200" b="1" baseline="0">
              <a:solidFill>
                <a:schemeClr val="tx1"/>
              </a:solidFill>
              <a:latin typeface="標楷體" panose="03000509000000000000" pitchFamily="65" charset="-120"/>
              <a:ea typeface="標楷體" panose="03000509000000000000" pitchFamily="65" charset="-120"/>
            </a:rPr>
            <a:t>金額</a:t>
          </a:r>
          <a:r>
            <a:rPr lang="zh-TW" altLang="zh-TW" sz="1200" b="1" baseline="0">
              <a:solidFill>
                <a:schemeClr val="tx1"/>
              </a:solidFill>
              <a:effectLst/>
              <a:latin typeface="標楷體" panose="03000509000000000000" pitchFamily="65" charset="-120"/>
              <a:ea typeface="標楷體" panose="03000509000000000000" pitchFamily="65" charset="-120"/>
              <a:cs typeface="+mn-cs"/>
            </a:rPr>
            <a:t>）</a:t>
          </a:r>
          <a:endParaRPr lang="zh-TW" altLang="en-US" sz="1200" b="1" baseline="0">
            <a:solidFill>
              <a:schemeClr val="tx1"/>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0.06434</cdr:x>
      <cdr:y>0.89523</cdr:y>
    </cdr:from>
    <cdr:to>
      <cdr:x>0.80192</cdr:x>
      <cdr:y>0.96363</cdr:y>
    </cdr:to>
    <cdr:sp macro="" textlink="">
      <cdr:nvSpPr>
        <cdr:cNvPr id="3" name="文字方塊 1"/>
        <cdr:cNvSpPr txBox="1"/>
      </cdr:nvSpPr>
      <cdr:spPr>
        <a:xfrm xmlns:a="http://schemas.openxmlformats.org/drawingml/2006/main">
          <a:off x="213663" y="2689993"/>
          <a:ext cx="2449540" cy="205530"/>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b="0" baseline="0">
              <a:solidFill>
                <a:schemeClr val="tx1"/>
              </a:solidFill>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0.89134</cdr:x>
      <cdr:y>0.81094</cdr:y>
    </cdr:from>
    <cdr:to>
      <cdr:x>1</cdr:x>
      <cdr:y>0.87849</cdr:y>
    </cdr:to>
    <cdr:sp macro="" textlink="">
      <cdr:nvSpPr>
        <cdr:cNvPr id="4" name="文字方塊 1"/>
        <cdr:cNvSpPr txBox="1"/>
      </cdr:nvSpPr>
      <cdr:spPr>
        <a:xfrm xmlns:a="http://schemas.openxmlformats.org/drawingml/2006/main">
          <a:off x="2960185" y="2412024"/>
          <a:ext cx="360865" cy="200916"/>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1000" b="0" spc="-120" baseline="0">
              <a:solidFill>
                <a:schemeClr val="tx1"/>
              </a:solidFill>
              <a:latin typeface="標楷體" panose="03000509000000000000" pitchFamily="65" charset="-120"/>
              <a:ea typeface="標楷體" panose="03000509000000000000" pitchFamily="65" charset="-120"/>
            </a:rPr>
            <a:t>千元</a:t>
          </a:r>
        </a:p>
      </cdr:txBody>
    </cdr:sp>
  </cdr:relSizeAnchor>
</c:userShapes>
</file>

<file path=word/drawings/drawing8.xml><?xml version="1.0" encoding="utf-8"?>
<c:userShapes xmlns:c="http://schemas.openxmlformats.org/drawingml/2006/chart">
  <cdr:relSizeAnchor xmlns:cdr="http://schemas.openxmlformats.org/drawingml/2006/chartDrawing">
    <cdr:from>
      <cdr:x>0.03484</cdr:x>
      <cdr:y>0.90098</cdr:y>
    </cdr:from>
    <cdr:to>
      <cdr:x>0.78298</cdr:x>
      <cdr:y>0.96156</cdr:y>
    </cdr:to>
    <cdr:sp macro="" textlink="">
      <cdr:nvSpPr>
        <cdr:cNvPr id="2" name="文字方塊 1"/>
        <cdr:cNvSpPr txBox="1"/>
      </cdr:nvSpPr>
      <cdr:spPr>
        <a:xfrm xmlns:a="http://schemas.openxmlformats.org/drawingml/2006/main">
          <a:off x="110491" y="2807971"/>
          <a:ext cx="2372969" cy="188802"/>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b="0" baseline="0">
              <a:solidFill>
                <a:schemeClr val="tx1"/>
              </a:solidFill>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cdr:x>
      <cdr:y>0</cdr:y>
    </cdr:from>
    <cdr:to>
      <cdr:x>0.96781</cdr:x>
      <cdr:y>0.10409</cdr:y>
    </cdr:to>
    <cdr:sp macro="" textlink="">
      <cdr:nvSpPr>
        <cdr:cNvPr id="3" name="文字方塊 1"/>
        <cdr:cNvSpPr txBox="1"/>
      </cdr:nvSpPr>
      <cdr:spPr>
        <a:xfrm xmlns:a="http://schemas.openxmlformats.org/drawingml/2006/main">
          <a:off x="0" y="0"/>
          <a:ext cx="3069724" cy="312772"/>
        </a:xfrm>
        <a:prstGeom xmlns:a="http://schemas.openxmlformats.org/drawingml/2006/main" prst="rect">
          <a:avLst/>
        </a:prstGeom>
      </cdr:spPr>
      <cdr:txBody>
        <a:bodyPr xmlns:a="http://schemas.openxmlformats.org/drawingml/2006/main" wrap="square" lIns="36000" tIns="36000" rIns="36000" b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1200" b="1" baseline="0">
              <a:solidFill>
                <a:schemeClr val="tx1"/>
              </a:solidFill>
              <a:latin typeface="標楷體" panose="03000509000000000000" pitchFamily="65" charset="-120"/>
              <a:ea typeface="標楷體" panose="03000509000000000000" pitchFamily="65" charset="-120"/>
            </a:rPr>
            <a:t>圖</a:t>
          </a:r>
          <a:r>
            <a:rPr lang="en-US" altLang="zh-TW" sz="1200" b="1" baseline="0">
              <a:solidFill>
                <a:schemeClr val="tx1"/>
              </a:solidFill>
              <a:latin typeface="標楷體" panose="03000509000000000000" pitchFamily="65" charset="-120"/>
              <a:ea typeface="標楷體" panose="03000509000000000000" pitchFamily="65" charset="-120"/>
            </a:rPr>
            <a:t>7 </a:t>
          </a:r>
          <a:r>
            <a:rPr lang="zh-TW" altLang="en-US" sz="1200" b="1" baseline="0">
              <a:solidFill>
                <a:schemeClr val="tx1"/>
              </a:solidFill>
              <a:latin typeface="標楷體" panose="03000509000000000000" pitchFamily="65" charset="-120"/>
              <a:ea typeface="標楷體" panose="03000509000000000000" pitchFamily="65" charset="-120"/>
            </a:rPr>
            <a:t>前瞻第</a:t>
          </a:r>
          <a:r>
            <a:rPr lang="en-US" altLang="zh-TW" sz="1200" b="1" baseline="0">
              <a:solidFill>
                <a:schemeClr val="tx1"/>
              </a:solidFill>
              <a:latin typeface="標楷體" panose="03000509000000000000" pitchFamily="65" charset="-120"/>
              <a:ea typeface="標楷體" panose="03000509000000000000" pitchFamily="65" charset="-120"/>
            </a:rPr>
            <a:t>3</a:t>
          </a:r>
          <a:r>
            <a:rPr lang="zh-TW" altLang="en-US" sz="1200" b="1" baseline="0">
              <a:solidFill>
                <a:schemeClr val="tx1"/>
              </a:solidFill>
              <a:latin typeface="標楷體" panose="03000509000000000000" pitchFamily="65" charset="-120"/>
              <a:ea typeface="標楷體" panose="03000509000000000000" pitchFamily="65" charset="-120"/>
            </a:rPr>
            <a:t>期補助計畫建設類別</a:t>
          </a:r>
        </a:p>
      </cdr:txBody>
    </cdr:sp>
  </cdr:relSizeAnchor>
</c:userShapes>
</file>

<file path=word/drawings/drawing9.xml><?xml version="1.0" encoding="utf-8"?>
<c:userShapes xmlns:c="http://schemas.openxmlformats.org/drawingml/2006/chart">
  <cdr:relSizeAnchor xmlns:cdr="http://schemas.openxmlformats.org/drawingml/2006/chartDrawing">
    <cdr:from>
      <cdr:x>0.15126</cdr:x>
      <cdr:y>0.0229</cdr:y>
    </cdr:from>
    <cdr:to>
      <cdr:x>0.88374</cdr:x>
      <cdr:y>0.16688</cdr:y>
    </cdr:to>
    <cdr:sp macro="" textlink="">
      <cdr:nvSpPr>
        <cdr:cNvPr id="2" name="文字方塊 13"/>
        <cdr:cNvSpPr txBox="1"/>
      </cdr:nvSpPr>
      <cdr:spPr>
        <a:xfrm xmlns:a="http://schemas.openxmlformats.org/drawingml/2006/main">
          <a:off x="959354" y="77006"/>
          <a:ext cx="4645667" cy="484199"/>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ct val="100000"/>
            </a:lnSpc>
          </a:pPr>
          <a:r>
            <a:rPr lang="zh-TW" sz="1200" b="1" kern="100" baseline="0">
              <a:solidFill>
                <a:schemeClr val="tx1"/>
              </a:solidFill>
              <a:effectLst/>
              <a:latin typeface="標楷體" panose="03000509000000000000" pitchFamily="65" charset="-120"/>
              <a:ea typeface="標楷體" panose="03000509000000000000" pitchFamily="65" charset="-120"/>
            </a:rPr>
            <a:t>圖</a:t>
          </a:r>
          <a:r>
            <a:rPr lang="en-US" sz="1200" b="1" kern="100" baseline="0">
              <a:solidFill>
                <a:schemeClr val="tx1"/>
              </a:solidFill>
              <a:effectLst/>
              <a:latin typeface="標楷體" panose="03000509000000000000" pitchFamily="65" charset="-120"/>
              <a:ea typeface="標楷體" panose="03000509000000000000" pitchFamily="65" charset="-120"/>
            </a:rPr>
            <a:t>9</a:t>
          </a:r>
          <a:r>
            <a:rPr lang="en-US" sz="1200" b="1" kern="100" baseline="0">
              <a:solidFill>
                <a:schemeClr val="tx1"/>
              </a:solidFill>
              <a:effectLst/>
              <a:latin typeface="標楷體" panose="03000509000000000000" pitchFamily="65" charset="-120"/>
              <a:ea typeface="標楷體" panose="03000509000000000000" pitchFamily="65" charset="-120"/>
              <a:cs typeface="Times New Roman" panose="02020603050405020304" pitchFamily="18" charset="0"/>
            </a:rPr>
            <a:t>  </a:t>
          </a:r>
          <a:r>
            <a:rPr lang="zh-TW" sz="1200" b="1" kern="100" baseline="0">
              <a:solidFill>
                <a:schemeClr val="tx1"/>
              </a:solidFill>
              <a:effectLst/>
              <a:latin typeface="標楷體" panose="03000509000000000000" pitchFamily="65" charset="-120"/>
              <a:ea typeface="標楷體" panose="03000509000000000000" pitchFamily="65" charset="-120"/>
            </a:rPr>
            <a:t>前瞻第</a:t>
          </a:r>
          <a:r>
            <a:rPr lang="en-US" sz="1200" b="1" kern="100" baseline="0">
              <a:solidFill>
                <a:schemeClr val="tx1"/>
              </a:solidFill>
              <a:effectLst/>
              <a:latin typeface="標楷體" panose="03000509000000000000" pitchFamily="65" charset="-120"/>
              <a:ea typeface="標楷體" panose="03000509000000000000" pitchFamily="65" charset="-120"/>
            </a:rPr>
            <a:t>3</a:t>
          </a:r>
          <a:r>
            <a:rPr lang="zh-TW" sz="1200" b="1" kern="100" baseline="0">
              <a:solidFill>
                <a:schemeClr val="tx1"/>
              </a:solidFill>
              <a:effectLst/>
              <a:latin typeface="標楷體" panose="03000509000000000000" pitchFamily="65" charset="-120"/>
              <a:ea typeface="標楷體" panose="03000509000000000000" pitchFamily="65" charset="-120"/>
            </a:rPr>
            <a:t>期補助經費已執行比率概況</a:t>
          </a:r>
          <a:endParaRPr lang="zh-TW" sz="1200" kern="100" baseline="0">
            <a:solidFill>
              <a:schemeClr val="tx1"/>
            </a:solidFill>
            <a:effectLst/>
            <a:latin typeface="標楷體" panose="03000509000000000000" pitchFamily="65" charset="-120"/>
            <a:ea typeface="標楷體" panose="03000509000000000000" pitchFamily="65" charset="-120"/>
          </a:endParaRPr>
        </a:p>
        <a:p xmlns:a="http://schemas.openxmlformats.org/drawingml/2006/main">
          <a:pPr algn="ctr">
            <a:lnSpc>
              <a:spcPct val="100000"/>
            </a:lnSpc>
          </a:pPr>
          <a:r>
            <a:rPr lang="en-US" sz="1100" kern="100" spc="0" baseline="0">
              <a:solidFill>
                <a:schemeClr val="tx1"/>
              </a:solidFill>
              <a:effectLst/>
              <a:latin typeface="標楷體" panose="03000509000000000000" pitchFamily="65" charset="-120"/>
              <a:ea typeface="標楷體" panose="03000509000000000000" pitchFamily="65" charset="-120"/>
            </a:rPr>
            <a:t>110</a:t>
          </a:r>
          <a:r>
            <a:rPr lang="zh-TW" sz="1100" kern="100" spc="0" baseline="0">
              <a:solidFill>
                <a:schemeClr val="tx1"/>
              </a:solidFill>
              <a:effectLst/>
              <a:latin typeface="標楷體" panose="03000509000000000000" pitchFamily="65" charset="-120"/>
              <a:ea typeface="標楷體" panose="03000509000000000000" pitchFamily="65" charset="-120"/>
            </a:rPr>
            <a:t>年</a:t>
          </a:r>
          <a:r>
            <a:rPr lang="en-US" sz="1100" kern="100" spc="0" baseline="0">
              <a:solidFill>
                <a:schemeClr val="tx1"/>
              </a:solidFill>
              <a:effectLst/>
              <a:latin typeface="標楷體" panose="03000509000000000000" pitchFamily="65" charset="-120"/>
              <a:ea typeface="標楷體" panose="03000509000000000000" pitchFamily="65" charset="-120"/>
            </a:rPr>
            <a:t>1</a:t>
          </a:r>
          <a:r>
            <a:rPr lang="zh-TW" sz="1100" kern="100" spc="0" baseline="0">
              <a:solidFill>
                <a:schemeClr val="tx1"/>
              </a:solidFill>
              <a:effectLst/>
              <a:latin typeface="標楷體" panose="03000509000000000000" pitchFamily="65" charset="-120"/>
              <a:ea typeface="標楷體" panose="03000509000000000000" pitchFamily="65" charset="-120"/>
            </a:rPr>
            <a:t>月</a:t>
          </a:r>
          <a:r>
            <a:rPr lang="en-US" sz="1100" kern="100" spc="0" baseline="0">
              <a:solidFill>
                <a:schemeClr val="tx1"/>
              </a:solidFill>
              <a:effectLst/>
              <a:latin typeface="標楷體" panose="03000509000000000000" pitchFamily="65" charset="-120"/>
              <a:ea typeface="標楷體" panose="03000509000000000000" pitchFamily="65" charset="-120"/>
            </a:rPr>
            <a:t>1</a:t>
          </a:r>
          <a:r>
            <a:rPr lang="zh-TW" sz="1100" kern="100" spc="0" baseline="0">
              <a:solidFill>
                <a:schemeClr val="tx1"/>
              </a:solidFill>
              <a:effectLst/>
              <a:latin typeface="標楷體" panose="03000509000000000000" pitchFamily="65" charset="-120"/>
              <a:ea typeface="標楷體" panose="03000509000000000000" pitchFamily="65" charset="-120"/>
            </a:rPr>
            <a:t>日至</a:t>
          </a:r>
          <a:r>
            <a:rPr lang="en-US" sz="1100" kern="100" spc="0" baseline="0">
              <a:solidFill>
                <a:schemeClr val="tx1"/>
              </a:solidFill>
              <a:effectLst/>
              <a:latin typeface="標楷體" panose="03000509000000000000" pitchFamily="65" charset="-120"/>
              <a:ea typeface="標楷體" panose="03000509000000000000" pitchFamily="65" charset="-120"/>
            </a:rPr>
            <a:t>113</a:t>
          </a:r>
          <a:r>
            <a:rPr lang="zh-TW" sz="1100" kern="100" spc="0" baseline="0">
              <a:solidFill>
                <a:schemeClr val="tx1"/>
              </a:solidFill>
              <a:effectLst/>
              <a:latin typeface="標楷體" panose="03000509000000000000" pitchFamily="65" charset="-120"/>
              <a:ea typeface="標楷體" panose="03000509000000000000" pitchFamily="65" charset="-120"/>
            </a:rPr>
            <a:t>年</a:t>
          </a:r>
          <a:r>
            <a:rPr lang="en-US" sz="1100" kern="100" spc="0" baseline="0">
              <a:solidFill>
                <a:schemeClr val="tx1"/>
              </a:solidFill>
              <a:effectLst/>
              <a:latin typeface="標楷體" panose="03000509000000000000" pitchFamily="65" charset="-120"/>
              <a:ea typeface="標楷體" panose="03000509000000000000" pitchFamily="65" charset="-120"/>
            </a:rPr>
            <a:t>12</a:t>
          </a:r>
          <a:r>
            <a:rPr lang="zh-TW" sz="1100" kern="100" spc="0" baseline="0">
              <a:solidFill>
                <a:schemeClr val="tx1"/>
              </a:solidFill>
              <a:effectLst/>
              <a:latin typeface="標楷體" panose="03000509000000000000" pitchFamily="65" charset="-120"/>
              <a:ea typeface="標楷體" panose="03000509000000000000" pitchFamily="65" charset="-120"/>
            </a:rPr>
            <a:t>月</a:t>
          </a:r>
          <a:r>
            <a:rPr lang="en-US" sz="1100" kern="100" spc="0" baseline="0">
              <a:solidFill>
                <a:schemeClr val="tx1"/>
              </a:solidFill>
              <a:effectLst/>
              <a:latin typeface="標楷體" panose="03000509000000000000" pitchFamily="65" charset="-120"/>
              <a:ea typeface="標楷體" panose="03000509000000000000" pitchFamily="65" charset="-120"/>
            </a:rPr>
            <a:t>31</a:t>
          </a:r>
          <a:r>
            <a:rPr lang="zh-TW" sz="1100" kern="100" spc="0" baseline="0">
              <a:solidFill>
                <a:schemeClr val="tx1"/>
              </a:solidFill>
              <a:effectLst/>
              <a:latin typeface="標楷體" panose="03000509000000000000" pitchFamily="65" charset="-120"/>
              <a:ea typeface="標楷體" panose="03000509000000000000" pitchFamily="65" charset="-120"/>
            </a:rPr>
            <a:t>日止</a:t>
          </a:r>
          <a:endParaRPr lang="zh-TW" sz="1200" kern="100" spc="0" baseline="0">
            <a:solidFill>
              <a:schemeClr val="tx1"/>
            </a:solidFill>
            <a:effectLst/>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0.94592</cdr:x>
      <cdr:y>0.11712</cdr:y>
    </cdr:from>
    <cdr:to>
      <cdr:x>1</cdr:x>
      <cdr:y>0.19707</cdr:y>
    </cdr:to>
    <cdr:sp macro="" textlink="">
      <cdr:nvSpPr>
        <cdr:cNvPr id="3" name="文字方塊 1"/>
        <cdr:cNvSpPr txBox="1">
          <a:spLocks xmlns:a="http://schemas.openxmlformats.org/drawingml/2006/main" noChangeArrowheads="1"/>
        </cdr:cNvSpPr>
      </cdr:nvSpPr>
      <cdr:spPr bwMode="auto">
        <a:xfrm xmlns:a="http://schemas.openxmlformats.org/drawingml/2006/main">
          <a:off x="5999384" y="377136"/>
          <a:ext cx="342996" cy="257445"/>
        </a:xfrm>
        <a:prstGeom xmlns:a="http://schemas.openxmlformats.org/drawingml/2006/main" prst="rect">
          <a:avLst/>
        </a:prstGeom>
        <a:solidFill xmlns:a="http://schemas.openxmlformats.org/drawingml/2006/main">
          <a:srgbClr val="FFFFFF"/>
        </a:solidFill>
        <a:ln xmlns:a="http://schemas.openxmlformats.org/drawingml/2006/main" w="9525">
          <a:noFill/>
          <a:miter lim="800000"/>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0000"/>
            </a:lnSpc>
          </a:pPr>
          <a:r>
            <a:rPr lang="zh-TW" sz="1000" kern="100">
              <a:effectLst/>
              <a:latin typeface="Times New Roman" panose="02020603050405020304" pitchFamily="18" charset="0"/>
              <a:ea typeface="標楷體" panose="03000509000000000000" pitchFamily="65" charset="-120"/>
            </a:rPr>
            <a:t>％</a:t>
          </a:r>
          <a:endParaRPr lang="zh-TW" sz="1200" kern="100">
            <a:effectLst/>
            <a:latin typeface="Times New Roman" panose="02020603050405020304" pitchFamily="18" charset="0"/>
            <a:ea typeface="新細明體" panose="02020500000000000000" pitchFamily="18" charset="-120"/>
          </a:endParaRPr>
        </a:p>
      </cdr:txBody>
    </cdr:sp>
  </cdr:relSizeAnchor>
  <cdr:relSizeAnchor xmlns:cdr="http://schemas.openxmlformats.org/drawingml/2006/chartDrawing">
    <cdr:from>
      <cdr:x>0.0199</cdr:x>
      <cdr:y>0.1182</cdr:y>
    </cdr:from>
    <cdr:to>
      <cdr:x>0.09729</cdr:x>
      <cdr:y>0.19296</cdr:y>
    </cdr:to>
    <cdr:sp macro="" textlink="">
      <cdr:nvSpPr>
        <cdr:cNvPr id="4" name="文字方塊 2"/>
        <cdr:cNvSpPr txBox="1">
          <a:spLocks xmlns:a="http://schemas.openxmlformats.org/drawingml/2006/main" noChangeArrowheads="1"/>
        </cdr:cNvSpPr>
      </cdr:nvSpPr>
      <cdr:spPr bwMode="auto">
        <a:xfrm xmlns:a="http://schemas.openxmlformats.org/drawingml/2006/main">
          <a:off x="126206" y="357359"/>
          <a:ext cx="490824" cy="225993"/>
        </a:xfrm>
        <a:prstGeom xmlns:a="http://schemas.openxmlformats.org/drawingml/2006/main" prst="rect">
          <a:avLst/>
        </a:prstGeom>
        <a:solidFill xmlns:a="http://schemas.openxmlformats.org/drawingml/2006/main">
          <a:srgbClr val="FFFFFF"/>
        </a:solidFill>
        <a:ln xmlns:a="http://schemas.openxmlformats.org/drawingml/2006/main" w="9525">
          <a:noFill/>
          <a:miter lim="800000"/>
        </a:ln>
      </cdr:spPr>
      <cdr:txBody>
        <a:bodyPr xmlns:a="http://schemas.openxmlformats.org/drawingml/2006/main" rot="0" vert="horz" wrap="square" lIns="91440" tIns="45720" rIns="91440" bIns="45720" anchor="t" anchorCtr="0">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ct val="100000"/>
            </a:lnSpc>
          </a:pPr>
          <a:r>
            <a:rPr lang="zh-TW" sz="1000" kern="100">
              <a:effectLst/>
              <a:latin typeface="Times New Roman" panose="02020603050405020304" pitchFamily="18" charset="0"/>
              <a:ea typeface="標楷體" panose="03000509000000000000" pitchFamily="65" charset="-120"/>
            </a:rPr>
            <a:t>千元</a:t>
          </a:r>
          <a:endParaRPr lang="zh-TW" sz="1200" kern="100">
            <a:effectLst/>
            <a:latin typeface="Times New Roman" panose="02020603050405020304" pitchFamily="18" charset="0"/>
            <a:ea typeface="新細明體" panose="02020500000000000000" pitchFamily="18" charset="-120"/>
          </a:endParaRPr>
        </a:p>
      </cdr:txBody>
    </cdr:sp>
  </cdr:relSizeAnchor>
  <cdr:relSizeAnchor xmlns:cdr="http://schemas.openxmlformats.org/drawingml/2006/chartDrawing">
    <cdr:from>
      <cdr:x>0.05416</cdr:x>
      <cdr:y>0.93884</cdr:y>
    </cdr:from>
    <cdr:to>
      <cdr:x>0.51279</cdr:x>
      <cdr:y>1</cdr:y>
    </cdr:to>
    <cdr:sp macro="" textlink="">
      <cdr:nvSpPr>
        <cdr:cNvPr id="5" name="文字方塊 16"/>
        <cdr:cNvSpPr txBox="1"/>
      </cdr:nvSpPr>
      <cdr:spPr>
        <a:xfrm xmlns:a="http://schemas.openxmlformats.org/drawingml/2006/main">
          <a:off x="343533" y="2887821"/>
          <a:ext cx="2908769" cy="188119"/>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nSpc>
              <a:spcPts val="1200"/>
            </a:lnSpc>
          </a:pPr>
          <a:r>
            <a:rPr lang="zh-TW" sz="900" kern="100" baseline="0">
              <a:solidFill>
                <a:srgbClr val="000000"/>
              </a:solidFill>
              <a:effectLst/>
              <a:ea typeface="標楷體" panose="03000509000000000000" pitchFamily="65" charset="-120"/>
            </a:rPr>
            <a:t>資料來源：整理自中央各主管機關提供資料。</a:t>
          </a:r>
          <a:endParaRPr lang="zh-TW" sz="1200" kern="100" baseline="0">
            <a:effectLst/>
            <a:latin typeface="Times New Roman" panose="02020603050405020304" pitchFamily="18" charset="0"/>
            <a:ea typeface="新細明體" panose="02020500000000000000" pitchFamily="18"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99A4862-A49E-4FD8-ABF8-5F1FEEA2AD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33</Pages>
  <Words>3913</Words>
  <Characters>22307</Characters>
  <Application>Microsoft Office Word</Application>
  <DocSecurity>0</DocSecurity>
  <Lines>185</Lines>
  <Paragraphs>52</Paragraphs>
  <ScaleCrop>false</ScaleCrop>
  <Company>df</Company>
  <LinksUpToDate>false</LinksUpToDate>
  <CharactersWithSpaces>26168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戊、附錄</dc:title>
  <dc:creator>user</dc:creator>
  <cp:lastModifiedBy>鄭博育</cp:lastModifiedBy>
  <cp:revision>76</cp:revision>
  <cp:lastPrinted>2024-07-15T05:48:00Z</cp:lastPrinted>
  <dcterms:created xsi:type="dcterms:W3CDTF">2024-07-11T09:48:00Z</dcterms:created>
  <dcterms:modified xsi:type="dcterms:W3CDTF">2025-07-13T02:47:00Z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1033-11.2.0.10152</vt:lpwstr>
  </property>
</Properties>
</file>